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CC" w:rsidRPr="00AF61B0" w:rsidRDefault="00FE36CC" w:rsidP="00FE36CC">
      <w:pPr>
        <w:jc w:val="center"/>
        <w:rPr>
          <w:b/>
          <w:sz w:val="40"/>
          <w:szCs w:val="40"/>
        </w:rPr>
      </w:pPr>
      <w:r w:rsidRPr="00AF61B0">
        <w:rPr>
          <w:b/>
          <w:sz w:val="40"/>
          <w:szCs w:val="40"/>
        </w:rPr>
        <w:t>РЕЗУЛЬТАТЫ</w:t>
      </w:r>
    </w:p>
    <w:p w:rsidR="00FE36CC" w:rsidRDefault="00FE36CC" w:rsidP="00FE36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Pr="00AF61B0">
        <w:rPr>
          <w:b/>
          <w:sz w:val="40"/>
          <w:szCs w:val="40"/>
        </w:rPr>
        <w:t>аочного</w:t>
      </w:r>
      <w:r>
        <w:rPr>
          <w:b/>
          <w:sz w:val="40"/>
          <w:szCs w:val="40"/>
        </w:rPr>
        <w:t xml:space="preserve"> (отборочного)</w:t>
      </w:r>
      <w:r w:rsidRPr="00AF61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тура</w:t>
      </w:r>
    </w:p>
    <w:p w:rsidR="00FE36CC" w:rsidRDefault="00FE36CC" w:rsidP="00FE36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секции ИСТОРИЯ</w:t>
      </w:r>
    </w:p>
    <w:p w:rsidR="0033054F" w:rsidRPr="00A55173" w:rsidRDefault="0033054F" w:rsidP="00FE36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</w:t>
      </w:r>
    </w:p>
    <w:p w:rsidR="00FE36CC" w:rsidRDefault="00FE36CC" w:rsidP="00FE36CC"/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964"/>
        <w:gridCol w:w="1700"/>
        <w:gridCol w:w="1694"/>
        <w:gridCol w:w="991"/>
        <w:gridCol w:w="3679"/>
        <w:gridCol w:w="1555"/>
        <w:gridCol w:w="1555"/>
        <w:gridCol w:w="1269"/>
      </w:tblGrid>
      <w:tr w:rsidR="009770F0" w:rsidRPr="00F83725" w:rsidTr="008D2AC7">
        <w:trPr>
          <w:cantSplit/>
          <w:tblHeader/>
        </w:trPr>
        <w:tc>
          <w:tcPr>
            <w:tcW w:w="128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  <w:r w:rsidRPr="00F83725">
              <w:rPr>
                <w:b/>
              </w:rPr>
              <w:t>ФИО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  <w:r w:rsidRPr="00F83725">
              <w:rPr>
                <w:b/>
              </w:rPr>
              <w:t>Город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  <w:r w:rsidRPr="00F83725">
              <w:rPr>
                <w:b/>
              </w:rPr>
              <w:t>Школа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  <w:r w:rsidRPr="00F83725">
              <w:rPr>
                <w:b/>
              </w:rPr>
              <w:t>класс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  <w:r w:rsidRPr="00F83725">
              <w:rPr>
                <w:b/>
              </w:rPr>
              <w:t>Название работы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</w:pPr>
            <w:r w:rsidRPr="00F83725">
              <w:t>Баллы</w:t>
            </w:r>
          </w:p>
          <w:p w:rsidR="009770F0" w:rsidRPr="00F83725" w:rsidRDefault="009770F0" w:rsidP="00507661">
            <w:pPr>
              <w:jc w:val="center"/>
              <w:rPr>
                <w:b/>
                <w:lang w:val="en-US"/>
              </w:rPr>
            </w:pPr>
            <w:r w:rsidRPr="00F83725">
              <w:t>(задание)</w:t>
            </w:r>
            <w:r w:rsidRPr="00F83725">
              <w:rPr>
                <w:lang w:val="en-US"/>
              </w:rPr>
              <w:t xml:space="preserve"> –</w:t>
            </w:r>
            <w:r w:rsidRPr="00F83725">
              <w:rPr>
                <w:b/>
                <w:lang w:val="en-US"/>
              </w:rPr>
              <w:t xml:space="preserve"> max 100</w:t>
            </w:r>
            <w:r w:rsidRPr="00F83725">
              <w:rPr>
                <w:b/>
              </w:rPr>
              <w:t>б.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</w:pPr>
            <w:r w:rsidRPr="00F83725">
              <w:t>Баллы</w:t>
            </w:r>
          </w:p>
          <w:p w:rsidR="009770F0" w:rsidRPr="00F83725" w:rsidRDefault="009770F0" w:rsidP="00507661">
            <w:pPr>
              <w:jc w:val="center"/>
              <w:rPr>
                <w:b/>
                <w:lang w:val="en-US"/>
              </w:rPr>
            </w:pPr>
            <w:r w:rsidRPr="00F83725">
              <w:t>(тезисы</w:t>
            </w:r>
            <w:r w:rsidRPr="00F83725">
              <w:rPr>
                <w:b/>
              </w:rPr>
              <w:t>)</w:t>
            </w:r>
            <w:r w:rsidRPr="00F83725">
              <w:rPr>
                <w:b/>
                <w:lang w:val="en-US"/>
              </w:rPr>
              <w:t xml:space="preserve"> – max 100</w:t>
            </w:r>
            <w:r w:rsidRPr="00F83725">
              <w:rPr>
                <w:b/>
              </w:rPr>
              <w:t>б.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9770F0" w:rsidRPr="00F83725" w:rsidRDefault="009770F0" w:rsidP="00507661">
            <w:pPr>
              <w:jc w:val="center"/>
              <w:rPr>
                <w:b/>
              </w:rPr>
            </w:pPr>
            <w:r w:rsidRPr="00F83725">
              <w:rPr>
                <w:b/>
              </w:rPr>
              <w:t>Итоговый балл</w:t>
            </w:r>
          </w:p>
        </w:tc>
      </w:tr>
      <w:tr w:rsidR="008D2AC7" w:rsidRPr="00F83725" w:rsidTr="008D2AC7"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D2AC7" w:rsidRDefault="008D2AC7" w:rsidP="008D2AC7">
            <w:pPr>
              <w:spacing w:before="240" w:after="240"/>
              <w:jc w:val="center"/>
              <w:rPr>
                <w:lang w:eastAsia="ja-JP"/>
              </w:rPr>
            </w:pPr>
            <w:r>
              <w:rPr>
                <w:b/>
              </w:rPr>
              <w:t xml:space="preserve">УЧАСТНИКИ ФИНАЛЬНОГО </w:t>
            </w:r>
            <w:r>
              <w:rPr>
                <w:b/>
                <w:lang w:val="en-US"/>
              </w:rPr>
              <w:t>ON</w:t>
            </w:r>
            <w:r w:rsidRPr="00CF2FEA">
              <w:rPr>
                <w:b/>
              </w:rPr>
              <w:t>-</w:t>
            </w:r>
            <w:r>
              <w:rPr>
                <w:b/>
                <w:lang w:val="en-US"/>
              </w:rPr>
              <w:t>LINE</w:t>
            </w:r>
            <w:r>
              <w:rPr>
                <w:b/>
              </w:rPr>
              <w:t xml:space="preserve"> ТУРА</w:t>
            </w:r>
          </w:p>
        </w:tc>
      </w:tr>
      <w:tr w:rsidR="009770F0" w:rsidRPr="00F83725" w:rsidTr="008D2AC7">
        <w:trPr>
          <w:cantSplit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 xml:space="preserve">Измайлов Ильдар </w:t>
            </w:r>
            <w:proofErr w:type="spellStart"/>
            <w:r w:rsidRPr="00F83725">
              <w:rPr>
                <w:color w:val="000000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Нижний</w:t>
            </w:r>
          </w:p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Новгород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МАОУ</w:t>
            </w:r>
          </w:p>
          <w:p w:rsidR="009770F0" w:rsidRPr="00F83725" w:rsidRDefault="009770F0" w:rsidP="00507661">
            <w:pPr>
              <w:ind w:hanging="105"/>
              <w:jc w:val="center"/>
            </w:pPr>
            <w:r w:rsidRPr="00F83725">
              <w:rPr>
                <w:color w:val="000000"/>
                <w:sz w:val="22"/>
                <w:szCs w:val="22"/>
              </w:rPr>
              <w:t>«Гимназия №2»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9770F0" w:rsidRDefault="009770F0" w:rsidP="00507661">
            <w:pPr>
              <w:jc w:val="center"/>
            </w:pPr>
            <w:r w:rsidRPr="009770F0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«Жизнь на войне» в дневниковых запи</w:t>
            </w:r>
            <w:r>
              <w:rPr>
                <w:color w:val="000000"/>
                <w:sz w:val="22"/>
                <w:szCs w:val="22"/>
              </w:rPr>
              <w:t>сях старшего лейтенанта В.П.Кисе</w:t>
            </w:r>
            <w:r w:rsidRPr="00F83725">
              <w:rPr>
                <w:color w:val="000000"/>
                <w:sz w:val="22"/>
                <w:szCs w:val="22"/>
              </w:rPr>
              <w:t>лёва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</w:t>
            </w:r>
          </w:p>
        </w:tc>
      </w:tr>
      <w:tr w:rsidR="009770F0" w:rsidRPr="00F83725" w:rsidTr="008D2AC7">
        <w:trPr>
          <w:cantSplit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proofErr w:type="spellStart"/>
            <w:r w:rsidRPr="00F83725">
              <w:rPr>
                <w:color w:val="000000"/>
                <w:sz w:val="22"/>
                <w:szCs w:val="22"/>
              </w:rPr>
              <w:t>Ольшеева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Элина Валерьевна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Лицей №344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9770F0" w:rsidRDefault="009770F0" w:rsidP="00507661">
            <w:pPr>
              <w:jc w:val="center"/>
            </w:pPr>
            <w:r w:rsidRPr="009770F0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Эволюция взглядов Петра Ильича Чайковского на политику и ее причины (на основе опубликованной в 2010-е годы личной переписки композитора)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</w:t>
            </w:r>
          </w:p>
        </w:tc>
      </w:tr>
      <w:tr w:rsidR="009770F0" w:rsidRPr="00F83725" w:rsidTr="008D2AC7">
        <w:trPr>
          <w:cantSplit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Копылова Мария Андреевна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ГБОУ</w:t>
            </w:r>
          </w:p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Гимназия №73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9770F0" w:rsidRDefault="009770F0" w:rsidP="00507661">
            <w:pPr>
              <w:jc w:val="center"/>
            </w:pPr>
            <w:r w:rsidRPr="009770F0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История адресной системы Петербурга, или «петербургская чётность»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195</w:t>
            </w:r>
          </w:p>
        </w:tc>
      </w:tr>
      <w:tr w:rsidR="009770F0" w:rsidRPr="00F83725" w:rsidTr="008D2AC7">
        <w:trPr>
          <w:cantSplit/>
        </w:trPr>
        <w:tc>
          <w:tcPr>
            <w:tcW w:w="128" w:type="pct"/>
            <w:shd w:val="clear" w:color="auto" w:fill="D6E3BC" w:themeFill="accent3" w:themeFillTint="66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Сорокина Алина Сергеевна</w:t>
            </w:r>
          </w:p>
        </w:tc>
        <w:tc>
          <w:tcPr>
            <w:tcW w:w="575" w:type="pct"/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573" w:type="pct"/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Школа №129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="009770F0" w:rsidRPr="009770F0" w:rsidRDefault="009770F0" w:rsidP="00507661">
            <w:pPr>
              <w:jc w:val="center"/>
            </w:pPr>
            <w:r w:rsidRPr="009770F0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6E3BC" w:themeFill="accent3" w:themeFillTint="66"/>
          </w:tcPr>
          <w:p w:rsidR="009770F0" w:rsidRPr="00F83725" w:rsidRDefault="009770F0" w:rsidP="008C6BB2">
            <w:r w:rsidRPr="00F83725">
              <w:rPr>
                <w:color w:val="000000"/>
                <w:sz w:val="22"/>
                <w:szCs w:val="22"/>
              </w:rPr>
              <w:t>Блокадный дневник Седельниковой З.С. как исторический источник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429" w:type="pct"/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194</w:t>
            </w:r>
          </w:p>
        </w:tc>
      </w:tr>
      <w:tr w:rsidR="009770F0" w:rsidRPr="00F83725" w:rsidTr="008D2AC7">
        <w:trPr>
          <w:cantSplit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Тулупов Никита Сергеевич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Бор,</w:t>
            </w:r>
          </w:p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МАОУ лицей г.Бор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9770F0" w:rsidRDefault="009770F0" w:rsidP="00507661">
            <w:pPr>
              <w:jc w:val="center"/>
            </w:pPr>
            <w:r w:rsidRPr="009770F0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К вопросу о вариантах проезда А.С. Пушкина по Нижегородской губернии в сентябре 1833 года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194</w:t>
            </w:r>
          </w:p>
        </w:tc>
      </w:tr>
      <w:tr w:rsidR="0033054F" w:rsidRPr="00F83725" w:rsidTr="0033054F"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054F" w:rsidRPr="0033054F" w:rsidRDefault="0033054F" w:rsidP="0033054F">
            <w:pPr>
              <w:spacing w:before="120" w:after="120"/>
              <w:jc w:val="center"/>
              <w:rPr>
                <w:b/>
                <w:lang w:eastAsia="ja-JP"/>
              </w:rPr>
            </w:pPr>
            <w:r w:rsidRPr="0033054F">
              <w:rPr>
                <w:b/>
                <w:lang w:eastAsia="ja-JP"/>
              </w:rPr>
              <w:t>НЕ ПРОШЛИ В ФИНАЛ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0F0" w:rsidRPr="00F83725" w:rsidRDefault="009770F0" w:rsidP="00507661">
            <w:proofErr w:type="spellStart"/>
            <w:r w:rsidRPr="00F83725">
              <w:rPr>
                <w:color w:val="000000"/>
                <w:sz w:val="22"/>
                <w:szCs w:val="22"/>
              </w:rPr>
              <w:t>Филинова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Нижний</w:t>
            </w:r>
          </w:p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Новгород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МАОУ</w:t>
            </w:r>
          </w:p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Лицей №180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 xml:space="preserve">Храмовое зодчество XVII века: на примере Свято-Троицкого </w:t>
            </w:r>
            <w:proofErr w:type="spellStart"/>
            <w:r w:rsidRPr="00F83725">
              <w:rPr>
                <w:color w:val="000000"/>
                <w:sz w:val="22"/>
                <w:szCs w:val="22"/>
              </w:rPr>
              <w:t>Острово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83725">
              <w:rPr>
                <w:color w:val="000000"/>
                <w:sz w:val="22"/>
                <w:szCs w:val="22"/>
              </w:rPr>
              <w:t>зерского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монастыря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189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9770F0" w:rsidRPr="00F83725" w:rsidRDefault="009770F0" w:rsidP="00507661">
            <w:proofErr w:type="spellStart"/>
            <w:r w:rsidRPr="00F83725">
              <w:rPr>
                <w:color w:val="000000"/>
                <w:sz w:val="22"/>
                <w:szCs w:val="22"/>
              </w:rPr>
              <w:t>Волкайтите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Дзержинск,</w:t>
            </w:r>
          </w:p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МБОУ СОШ №7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Роль современных песен с историческим содержанием в подготовке к ЕГЭ по истории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185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9770F0" w:rsidRPr="00DC4EE8" w:rsidRDefault="009770F0" w:rsidP="00507661">
            <w:r w:rsidRPr="00DC4EE8">
              <w:rPr>
                <w:color w:val="000000"/>
                <w:sz w:val="22"/>
                <w:szCs w:val="22"/>
              </w:rPr>
              <w:t>Дёмин Никита Романович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9770F0" w:rsidRPr="00DC4EE8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DC4EE8">
              <w:rPr>
                <w:color w:val="000000"/>
                <w:sz w:val="22"/>
                <w:szCs w:val="22"/>
              </w:rPr>
              <w:t>Нижний</w:t>
            </w:r>
          </w:p>
          <w:p w:rsidR="009770F0" w:rsidRPr="00DC4EE8" w:rsidRDefault="009770F0" w:rsidP="00507661">
            <w:pPr>
              <w:ind w:left="-106" w:right="-111"/>
              <w:jc w:val="center"/>
            </w:pPr>
            <w:r w:rsidRPr="00DC4EE8">
              <w:rPr>
                <w:color w:val="000000"/>
                <w:sz w:val="22"/>
                <w:szCs w:val="22"/>
              </w:rPr>
              <w:t>Новгород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770F0" w:rsidRPr="00DC4EE8" w:rsidRDefault="009770F0" w:rsidP="00507661">
            <w:pPr>
              <w:jc w:val="center"/>
              <w:rPr>
                <w:color w:val="000000"/>
              </w:rPr>
            </w:pPr>
            <w:r w:rsidRPr="00DC4EE8">
              <w:rPr>
                <w:color w:val="000000"/>
                <w:sz w:val="22"/>
                <w:szCs w:val="22"/>
              </w:rPr>
              <w:t>МАОУ</w:t>
            </w:r>
          </w:p>
          <w:p w:rsidR="009770F0" w:rsidRPr="00DC4EE8" w:rsidRDefault="009770F0" w:rsidP="00507661">
            <w:pPr>
              <w:ind w:right="-118" w:hanging="105"/>
              <w:jc w:val="center"/>
            </w:pPr>
            <w:r w:rsidRPr="00DC4EE8">
              <w:rPr>
                <w:color w:val="000000"/>
                <w:sz w:val="22"/>
                <w:szCs w:val="22"/>
              </w:rPr>
              <w:t>«Гимназия №67»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770F0" w:rsidRPr="00DC4EE8" w:rsidRDefault="009770F0" w:rsidP="00507661">
            <w:pPr>
              <w:jc w:val="center"/>
            </w:pPr>
            <w:r w:rsidRPr="00DC4EE8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770F0" w:rsidRPr="00DC4EE8" w:rsidRDefault="009770F0" w:rsidP="00507661">
            <w:r w:rsidRPr="00DC4EE8">
              <w:rPr>
                <w:color w:val="000000"/>
                <w:sz w:val="22"/>
                <w:szCs w:val="22"/>
              </w:rPr>
              <w:t>Проблема организации помощи беженцам Первой мировой войны в историографии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DC4EE8" w:rsidRDefault="009770F0" w:rsidP="00507661">
            <w:pPr>
              <w:jc w:val="center"/>
              <w:rPr>
                <w:lang w:eastAsia="ja-JP"/>
              </w:rPr>
            </w:pPr>
            <w:r w:rsidRPr="00DC4EE8">
              <w:rPr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DC4EE8" w:rsidRDefault="009770F0" w:rsidP="00507661">
            <w:pPr>
              <w:jc w:val="center"/>
              <w:rPr>
                <w:lang w:eastAsia="ja-JP"/>
              </w:rPr>
            </w:pPr>
            <w:r w:rsidRPr="00DC4EE8">
              <w:rPr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9770F0" w:rsidRPr="00DC4EE8" w:rsidRDefault="009770F0" w:rsidP="00507661">
            <w:pPr>
              <w:jc w:val="center"/>
              <w:rPr>
                <w:lang w:eastAsia="ja-JP"/>
              </w:rPr>
            </w:pPr>
            <w:r w:rsidRPr="00DC4EE8">
              <w:rPr>
                <w:sz w:val="22"/>
                <w:szCs w:val="22"/>
                <w:lang w:eastAsia="ja-JP"/>
              </w:rPr>
              <w:t>182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Харитонов Павел Павлович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МБОУ</w:t>
            </w:r>
          </w:p>
          <w:p w:rsidR="009770F0" w:rsidRPr="00F83725" w:rsidRDefault="009770F0" w:rsidP="00507661">
            <w:pPr>
              <w:ind w:hanging="105"/>
              <w:jc w:val="center"/>
            </w:pPr>
            <w:r w:rsidRPr="00F83725">
              <w:rPr>
                <w:color w:val="000000"/>
                <w:sz w:val="22"/>
                <w:szCs w:val="22"/>
              </w:rPr>
              <w:t>"Гимназия № 2"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Закрытая страница истории: Саров, как место перевоспитания беспризорных детей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182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Шутов Андрей Валерьевич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МБОУ</w:t>
            </w:r>
          </w:p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«Лицей №3»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Изменение русско-американских отношений на протяжении XIX века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180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Кошелева Кристина Алексеевна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Нижегородская область,</w:t>
            </w:r>
          </w:p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proofErr w:type="spellStart"/>
            <w:r w:rsidRPr="00F83725">
              <w:rPr>
                <w:color w:val="000000"/>
                <w:sz w:val="22"/>
                <w:szCs w:val="22"/>
              </w:rPr>
              <w:t>Кстовский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3725">
              <w:rPr>
                <w:color w:val="000000"/>
                <w:sz w:val="22"/>
                <w:szCs w:val="22"/>
              </w:rPr>
              <w:t>н,</w:t>
            </w:r>
          </w:p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83725">
              <w:rPr>
                <w:color w:val="000000"/>
                <w:sz w:val="22"/>
                <w:szCs w:val="22"/>
              </w:rPr>
              <w:t>Опалиха</w:t>
            </w:r>
            <w:proofErr w:type="spellEnd"/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МБОУ</w:t>
            </w:r>
          </w:p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83725">
              <w:rPr>
                <w:color w:val="000000"/>
                <w:sz w:val="22"/>
                <w:szCs w:val="22"/>
              </w:rPr>
              <w:t>Ждановская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История детских домов Нижегородского края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176</w:t>
            </w:r>
          </w:p>
        </w:tc>
      </w:tr>
      <w:tr w:rsidR="009770F0" w:rsidRPr="00F83725" w:rsidTr="009770F0">
        <w:trPr>
          <w:cantSplit/>
        </w:trPr>
        <w:tc>
          <w:tcPr>
            <w:tcW w:w="128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9770F0" w:rsidRPr="00F83725" w:rsidRDefault="009770F0" w:rsidP="00507661">
            <w:proofErr w:type="spellStart"/>
            <w:r w:rsidRPr="00F83725">
              <w:rPr>
                <w:color w:val="000000"/>
                <w:sz w:val="22"/>
                <w:szCs w:val="22"/>
              </w:rPr>
              <w:t>Хахин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Фёдор Михайлович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9770F0" w:rsidRDefault="009770F0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Нижний</w:t>
            </w:r>
          </w:p>
          <w:p w:rsidR="009770F0" w:rsidRPr="00F83725" w:rsidRDefault="009770F0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Новгород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МАОУ</w:t>
            </w:r>
          </w:p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Лицей №180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770F0" w:rsidRPr="00F83725" w:rsidRDefault="009770F0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11кл.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770F0" w:rsidRPr="00F83725" w:rsidRDefault="009770F0" w:rsidP="00507661">
            <w:r w:rsidRPr="00F83725">
              <w:rPr>
                <w:color w:val="000000"/>
                <w:sz w:val="22"/>
                <w:szCs w:val="22"/>
              </w:rPr>
              <w:t>Проблема политического терроризма в России на примере XIX и начале XX веков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84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9770F0" w:rsidRPr="00F83725" w:rsidRDefault="009770F0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174</w:t>
            </w:r>
          </w:p>
        </w:tc>
      </w:tr>
    </w:tbl>
    <w:p w:rsidR="0033054F" w:rsidRDefault="0033054F">
      <w:r>
        <w:br w:type="page"/>
      </w:r>
    </w:p>
    <w:p w:rsidR="0033054F" w:rsidRPr="00AF61B0" w:rsidRDefault="0033054F" w:rsidP="0033054F">
      <w:pPr>
        <w:jc w:val="center"/>
        <w:rPr>
          <w:b/>
          <w:sz w:val="40"/>
          <w:szCs w:val="40"/>
        </w:rPr>
      </w:pPr>
      <w:r w:rsidRPr="00AF61B0">
        <w:rPr>
          <w:b/>
          <w:sz w:val="40"/>
          <w:szCs w:val="40"/>
        </w:rPr>
        <w:lastRenderedPageBreak/>
        <w:t>РЕЗУЛЬТАТЫ</w:t>
      </w:r>
    </w:p>
    <w:p w:rsidR="0033054F" w:rsidRDefault="0033054F" w:rsidP="003305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Pr="00AF61B0">
        <w:rPr>
          <w:b/>
          <w:sz w:val="40"/>
          <w:szCs w:val="40"/>
        </w:rPr>
        <w:t>аочного</w:t>
      </w:r>
      <w:r>
        <w:rPr>
          <w:b/>
          <w:sz w:val="40"/>
          <w:szCs w:val="40"/>
        </w:rPr>
        <w:t xml:space="preserve"> (отборочного)</w:t>
      </w:r>
      <w:r w:rsidRPr="00AF61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тура</w:t>
      </w:r>
    </w:p>
    <w:p w:rsidR="0033054F" w:rsidRDefault="0033054F" w:rsidP="003305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секции ИСТОРИЯ</w:t>
      </w:r>
    </w:p>
    <w:p w:rsidR="0033054F" w:rsidRPr="00A55173" w:rsidRDefault="0033054F" w:rsidP="003305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класс</w:t>
      </w:r>
    </w:p>
    <w:p w:rsidR="0033054F" w:rsidRDefault="0033054F"/>
    <w:p w:rsidR="0033054F" w:rsidRDefault="0033054F"/>
    <w:tbl>
      <w:tblPr>
        <w:tblW w:w="510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963"/>
        <w:gridCol w:w="1700"/>
        <w:gridCol w:w="1694"/>
        <w:gridCol w:w="991"/>
        <w:gridCol w:w="3679"/>
        <w:gridCol w:w="1556"/>
        <w:gridCol w:w="1556"/>
        <w:gridCol w:w="1586"/>
      </w:tblGrid>
      <w:tr w:rsidR="0033054F" w:rsidRPr="00F83725" w:rsidTr="00B4012A">
        <w:trPr>
          <w:cantSplit/>
        </w:trPr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33054F" w:rsidRPr="00F83725" w:rsidRDefault="0033054F" w:rsidP="0033054F">
            <w:pPr>
              <w:ind w:left="360"/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  <w:rPr>
                <w:b/>
              </w:rPr>
            </w:pPr>
            <w:r w:rsidRPr="00F83725">
              <w:rPr>
                <w:b/>
              </w:rPr>
              <w:t>ФИО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  <w:rPr>
                <w:b/>
              </w:rPr>
            </w:pPr>
            <w:r w:rsidRPr="00F83725">
              <w:rPr>
                <w:b/>
              </w:rPr>
              <w:t>Город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  <w:rPr>
                <w:b/>
              </w:rPr>
            </w:pPr>
            <w:r w:rsidRPr="00F83725">
              <w:rPr>
                <w:b/>
              </w:rPr>
              <w:t>Школа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  <w:rPr>
                <w:b/>
              </w:rPr>
            </w:pPr>
            <w:r w:rsidRPr="00F83725">
              <w:rPr>
                <w:b/>
              </w:rPr>
              <w:t>класс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  <w:rPr>
                <w:b/>
              </w:rPr>
            </w:pPr>
            <w:r w:rsidRPr="00F83725">
              <w:rPr>
                <w:b/>
              </w:rPr>
              <w:t>Название работы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</w:pPr>
            <w:r w:rsidRPr="00F83725">
              <w:t>Баллы</w:t>
            </w:r>
          </w:p>
          <w:p w:rsidR="0033054F" w:rsidRPr="00F83725" w:rsidRDefault="0033054F" w:rsidP="00910C21">
            <w:pPr>
              <w:jc w:val="center"/>
              <w:rPr>
                <w:b/>
                <w:lang w:val="en-US"/>
              </w:rPr>
            </w:pPr>
            <w:r w:rsidRPr="00F83725">
              <w:t>(задание)</w:t>
            </w:r>
            <w:r w:rsidRPr="00F83725">
              <w:rPr>
                <w:lang w:val="en-US"/>
              </w:rPr>
              <w:t xml:space="preserve"> –</w:t>
            </w:r>
            <w:r w:rsidRPr="00F83725">
              <w:rPr>
                <w:b/>
                <w:lang w:val="en-US"/>
              </w:rPr>
              <w:t xml:space="preserve"> max 100</w:t>
            </w:r>
            <w:r w:rsidRPr="00F83725">
              <w:rPr>
                <w:b/>
              </w:rPr>
              <w:t>б.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</w:pPr>
            <w:r w:rsidRPr="00F83725">
              <w:t>Баллы</w:t>
            </w:r>
          </w:p>
          <w:p w:rsidR="0033054F" w:rsidRPr="00F83725" w:rsidRDefault="0033054F" w:rsidP="00910C21">
            <w:pPr>
              <w:jc w:val="center"/>
              <w:rPr>
                <w:b/>
                <w:lang w:val="en-US"/>
              </w:rPr>
            </w:pPr>
            <w:r w:rsidRPr="00F83725">
              <w:t>(тезисы</w:t>
            </w:r>
            <w:r w:rsidRPr="00F83725">
              <w:rPr>
                <w:b/>
              </w:rPr>
              <w:t>)</w:t>
            </w:r>
            <w:r w:rsidRPr="00F83725">
              <w:rPr>
                <w:b/>
                <w:lang w:val="en-US"/>
              </w:rPr>
              <w:t xml:space="preserve"> – max 100</w:t>
            </w:r>
            <w:r w:rsidRPr="00F83725">
              <w:rPr>
                <w:b/>
              </w:rPr>
              <w:t>б.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4F" w:rsidRPr="00F83725" w:rsidRDefault="0033054F" w:rsidP="00910C21">
            <w:pPr>
              <w:jc w:val="center"/>
              <w:rPr>
                <w:b/>
              </w:rPr>
            </w:pPr>
            <w:r w:rsidRPr="00F83725">
              <w:rPr>
                <w:b/>
              </w:rPr>
              <w:t>Итоговый балл</w:t>
            </w:r>
          </w:p>
        </w:tc>
      </w:tr>
      <w:tr w:rsidR="008D2AC7" w:rsidRPr="00F83725" w:rsidTr="00B4012A"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4012A" w:rsidRDefault="00B4012A" w:rsidP="00B4012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4012A" w:rsidRPr="00B4012A" w:rsidRDefault="00B4012A" w:rsidP="00B4012A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4012A">
              <w:rPr>
                <w:b/>
                <w:color w:val="FF0000"/>
                <w:sz w:val="22"/>
                <w:szCs w:val="22"/>
              </w:rPr>
              <w:t xml:space="preserve">ПРИГЛАШАЮТСЯ ПРИНЯТЬ УЧАСТИЕ В ФИНАЛЕ ХАРИТОНОВСКИХ ЧТЕНИЙ </w:t>
            </w:r>
            <w:r w:rsidRPr="00B4012A">
              <w:rPr>
                <w:b/>
                <w:color w:val="FF0000"/>
                <w:sz w:val="22"/>
                <w:szCs w:val="22"/>
                <w:u w:val="single"/>
              </w:rPr>
              <w:t xml:space="preserve">НА СЛЕДУЮЩИЙ ГОД (2021/22) </w:t>
            </w:r>
            <w:r w:rsidRPr="00B4012A">
              <w:rPr>
                <w:b/>
                <w:i/>
                <w:color w:val="FF0000"/>
                <w:sz w:val="22"/>
                <w:szCs w:val="22"/>
              </w:rPr>
              <w:t>(без отборочного тура)</w:t>
            </w:r>
          </w:p>
          <w:p w:rsidR="008D2AC7" w:rsidRDefault="00B4012A" w:rsidP="00B4012A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4012A">
              <w:rPr>
                <w:b/>
                <w:i/>
                <w:color w:val="FF0000"/>
                <w:sz w:val="22"/>
                <w:szCs w:val="22"/>
              </w:rPr>
              <w:t xml:space="preserve">В текущем (2020/21) учебном году могут принять участие в финале предметной олимпиады </w:t>
            </w:r>
            <w:proofErr w:type="spellStart"/>
            <w:r w:rsidRPr="00B4012A">
              <w:rPr>
                <w:b/>
                <w:i/>
                <w:color w:val="FF0000"/>
                <w:sz w:val="22"/>
                <w:szCs w:val="22"/>
              </w:rPr>
              <w:t>БиБн</w:t>
            </w:r>
            <w:proofErr w:type="spellEnd"/>
            <w:r w:rsidRPr="00B4012A">
              <w:rPr>
                <w:b/>
                <w:i/>
                <w:color w:val="FF0000"/>
                <w:sz w:val="22"/>
                <w:szCs w:val="22"/>
              </w:rPr>
              <w:t>, для этого надо обратиться в Оргкомитет!</w:t>
            </w:r>
          </w:p>
          <w:p w:rsidR="00B4012A" w:rsidRPr="00B4012A" w:rsidRDefault="00B4012A" w:rsidP="00B4012A">
            <w:pPr>
              <w:jc w:val="center"/>
              <w:rPr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</w:tr>
      <w:tr w:rsidR="0033054F" w:rsidRPr="00F83725" w:rsidTr="00B4012A">
        <w:trPr>
          <w:cantSplit/>
        </w:trPr>
        <w:tc>
          <w:tcPr>
            <w:tcW w:w="1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2803B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3A3E60">
            <w:r w:rsidRPr="00F83725">
              <w:rPr>
                <w:color w:val="000000"/>
                <w:sz w:val="22"/>
                <w:szCs w:val="22"/>
              </w:rPr>
              <w:t>Гуляева Анастасия Сергеевна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Default="0033054F" w:rsidP="003A3E60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Нижний</w:t>
            </w:r>
          </w:p>
          <w:p w:rsidR="0033054F" w:rsidRPr="00F83725" w:rsidRDefault="0033054F" w:rsidP="003A3E60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Новгород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3A3E60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Гимназия №50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3A3E60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10кл.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3A3E60">
            <w:r w:rsidRPr="00F83725">
              <w:rPr>
                <w:color w:val="000000"/>
                <w:sz w:val="22"/>
                <w:szCs w:val="22"/>
              </w:rPr>
              <w:t>К вопросу о религиозной политике Екатерины II: религиозно-церковные воззрения Екатерины и Русская православная церковь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B4012A" w:rsidRDefault="0033054F" w:rsidP="003A3E60">
            <w:pPr>
              <w:jc w:val="center"/>
              <w:rPr>
                <w:sz w:val="22"/>
                <w:szCs w:val="22"/>
                <w:lang w:eastAsia="ja-JP"/>
              </w:rPr>
            </w:pPr>
            <w:r w:rsidRPr="00B4012A">
              <w:rPr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B4012A" w:rsidRDefault="0033054F" w:rsidP="003A3E60">
            <w:pPr>
              <w:jc w:val="center"/>
              <w:rPr>
                <w:sz w:val="22"/>
                <w:szCs w:val="22"/>
                <w:lang w:eastAsia="ja-JP"/>
              </w:rPr>
            </w:pPr>
            <w:r w:rsidRPr="00B4012A"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3A3E60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195</w:t>
            </w:r>
          </w:p>
        </w:tc>
      </w:tr>
      <w:tr w:rsidR="0033054F" w:rsidRPr="00F83725" w:rsidTr="00B4012A">
        <w:trPr>
          <w:cantSplit/>
        </w:trPr>
        <w:tc>
          <w:tcPr>
            <w:tcW w:w="1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Баратова Полина Александровна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Белгород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МБОУ</w:t>
            </w:r>
          </w:p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«Лицей №32»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10кл.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 xml:space="preserve">В жерновах времени. Мукомольные предприятия </w:t>
            </w:r>
            <w:proofErr w:type="spellStart"/>
            <w:r w:rsidRPr="00F83725">
              <w:rPr>
                <w:color w:val="000000"/>
                <w:sz w:val="22"/>
                <w:szCs w:val="22"/>
              </w:rPr>
              <w:t>Белгородчины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187</w:t>
            </w:r>
          </w:p>
        </w:tc>
      </w:tr>
      <w:tr w:rsidR="0033054F" w:rsidRPr="00F83725" w:rsidTr="00B4012A">
        <w:trPr>
          <w:cantSplit/>
        </w:trPr>
        <w:tc>
          <w:tcPr>
            <w:tcW w:w="125" w:type="pct"/>
            <w:shd w:val="clear" w:color="auto" w:fill="FBD4B4" w:themeFill="accent6" w:themeFillTint="66"/>
          </w:tcPr>
          <w:p w:rsidR="0033054F" w:rsidRPr="00F83725" w:rsidRDefault="0033054F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0" w:type="pct"/>
            <w:shd w:val="clear" w:color="auto" w:fill="FBD4B4" w:themeFill="accent6" w:themeFillTint="66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Ермакова Марина Алексеевна</w:t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61" w:type="pct"/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ГБОУ</w:t>
            </w:r>
          </w:p>
          <w:p w:rsidR="0033054F" w:rsidRPr="00F83725" w:rsidRDefault="0033054F" w:rsidP="00507661">
            <w:pPr>
              <w:ind w:right="-118" w:hanging="105"/>
              <w:jc w:val="center"/>
            </w:pPr>
            <w:r w:rsidRPr="00F83725">
              <w:rPr>
                <w:color w:val="000000"/>
                <w:sz w:val="22"/>
                <w:szCs w:val="22"/>
              </w:rPr>
              <w:t>"Школа №1501"</w:t>
            </w:r>
          </w:p>
        </w:tc>
        <w:tc>
          <w:tcPr>
            <w:tcW w:w="328" w:type="pct"/>
            <w:shd w:val="clear" w:color="auto" w:fill="FBD4B4" w:themeFill="accent6" w:themeFillTint="66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10кл.</w:t>
            </w:r>
          </w:p>
        </w:tc>
        <w:tc>
          <w:tcPr>
            <w:tcW w:w="1218" w:type="pct"/>
            <w:shd w:val="clear" w:color="auto" w:fill="FBD4B4" w:themeFill="accent6" w:themeFillTint="66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«Становление наркоза в Российской Империи: от критики до принятия»</w:t>
            </w:r>
          </w:p>
        </w:tc>
        <w:tc>
          <w:tcPr>
            <w:tcW w:w="515" w:type="pct"/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79</w:t>
            </w:r>
          </w:p>
        </w:tc>
        <w:tc>
          <w:tcPr>
            <w:tcW w:w="515" w:type="pct"/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525" w:type="pct"/>
            <w:shd w:val="clear" w:color="auto" w:fill="FBD4B4" w:themeFill="accent6" w:themeFillTint="66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174</w:t>
            </w:r>
          </w:p>
        </w:tc>
      </w:tr>
      <w:tr w:rsidR="0033054F" w:rsidRPr="00F83725" w:rsidTr="00B4012A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33054F" w:rsidRPr="0033054F" w:rsidRDefault="0033054F" w:rsidP="0033054F">
            <w:pPr>
              <w:spacing w:before="120" w:after="120"/>
              <w:jc w:val="center"/>
              <w:rPr>
                <w:b/>
                <w:lang w:eastAsia="ja-JP"/>
              </w:rPr>
            </w:pPr>
            <w:r w:rsidRPr="0033054F">
              <w:rPr>
                <w:b/>
                <w:lang w:eastAsia="ja-JP"/>
              </w:rPr>
              <w:t>НЕ ПРОШЛИ В ФИНАЛ</w:t>
            </w:r>
          </w:p>
        </w:tc>
      </w:tr>
      <w:tr w:rsidR="0033054F" w:rsidRPr="00F83725" w:rsidTr="00B4012A">
        <w:trPr>
          <w:cantSplit/>
        </w:trPr>
        <w:tc>
          <w:tcPr>
            <w:tcW w:w="125" w:type="pct"/>
            <w:shd w:val="clear" w:color="auto" w:fill="D9D9D9" w:themeFill="background1" w:themeFillShade="D9"/>
          </w:tcPr>
          <w:p w:rsidR="0033054F" w:rsidRPr="00F83725" w:rsidRDefault="0033054F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0" w:type="pct"/>
            <w:shd w:val="clear" w:color="auto" w:fill="D9D9D9" w:themeFill="background1" w:themeFillShade="D9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Коробов Андрей Владимирович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Борисоглебск, Воронежская обл.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Учебно-исследовательский экологический центр им. Е. Н. Павловского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10кл.</w:t>
            </w:r>
          </w:p>
        </w:tc>
        <w:tc>
          <w:tcPr>
            <w:tcW w:w="1218" w:type="pct"/>
            <w:shd w:val="clear" w:color="auto" w:fill="D9D9D9" w:themeFill="background1" w:themeFillShade="D9"/>
          </w:tcPr>
          <w:p w:rsidR="0033054F" w:rsidRPr="00F83725" w:rsidRDefault="0033054F" w:rsidP="00507661">
            <w:r>
              <w:rPr>
                <w:color w:val="000000"/>
                <w:sz w:val="22"/>
                <w:szCs w:val="22"/>
              </w:rPr>
              <w:t xml:space="preserve">История Борисоглебского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83725">
              <w:rPr>
                <w:color w:val="000000"/>
                <w:sz w:val="22"/>
                <w:szCs w:val="22"/>
              </w:rPr>
              <w:t>рихопёрья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в эпоху средневековья на основе изучения монет Золотой орды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78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173</w:t>
            </w:r>
          </w:p>
        </w:tc>
      </w:tr>
      <w:tr w:rsidR="0033054F" w:rsidRPr="00F83725" w:rsidTr="00B4012A">
        <w:trPr>
          <w:cantSplit/>
        </w:trPr>
        <w:tc>
          <w:tcPr>
            <w:tcW w:w="125" w:type="pct"/>
            <w:shd w:val="clear" w:color="auto" w:fill="D9D9D9" w:themeFill="background1" w:themeFillShade="D9"/>
          </w:tcPr>
          <w:p w:rsidR="0033054F" w:rsidRPr="00F83725" w:rsidRDefault="0033054F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0" w:type="pct"/>
            <w:shd w:val="clear" w:color="auto" w:fill="D9D9D9" w:themeFill="background1" w:themeFillShade="D9"/>
          </w:tcPr>
          <w:p w:rsidR="0033054F" w:rsidRPr="00F83725" w:rsidRDefault="0033054F" w:rsidP="00507661">
            <w:proofErr w:type="spellStart"/>
            <w:r w:rsidRPr="00F83725">
              <w:rPr>
                <w:color w:val="000000"/>
                <w:sz w:val="22"/>
                <w:szCs w:val="22"/>
              </w:rPr>
              <w:t>Свитлик</w:t>
            </w:r>
            <w:proofErr w:type="spellEnd"/>
            <w:r w:rsidRPr="00F83725">
              <w:rPr>
                <w:color w:val="000000"/>
                <w:sz w:val="22"/>
                <w:szCs w:val="22"/>
              </w:rPr>
              <w:t xml:space="preserve"> Евгения Витальевна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ГБНОУ «ГМЛИ»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10кл.</w:t>
            </w:r>
          </w:p>
        </w:tc>
        <w:tc>
          <w:tcPr>
            <w:tcW w:w="1218" w:type="pct"/>
            <w:shd w:val="clear" w:color="auto" w:fill="D9D9D9" w:themeFill="background1" w:themeFillShade="D9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Послевоенный Кузбасс. Восстановление социокультурной сферы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75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172</w:t>
            </w:r>
          </w:p>
        </w:tc>
      </w:tr>
      <w:tr w:rsidR="0033054F" w:rsidRPr="00F83725" w:rsidTr="00B4012A">
        <w:trPr>
          <w:cantSplit/>
        </w:trPr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54F" w:rsidRPr="00F83725" w:rsidRDefault="0033054F" w:rsidP="005076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Вилкова Юлия Алексеевна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F" w:rsidRDefault="0033054F" w:rsidP="00507661">
            <w:pPr>
              <w:ind w:left="-106" w:right="-111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Нижний</w:t>
            </w:r>
          </w:p>
          <w:p w:rsidR="0033054F" w:rsidRPr="00F83725" w:rsidRDefault="0033054F" w:rsidP="00507661">
            <w:pPr>
              <w:ind w:left="-106" w:right="-111"/>
              <w:jc w:val="center"/>
            </w:pPr>
            <w:r w:rsidRPr="00F83725">
              <w:rPr>
                <w:color w:val="000000"/>
                <w:sz w:val="22"/>
                <w:szCs w:val="22"/>
              </w:rPr>
              <w:t>Новгород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ind w:right="-118"/>
              <w:jc w:val="center"/>
              <w:rPr>
                <w:color w:val="000000"/>
              </w:rPr>
            </w:pPr>
            <w:r w:rsidRPr="00F83725">
              <w:rPr>
                <w:color w:val="000000"/>
                <w:sz w:val="22"/>
                <w:szCs w:val="22"/>
              </w:rPr>
              <w:t>МАОУ</w:t>
            </w:r>
          </w:p>
          <w:p w:rsidR="0033054F" w:rsidRPr="00F83725" w:rsidRDefault="0033054F" w:rsidP="00507661">
            <w:pPr>
              <w:ind w:right="-118"/>
              <w:jc w:val="center"/>
            </w:pPr>
            <w:r w:rsidRPr="00F83725">
              <w:rPr>
                <w:color w:val="000000"/>
                <w:sz w:val="22"/>
                <w:szCs w:val="22"/>
              </w:rPr>
              <w:t>«Школа №128»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54F" w:rsidRPr="00F83725" w:rsidRDefault="0033054F" w:rsidP="00507661">
            <w:pPr>
              <w:jc w:val="center"/>
            </w:pPr>
            <w:r w:rsidRPr="00F83725">
              <w:rPr>
                <w:color w:val="000000"/>
                <w:sz w:val="22"/>
                <w:szCs w:val="22"/>
              </w:rPr>
              <w:t>10кл.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54F" w:rsidRPr="00F83725" w:rsidRDefault="0033054F" w:rsidP="00507661">
            <w:r w:rsidRPr="00F83725">
              <w:rPr>
                <w:color w:val="000000"/>
                <w:sz w:val="22"/>
                <w:szCs w:val="22"/>
              </w:rPr>
              <w:t>История Главного народного училища в Нижнем Новгороде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75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F" w:rsidRPr="00F83725" w:rsidRDefault="0033054F" w:rsidP="00507661">
            <w:pPr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167</w:t>
            </w:r>
          </w:p>
        </w:tc>
      </w:tr>
    </w:tbl>
    <w:p w:rsidR="00FE36CC" w:rsidRDefault="00FE36CC" w:rsidP="00FE36CC"/>
    <w:sectPr w:rsidR="00FE36CC" w:rsidSect="00E845B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07B7E"/>
    <w:multiLevelType w:val="hybridMultilevel"/>
    <w:tmpl w:val="CEEA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6CC"/>
    <w:rsid w:val="000365F0"/>
    <w:rsid w:val="002241BC"/>
    <w:rsid w:val="0023741F"/>
    <w:rsid w:val="00283B9B"/>
    <w:rsid w:val="0033054F"/>
    <w:rsid w:val="00332D9C"/>
    <w:rsid w:val="00483253"/>
    <w:rsid w:val="004C7FB5"/>
    <w:rsid w:val="00634F75"/>
    <w:rsid w:val="006756A9"/>
    <w:rsid w:val="00693517"/>
    <w:rsid w:val="006D11F1"/>
    <w:rsid w:val="00836C02"/>
    <w:rsid w:val="0086322B"/>
    <w:rsid w:val="008C6BB2"/>
    <w:rsid w:val="008D2AC7"/>
    <w:rsid w:val="009770F0"/>
    <w:rsid w:val="009E3D32"/>
    <w:rsid w:val="00A547EB"/>
    <w:rsid w:val="00A616C4"/>
    <w:rsid w:val="00B4012A"/>
    <w:rsid w:val="00BB1EF8"/>
    <w:rsid w:val="00BB70B0"/>
    <w:rsid w:val="00C06ED4"/>
    <w:rsid w:val="00DC4EE8"/>
    <w:rsid w:val="00E24E06"/>
    <w:rsid w:val="00E513A7"/>
    <w:rsid w:val="00E8137C"/>
    <w:rsid w:val="00EB326A"/>
    <w:rsid w:val="00EC1417"/>
    <w:rsid w:val="00F9617F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0B0D-37E1-4A1E-AC6A-5D69AA6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Svetlana</cp:lastModifiedBy>
  <cp:revision>30</cp:revision>
  <dcterms:created xsi:type="dcterms:W3CDTF">2020-12-01T22:26:00Z</dcterms:created>
  <dcterms:modified xsi:type="dcterms:W3CDTF">2020-12-16T06:39:00Z</dcterms:modified>
</cp:coreProperties>
</file>