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E7" w:rsidRPr="008F432C" w:rsidRDefault="00345BE7" w:rsidP="00345BE7">
      <w:pPr>
        <w:spacing w:line="360" w:lineRule="auto"/>
        <w:jc w:val="center"/>
        <w:rPr>
          <w:sz w:val="24"/>
          <w:szCs w:val="24"/>
        </w:rPr>
      </w:pPr>
      <w:r w:rsidRPr="008F432C">
        <w:rPr>
          <w:sz w:val="24"/>
          <w:szCs w:val="24"/>
        </w:rPr>
        <w:t>МИНИСТЕРСТВО ОБРАЗОВАНИЯ И НАУКИ РОССИЙСКОЙ ФЕДЕРАЦИИ</w:t>
      </w:r>
    </w:p>
    <w:p w:rsidR="00345BE7" w:rsidRPr="008F432C" w:rsidRDefault="00345BE7" w:rsidP="00345BE7">
      <w:pPr>
        <w:jc w:val="center"/>
        <w:rPr>
          <w:sz w:val="24"/>
          <w:szCs w:val="24"/>
        </w:rPr>
      </w:pPr>
      <w:r w:rsidRPr="008F432C">
        <w:rPr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345BE7" w:rsidRPr="008F432C" w:rsidRDefault="00345BE7" w:rsidP="00345BE7">
      <w:pPr>
        <w:jc w:val="center"/>
        <w:rPr>
          <w:sz w:val="24"/>
          <w:szCs w:val="24"/>
        </w:rPr>
      </w:pPr>
      <w:r w:rsidRPr="008F432C">
        <w:rPr>
          <w:sz w:val="24"/>
          <w:szCs w:val="24"/>
        </w:rPr>
        <w:t>«Нижегородский государственный университет им. Н.И. Лобачевского»</w:t>
      </w:r>
    </w:p>
    <w:p w:rsidR="00345BE7" w:rsidRPr="008F432C" w:rsidRDefault="00345BE7" w:rsidP="00345BE7">
      <w:pPr>
        <w:jc w:val="center"/>
        <w:rPr>
          <w:sz w:val="24"/>
          <w:szCs w:val="24"/>
        </w:rPr>
      </w:pPr>
      <w:r w:rsidRPr="008F432C">
        <w:rPr>
          <w:sz w:val="24"/>
          <w:szCs w:val="24"/>
        </w:rPr>
        <w:t>(ННГУ)</w:t>
      </w:r>
    </w:p>
    <w:p w:rsidR="00345BE7" w:rsidRDefault="00345BE7" w:rsidP="00345BE7">
      <w:pPr>
        <w:jc w:val="center"/>
        <w:rPr>
          <w:b/>
          <w:sz w:val="28"/>
          <w:szCs w:val="28"/>
        </w:rPr>
      </w:pPr>
    </w:p>
    <w:p w:rsidR="00345BE7" w:rsidRDefault="00345BE7" w:rsidP="00345BE7">
      <w:pPr>
        <w:spacing w:line="360" w:lineRule="auto"/>
        <w:jc w:val="center"/>
        <w:rPr>
          <w:b/>
          <w:sz w:val="28"/>
          <w:szCs w:val="28"/>
        </w:rPr>
      </w:pPr>
    </w:p>
    <w:p w:rsidR="00345BE7" w:rsidRDefault="00345BE7" w:rsidP="00345BE7">
      <w:pPr>
        <w:spacing w:line="360" w:lineRule="auto"/>
        <w:jc w:val="center"/>
        <w:rPr>
          <w:b/>
          <w:sz w:val="28"/>
          <w:szCs w:val="28"/>
        </w:rPr>
      </w:pPr>
    </w:p>
    <w:p w:rsidR="00345BE7" w:rsidRDefault="00345BE7" w:rsidP="00345BE7">
      <w:pPr>
        <w:spacing w:line="360" w:lineRule="auto"/>
        <w:jc w:val="center"/>
        <w:rPr>
          <w:b/>
          <w:sz w:val="28"/>
          <w:szCs w:val="28"/>
        </w:rPr>
      </w:pPr>
    </w:p>
    <w:p w:rsidR="00345BE7" w:rsidRDefault="00345BE7" w:rsidP="00345BE7">
      <w:pPr>
        <w:spacing w:line="360" w:lineRule="auto"/>
        <w:jc w:val="center"/>
        <w:rPr>
          <w:b/>
          <w:sz w:val="28"/>
          <w:szCs w:val="28"/>
        </w:rPr>
      </w:pPr>
    </w:p>
    <w:p w:rsidR="00345BE7" w:rsidRDefault="00345BE7" w:rsidP="00345BE7">
      <w:pPr>
        <w:spacing w:line="360" w:lineRule="auto"/>
        <w:jc w:val="center"/>
        <w:rPr>
          <w:b/>
          <w:sz w:val="28"/>
          <w:szCs w:val="28"/>
        </w:rPr>
      </w:pPr>
    </w:p>
    <w:p w:rsidR="00345BE7" w:rsidRDefault="00345BE7" w:rsidP="00345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Методические рекомендации по выполнению курсовой работы  по дисциплине </w:t>
      </w:r>
    </w:p>
    <w:p w:rsidR="00345BE7" w:rsidRDefault="00345BE7" w:rsidP="00345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«Государственное регулирование экономики»</w:t>
      </w:r>
    </w:p>
    <w:p w:rsidR="00345BE7" w:rsidRDefault="00345BE7" w:rsidP="00345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5BE7" w:rsidRDefault="00345BE7" w:rsidP="00345BE7">
      <w:pPr>
        <w:spacing w:line="360" w:lineRule="auto"/>
        <w:jc w:val="center"/>
        <w:rPr>
          <w:i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Pr="004B28FF" w:rsidRDefault="00345BE7" w:rsidP="00345BE7">
      <w:pPr>
        <w:spacing w:line="360" w:lineRule="auto"/>
        <w:jc w:val="center"/>
      </w:pPr>
      <w:r>
        <w:t>Учебно-методическое пособие</w:t>
      </w: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spacing w:line="360" w:lineRule="auto"/>
        <w:jc w:val="center"/>
        <w:rPr>
          <w:b/>
        </w:rPr>
      </w:pPr>
    </w:p>
    <w:p w:rsidR="00345BE7" w:rsidRDefault="00345BE7" w:rsidP="00345BE7">
      <w:pPr>
        <w:jc w:val="center"/>
      </w:pPr>
      <w:r>
        <w:t>Рекомендовано методической комиссией экономического факультета</w:t>
      </w:r>
    </w:p>
    <w:p w:rsidR="00345BE7" w:rsidRPr="004B28FF" w:rsidRDefault="00345BE7" w:rsidP="00345BE7">
      <w:pPr>
        <w:jc w:val="center"/>
      </w:pPr>
      <w:r>
        <w:t>для студентов ННГУ, обучающихся по направлению подготовки</w:t>
      </w:r>
    </w:p>
    <w:p w:rsidR="00345BE7" w:rsidRPr="00356DBF" w:rsidRDefault="00345BE7" w:rsidP="00345BE7">
      <w:pPr>
        <w:jc w:val="center"/>
      </w:pPr>
      <w:r w:rsidRPr="00356DBF">
        <w:t>080</w:t>
      </w:r>
      <w:r>
        <w:t>200</w:t>
      </w:r>
      <w:r w:rsidRPr="00356DBF">
        <w:t xml:space="preserve"> </w:t>
      </w:r>
      <w:r>
        <w:t>«Менеджмент</w:t>
      </w:r>
      <w:r w:rsidRPr="00356DBF">
        <w:t>» (бакалавр)</w:t>
      </w:r>
    </w:p>
    <w:p w:rsidR="00345BE7" w:rsidRDefault="00345BE7" w:rsidP="00345BE7">
      <w:pPr>
        <w:spacing w:line="360" w:lineRule="auto"/>
        <w:jc w:val="right"/>
        <w:rPr>
          <w:b/>
        </w:rPr>
      </w:pPr>
    </w:p>
    <w:p w:rsidR="00345BE7" w:rsidRDefault="00345BE7" w:rsidP="00345BE7">
      <w:pPr>
        <w:spacing w:line="360" w:lineRule="auto"/>
        <w:jc w:val="right"/>
        <w:rPr>
          <w:b/>
        </w:rPr>
      </w:pPr>
    </w:p>
    <w:p w:rsidR="00345BE7" w:rsidRDefault="00345BE7" w:rsidP="00345BE7">
      <w:pPr>
        <w:spacing w:line="360" w:lineRule="auto"/>
        <w:jc w:val="right"/>
        <w:rPr>
          <w:b/>
        </w:rPr>
      </w:pPr>
    </w:p>
    <w:p w:rsidR="00345BE7" w:rsidRDefault="00345BE7" w:rsidP="00345BE7">
      <w:pPr>
        <w:spacing w:line="360" w:lineRule="auto"/>
        <w:jc w:val="right"/>
        <w:rPr>
          <w:b/>
        </w:rPr>
      </w:pPr>
    </w:p>
    <w:p w:rsidR="00345BE7" w:rsidRDefault="00345BE7" w:rsidP="00345BE7">
      <w:pPr>
        <w:spacing w:line="360" w:lineRule="auto"/>
        <w:jc w:val="right"/>
        <w:rPr>
          <w:b/>
        </w:rPr>
      </w:pPr>
    </w:p>
    <w:p w:rsidR="00345BE7" w:rsidRDefault="00345BE7" w:rsidP="00345BE7">
      <w:pPr>
        <w:spacing w:line="360" w:lineRule="auto"/>
        <w:jc w:val="right"/>
        <w:rPr>
          <w:b/>
        </w:rPr>
      </w:pPr>
    </w:p>
    <w:p w:rsidR="00345BE7" w:rsidRDefault="00345BE7" w:rsidP="00345BE7">
      <w:pPr>
        <w:spacing w:line="360" w:lineRule="auto"/>
        <w:jc w:val="right"/>
        <w:rPr>
          <w:b/>
        </w:rPr>
      </w:pPr>
    </w:p>
    <w:p w:rsidR="00345BE7" w:rsidRPr="00356DBF" w:rsidRDefault="00345BE7" w:rsidP="00345BE7">
      <w:pPr>
        <w:spacing w:line="360" w:lineRule="auto"/>
        <w:jc w:val="center"/>
      </w:pPr>
      <w:r w:rsidRPr="00356DBF">
        <w:t>Нижний Новгород</w:t>
      </w:r>
    </w:p>
    <w:p w:rsidR="00345BE7" w:rsidRDefault="00345BE7" w:rsidP="00345BE7">
      <w:pPr>
        <w:jc w:val="center"/>
      </w:pPr>
      <w:smartTag w:uri="urn:schemas-microsoft-com:office:smarttags" w:element="metricconverter">
        <w:smartTagPr>
          <w:attr w:name="ProductID" w:val="2013 г"/>
        </w:smartTagPr>
        <w:r w:rsidRPr="00356DBF">
          <w:t>2013 г</w:t>
        </w:r>
      </w:smartTag>
      <w:r w:rsidRPr="00356DBF">
        <w:t>.</w:t>
      </w:r>
    </w:p>
    <w:p w:rsidR="00345BE7" w:rsidRDefault="00345BE7" w:rsidP="00345BE7">
      <w:pPr>
        <w:jc w:val="center"/>
      </w:pPr>
    </w:p>
    <w:p w:rsidR="00345BE7" w:rsidRDefault="00345BE7" w:rsidP="00345BE7">
      <w:pPr>
        <w:jc w:val="center"/>
      </w:pPr>
    </w:p>
    <w:p w:rsidR="004F1C65" w:rsidRPr="005E654D" w:rsidRDefault="004F1C65" w:rsidP="00345BE7">
      <w:pPr>
        <w:rPr>
          <w:sz w:val="24"/>
          <w:szCs w:val="24"/>
          <w:highlight w:val="yellow"/>
        </w:rPr>
      </w:pPr>
    </w:p>
    <w:p w:rsidR="00345BE7" w:rsidRPr="00BD33EB" w:rsidRDefault="004F1C65" w:rsidP="00345BE7">
      <w:pPr>
        <w:ind w:firstLine="709"/>
        <w:rPr>
          <w:sz w:val="24"/>
          <w:szCs w:val="24"/>
        </w:rPr>
      </w:pPr>
      <w:r w:rsidRPr="005E654D">
        <w:rPr>
          <w:sz w:val="24"/>
          <w:szCs w:val="24"/>
          <w:highlight w:val="yellow"/>
        </w:rPr>
        <w:br w:type="page"/>
      </w:r>
      <w:r w:rsidR="00345BE7" w:rsidRPr="00BD33EB">
        <w:rPr>
          <w:b/>
          <w:sz w:val="24"/>
          <w:szCs w:val="24"/>
        </w:rPr>
        <w:lastRenderedPageBreak/>
        <w:t>УДК</w:t>
      </w:r>
      <w:r w:rsidR="00345BE7" w:rsidRPr="00BD33EB">
        <w:rPr>
          <w:sz w:val="24"/>
          <w:szCs w:val="24"/>
        </w:rPr>
        <w:t xml:space="preserve">  </w:t>
      </w:r>
      <w:r w:rsidR="00345BE7" w:rsidRPr="00BD33EB">
        <w:rPr>
          <w:b/>
          <w:sz w:val="24"/>
          <w:szCs w:val="24"/>
        </w:rPr>
        <w:t>33</w:t>
      </w:r>
      <w:r w:rsidR="00577877" w:rsidRPr="00BD33EB">
        <w:rPr>
          <w:b/>
          <w:sz w:val="24"/>
          <w:szCs w:val="24"/>
        </w:rPr>
        <w:t>8</w:t>
      </w:r>
      <w:r w:rsidR="00345BE7" w:rsidRPr="00BD33EB">
        <w:rPr>
          <w:sz w:val="24"/>
          <w:szCs w:val="24"/>
        </w:rPr>
        <w:t>.</w:t>
      </w:r>
      <w:r w:rsidR="00577877" w:rsidRPr="00BD33EB">
        <w:rPr>
          <w:sz w:val="24"/>
          <w:szCs w:val="24"/>
        </w:rPr>
        <w:t>2</w:t>
      </w:r>
      <w:r w:rsidR="00345BE7" w:rsidRPr="00BD33EB">
        <w:rPr>
          <w:sz w:val="24"/>
          <w:szCs w:val="24"/>
        </w:rPr>
        <w:t xml:space="preserve"> </w:t>
      </w:r>
    </w:p>
    <w:p w:rsidR="00345BE7" w:rsidRPr="00BD33EB" w:rsidRDefault="00345BE7" w:rsidP="00345BE7">
      <w:pPr>
        <w:ind w:firstLine="720"/>
        <w:rPr>
          <w:sz w:val="24"/>
          <w:szCs w:val="24"/>
        </w:rPr>
      </w:pPr>
      <w:r w:rsidRPr="00BD33EB">
        <w:rPr>
          <w:b/>
          <w:sz w:val="24"/>
          <w:szCs w:val="24"/>
        </w:rPr>
        <w:t>ББК</w:t>
      </w:r>
      <w:r w:rsidRPr="00BD33EB">
        <w:rPr>
          <w:sz w:val="24"/>
          <w:szCs w:val="24"/>
        </w:rPr>
        <w:t xml:space="preserve">  65.0</w:t>
      </w:r>
      <w:r w:rsidR="00BD33EB" w:rsidRPr="00BD33EB">
        <w:rPr>
          <w:sz w:val="24"/>
          <w:szCs w:val="24"/>
        </w:rPr>
        <w:t>5</w:t>
      </w:r>
    </w:p>
    <w:p w:rsidR="00345BE7" w:rsidRPr="00BD33EB" w:rsidRDefault="000C7A9A" w:rsidP="000C7A9A">
      <w:pPr>
        <w:tabs>
          <w:tab w:val="left" w:pos="27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345BE7" w:rsidRPr="00BD33EB">
        <w:rPr>
          <w:sz w:val="24"/>
          <w:szCs w:val="24"/>
        </w:rPr>
        <w:t xml:space="preserve">М </w:t>
      </w:r>
      <w:r w:rsidR="00BD33EB" w:rsidRPr="00BD33EB">
        <w:rPr>
          <w:sz w:val="24"/>
          <w:szCs w:val="24"/>
        </w:rPr>
        <w:t>54</w:t>
      </w:r>
      <w:r w:rsidR="00345BE7" w:rsidRPr="00BD33EB">
        <w:rPr>
          <w:sz w:val="24"/>
          <w:szCs w:val="24"/>
        </w:rPr>
        <w:t xml:space="preserve"> </w:t>
      </w:r>
      <w:r w:rsidR="00345BE7" w:rsidRPr="00BD33EB">
        <w:rPr>
          <w:sz w:val="24"/>
          <w:szCs w:val="24"/>
        </w:rPr>
        <w:tab/>
      </w:r>
    </w:p>
    <w:p w:rsidR="00345BE7" w:rsidRPr="00345BE7" w:rsidRDefault="00345BE7" w:rsidP="00345BE7">
      <w:pPr>
        <w:jc w:val="both"/>
        <w:rPr>
          <w:b/>
          <w:color w:val="FFFFFF"/>
          <w:sz w:val="24"/>
          <w:szCs w:val="24"/>
          <w:highlight w:val="yellow"/>
        </w:rPr>
      </w:pPr>
    </w:p>
    <w:p w:rsidR="00345BE7" w:rsidRPr="00345BE7" w:rsidRDefault="00345BE7" w:rsidP="00345BE7">
      <w:pPr>
        <w:rPr>
          <w:b/>
          <w:color w:val="FFFFFF"/>
          <w:sz w:val="24"/>
          <w:szCs w:val="24"/>
          <w:highlight w:val="yellow"/>
        </w:rPr>
      </w:pPr>
    </w:p>
    <w:p w:rsidR="00345BE7" w:rsidRPr="00345BE7" w:rsidRDefault="00345BE7" w:rsidP="00345BE7">
      <w:pPr>
        <w:rPr>
          <w:b/>
          <w:color w:val="FFFFFF"/>
          <w:sz w:val="24"/>
          <w:szCs w:val="24"/>
          <w:highlight w:val="yellow"/>
        </w:rPr>
      </w:pPr>
    </w:p>
    <w:p w:rsidR="00345BE7" w:rsidRPr="009F5FBF" w:rsidRDefault="00345BE7" w:rsidP="00345BE7">
      <w:pPr>
        <w:ind w:firstLine="708"/>
        <w:jc w:val="both"/>
        <w:rPr>
          <w:sz w:val="24"/>
          <w:szCs w:val="24"/>
        </w:rPr>
      </w:pPr>
      <w:r w:rsidRPr="00BD33EB">
        <w:rPr>
          <w:sz w:val="24"/>
          <w:szCs w:val="24"/>
        </w:rPr>
        <w:t xml:space="preserve">М </w:t>
      </w:r>
      <w:r w:rsidR="00BD33EB" w:rsidRPr="00BD33EB">
        <w:rPr>
          <w:sz w:val="24"/>
          <w:szCs w:val="24"/>
        </w:rPr>
        <w:t>54</w:t>
      </w:r>
      <w:r w:rsidRPr="00BD33EB">
        <w:rPr>
          <w:sz w:val="24"/>
          <w:szCs w:val="24"/>
        </w:rPr>
        <w:t xml:space="preserve">  Методические</w:t>
      </w:r>
      <w:r w:rsidRPr="009F5FBF">
        <w:rPr>
          <w:sz w:val="24"/>
          <w:szCs w:val="24"/>
        </w:rPr>
        <w:t xml:space="preserve"> указания по выполнению курсовой работы</w:t>
      </w:r>
      <w:r w:rsidR="009F5FBF" w:rsidRPr="009F5FBF">
        <w:rPr>
          <w:sz w:val="24"/>
          <w:szCs w:val="24"/>
        </w:rPr>
        <w:t xml:space="preserve"> по дисциплине «Государственное регулирование экономики»: Учебно-методическое пособие / Составители: Дороничев Д.А., Максимов Ю.В., Гриневич Ю.А., Шатунов Д.М.</w:t>
      </w:r>
      <w:r w:rsidRPr="009F5FBF">
        <w:rPr>
          <w:sz w:val="24"/>
          <w:szCs w:val="24"/>
        </w:rPr>
        <w:t xml:space="preserve"> – Нижний Новгород: Нижегородский госуниверситет, 2013. –  10 </w:t>
      </w:r>
      <w:proofErr w:type="gramStart"/>
      <w:r w:rsidRPr="009F5FBF">
        <w:rPr>
          <w:sz w:val="24"/>
          <w:szCs w:val="24"/>
        </w:rPr>
        <w:t>с</w:t>
      </w:r>
      <w:proofErr w:type="gramEnd"/>
      <w:r w:rsidRPr="009F5FBF">
        <w:rPr>
          <w:sz w:val="24"/>
          <w:szCs w:val="24"/>
        </w:rPr>
        <w:t xml:space="preserve">.  </w:t>
      </w:r>
    </w:p>
    <w:p w:rsidR="00345BE7" w:rsidRPr="009F5FBF" w:rsidRDefault="00345BE7" w:rsidP="00345BE7">
      <w:pPr>
        <w:pStyle w:val="a6"/>
        <w:tabs>
          <w:tab w:val="left" w:pos="8595"/>
        </w:tabs>
        <w:rPr>
          <w:i/>
        </w:rPr>
      </w:pPr>
      <w:r w:rsidRPr="009F5FBF">
        <w:rPr>
          <w:i/>
        </w:rPr>
        <w:tab/>
      </w:r>
    </w:p>
    <w:p w:rsidR="00427C38" w:rsidRDefault="00427C38" w:rsidP="00345BE7">
      <w:pPr>
        <w:ind w:firstLine="720"/>
        <w:jc w:val="both"/>
        <w:rPr>
          <w:sz w:val="24"/>
          <w:szCs w:val="24"/>
        </w:rPr>
      </w:pPr>
    </w:p>
    <w:p w:rsidR="00345BE7" w:rsidRPr="009F5FBF" w:rsidRDefault="00345BE7" w:rsidP="00AF4D95">
      <w:pPr>
        <w:ind w:firstLine="720"/>
        <w:jc w:val="center"/>
        <w:rPr>
          <w:sz w:val="24"/>
          <w:szCs w:val="24"/>
        </w:rPr>
      </w:pPr>
      <w:r w:rsidRPr="009F5FBF">
        <w:rPr>
          <w:sz w:val="24"/>
          <w:szCs w:val="24"/>
        </w:rPr>
        <w:t>Рецензент: д</w:t>
      </w:r>
      <w:r w:rsidR="00357468">
        <w:rPr>
          <w:sz w:val="24"/>
          <w:szCs w:val="24"/>
        </w:rPr>
        <w:t>.</w:t>
      </w:r>
      <w:r w:rsidR="00427C38">
        <w:rPr>
          <w:sz w:val="24"/>
          <w:szCs w:val="24"/>
        </w:rPr>
        <w:t>э</w:t>
      </w:r>
      <w:r w:rsidR="00357468">
        <w:rPr>
          <w:sz w:val="24"/>
          <w:szCs w:val="24"/>
        </w:rPr>
        <w:t>.</w:t>
      </w:r>
      <w:r w:rsidR="00427C38">
        <w:rPr>
          <w:sz w:val="24"/>
          <w:szCs w:val="24"/>
        </w:rPr>
        <w:t>н</w:t>
      </w:r>
      <w:r w:rsidR="00AF4D95">
        <w:rPr>
          <w:sz w:val="24"/>
          <w:szCs w:val="24"/>
        </w:rPr>
        <w:t>.</w:t>
      </w:r>
      <w:r w:rsidR="00357468">
        <w:rPr>
          <w:sz w:val="24"/>
          <w:szCs w:val="24"/>
        </w:rPr>
        <w:t>,</w:t>
      </w:r>
      <w:r w:rsidRPr="009F5FBF">
        <w:rPr>
          <w:sz w:val="24"/>
          <w:szCs w:val="24"/>
        </w:rPr>
        <w:t xml:space="preserve"> проф</w:t>
      </w:r>
      <w:r w:rsidR="00AF4D95">
        <w:rPr>
          <w:sz w:val="24"/>
          <w:szCs w:val="24"/>
        </w:rPr>
        <w:t>ессор</w:t>
      </w:r>
      <w:r w:rsidR="003745B5">
        <w:rPr>
          <w:sz w:val="24"/>
          <w:szCs w:val="24"/>
        </w:rPr>
        <w:t xml:space="preserve"> </w:t>
      </w:r>
      <w:r w:rsidRPr="009F5FBF">
        <w:rPr>
          <w:sz w:val="24"/>
          <w:szCs w:val="24"/>
        </w:rPr>
        <w:t xml:space="preserve"> </w:t>
      </w:r>
      <w:r w:rsidR="009F5FBF" w:rsidRPr="009F5FBF">
        <w:rPr>
          <w:sz w:val="24"/>
          <w:szCs w:val="24"/>
        </w:rPr>
        <w:t>Ф.Е. Удалов</w:t>
      </w:r>
    </w:p>
    <w:p w:rsidR="00345BE7" w:rsidRPr="00345BE7" w:rsidRDefault="00345BE7" w:rsidP="00345BE7">
      <w:pPr>
        <w:rPr>
          <w:b/>
          <w:sz w:val="24"/>
          <w:szCs w:val="24"/>
          <w:highlight w:val="yellow"/>
        </w:rPr>
      </w:pPr>
    </w:p>
    <w:p w:rsidR="00345BE7" w:rsidRPr="00345BE7" w:rsidRDefault="00345BE7" w:rsidP="00345BE7">
      <w:pPr>
        <w:pStyle w:val="a6"/>
        <w:spacing w:after="0"/>
        <w:rPr>
          <w:b/>
          <w:highlight w:val="yellow"/>
        </w:rPr>
      </w:pPr>
    </w:p>
    <w:p w:rsidR="00345BE7" w:rsidRPr="00345BE7" w:rsidRDefault="00345BE7" w:rsidP="00345BE7">
      <w:pPr>
        <w:pStyle w:val="a6"/>
        <w:rPr>
          <w:highlight w:val="yellow"/>
        </w:rPr>
      </w:pPr>
    </w:p>
    <w:p w:rsidR="00345BE7" w:rsidRPr="009F5FBF" w:rsidRDefault="00345BE7" w:rsidP="00345BE7">
      <w:pPr>
        <w:ind w:firstLine="720"/>
        <w:jc w:val="both"/>
        <w:rPr>
          <w:sz w:val="24"/>
          <w:szCs w:val="24"/>
        </w:rPr>
      </w:pPr>
      <w:r w:rsidRPr="009F5FBF">
        <w:rPr>
          <w:sz w:val="24"/>
          <w:szCs w:val="24"/>
        </w:rPr>
        <w:t>Методические указания составлены в соответствии с федеральным государственным образовательным стандартом высшего профессионального</w:t>
      </w:r>
      <w:r w:rsidR="009F5FBF" w:rsidRPr="009F5FBF">
        <w:rPr>
          <w:sz w:val="24"/>
          <w:szCs w:val="24"/>
        </w:rPr>
        <w:t xml:space="preserve"> образования по направлению 0802</w:t>
      </w:r>
      <w:r w:rsidRPr="009F5FBF">
        <w:rPr>
          <w:sz w:val="24"/>
          <w:szCs w:val="24"/>
        </w:rPr>
        <w:t>00 «</w:t>
      </w:r>
      <w:r w:rsidR="009F5FBF" w:rsidRPr="009F5FBF">
        <w:rPr>
          <w:sz w:val="24"/>
          <w:szCs w:val="24"/>
        </w:rPr>
        <w:t>Менеджмент</w:t>
      </w:r>
      <w:r w:rsidRPr="009F5FBF">
        <w:rPr>
          <w:sz w:val="24"/>
          <w:szCs w:val="24"/>
        </w:rPr>
        <w:t>» (квалификация (степень) «бакалавр») и содержат</w:t>
      </w:r>
      <w:r w:rsidR="009F5FBF" w:rsidRPr="009F5FBF">
        <w:rPr>
          <w:sz w:val="24"/>
          <w:szCs w:val="24"/>
        </w:rPr>
        <w:t xml:space="preserve"> рекомендации по написанию курсовой работы по дисциплине «Государственное регулирование экономики». Они включают в себя учебный план курса, цель курсовой работы, выбор темы курсовой работы, примерную структуру, требования к оформлению, а также порядок написания, представления и защиты курсовой работы.</w:t>
      </w:r>
      <w:r w:rsidRPr="009F5FBF">
        <w:rPr>
          <w:sz w:val="24"/>
          <w:szCs w:val="24"/>
        </w:rPr>
        <w:t xml:space="preserve"> </w:t>
      </w:r>
    </w:p>
    <w:p w:rsidR="00345BE7" w:rsidRPr="009F5FBF" w:rsidRDefault="00345BE7" w:rsidP="00345BE7">
      <w:pPr>
        <w:ind w:firstLine="720"/>
        <w:jc w:val="both"/>
        <w:rPr>
          <w:sz w:val="24"/>
          <w:szCs w:val="24"/>
        </w:rPr>
      </w:pPr>
      <w:r w:rsidRPr="009F5FBF">
        <w:rPr>
          <w:sz w:val="24"/>
          <w:szCs w:val="24"/>
        </w:rPr>
        <w:t>Рекомендовано методической комиссией экономического факультета для студентов ННГУ, обучающихся по н</w:t>
      </w:r>
      <w:r w:rsidR="009F5FBF" w:rsidRPr="009F5FBF">
        <w:rPr>
          <w:sz w:val="24"/>
          <w:szCs w:val="24"/>
        </w:rPr>
        <w:t>аправлению подготовки  080200</w:t>
      </w:r>
      <w:r w:rsidRPr="009F5FBF">
        <w:rPr>
          <w:sz w:val="24"/>
          <w:szCs w:val="24"/>
        </w:rPr>
        <w:t xml:space="preserve"> «</w:t>
      </w:r>
      <w:r w:rsidR="009F5FBF" w:rsidRPr="009F5FBF">
        <w:rPr>
          <w:sz w:val="24"/>
          <w:szCs w:val="24"/>
        </w:rPr>
        <w:t>Менеджмент</w:t>
      </w:r>
      <w:r w:rsidRPr="009F5FBF">
        <w:rPr>
          <w:sz w:val="24"/>
          <w:szCs w:val="24"/>
        </w:rPr>
        <w:t>» (бакалавр)</w:t>
      </w:r>
      <w:r w:rsidR="00AF4D95">
        <w:rPr>
          <w:sz w:val="24"/>
          <w:szCs w:val="24"/>
        </w:rPr>
        <w:t>.</w:t>
      </w:r>
    </w:p>
    <w:p w:rsidR="00345BE7" w:rsidRPr="009F5FBF" w:rsidRDefault="00345BE7" w:rsidP="00345BE7">
      <w:pPr>
        <w:ind w:firstLine="720"/>
        <w:jc w:val="both"/>
        <w:rPr>
          <w:b/>
          <w:sz w:val="24"/>
          <w:szCs w:val="24"/>
        </w:rPr>
      </w:pPr>
    </w:p>
    <w:p w:rsidR="00345BE7" w:rsidRPr="009F5FBF" w:rsidRDefault="00345BE7" w:rsidP="00345BE7">
      <w:pPr>
        <w:rPr>
          <w:sz w:val="24"/>
          <w:szCs w:val="24"/>
        </w:rPr>
      </w:pPr>
    </w:p>
    <w:p w:rsidR="00345BE7" w:rsidRPr="009F5FBF" w:rsidRDefault="00345BE7" w:rsidP="00345BE7">
      <w:pPr>
        <w:jc w:val="center"/>
        <w:rPr>
          <w:sz w:val="24"/>
          <w:szCs w:val="24"/>
        </w:rPr>
      </w:pPr>
      <w:proofErr w:type="gramStart"/>
      <w:r w:rsidRPr="009F5FBF">
        <w:rPr>
          <w:sz w:val="24"/>
          <w:szCs w:val="24"/>
        </w:rPr>
        <w:t>Ответственный за выпуск:</w:t>
      </w:r>
      <w:proofErr w:type="gramEnd"/>
    </w:p>
    <w:p w:rsidR="00345BE7" w:rsidRPr="009F5FBF" w:rsidRDefault="00345BE7" w:rsidP="00345BE7">
      <w:pPr>
        <w:tabs>
          <w:tab w:val="left" w:pos="9000"/>
        </w:tabs>
        <w:jc w:val="center"/>
        <w:rPr>
          <w:sz w:val="24"/>
          <w:szCs w:val="24"/>
        </w:rPr>
      </w:pPr>
      <w:r w:rsidRPr="009F5FBF">
        <w:rPr>
          <w:sz w:val="24"/>
          <w:szCs w:val="24"/>
        </w:rPr>
        <w:t>председатель методической комиссии экономического факультета ННГУ,</w:t>
      </w:r>
    </w:p>
    <w:p w:rsidR="00345BE7" w:rsidRPr="009F5FBF" w:rsidRDefault="00345BE7" w:rsidP="00345BE7">
      <w:pPr>
        <w:jc w:val="center"/>
        <w:rPr>
          <w:sz w:val="24"/>
          <w:szCs w:val="24"/>
        </w:rPr>
      </w:pPr>
      <w:r w:rsidRPr="009F5FBF">
        <w:rPr>
          <w:sz w:val="24"/>
          <w:szCs w:val="24"/>
        </w:rPr>
        <w:t>к.э.н., доцент М.Л. Шилов</w:t>
      </w:r>
    </w:p>
    <w:p w:rsidR="00345BE7" w:rsidRPr="00345BE7" w:rsidRDefault="00345BE7" w:rsidP="00345BE7">
      <w:pPr>
        <w:pStyle w:val="a6"/>
        <w:rPr>
          <w:highlight w:val="yellow"/>
        </w:rPr>
      </w:pPr>
    </w:p>
    <w:p w:rsidR="00345BE7" w:rsidRPr="00345BE7" w:rsidRDefault="00345BE7" w:rsidP="00345BE7">
      <w:pPr>
        <w:pStyle w:val="a6"/>
        <w:rPr>
          <w:highlight w:val="yellow"/>
        </w:rPr>
      </w:pPr>
    </w:p>
    <w:p w:rsidR="00345BE7" w:rsidRPr="00345BE7" w:rsidRDefault="00345BE7" w:rsidP="00345BE7">
      <w:pPr>
        <w:pStyle w:val="a6"/>
        <w:rPr>
          <w:highlight w:val="yellow"/>
        </w:rPr>
      </w:pPr>
    </w:p>
    <w:p w:rsidR="00345BE7" w:rsidRPr="00345BE7" w:rsidRDefault="00345BE7" w:rsidP="00345BE7">
      <w:pPr>
        <w:pStyle w:val="a6"/>
        <w:rPr>
          <w:highlight w:val="yellow"/>
        </w:rPr>
      </w:pPr>
    </w:p>
    <w:p w:rsidR="00345BE7" w:rsidRPr="00BD33EB" w:rsidRDefault="00BD33EB" w:rsidP="00345BE7">
      <w:pPr>
        <w:ind w:firstLine="709"/>
        <w:jc w:val="right"/>
        <w:rPr>
          <w:sz w:val="24"/>
          <w:szCs w:val="24"/>
        </w:rPr>
      </w:pPr>
      <w:r w:rsidRPr="00BD33EB">
        <w:rPr>
          <w:sz w:val="24"/>
          <w:szCs w:val="24"/>
        </w:rPr>
        <w:t>УДК  338.2</w:t>
      </w:r>
      <w:r w:rsidR="00345BE7" w:rsidRPr="00BD33EB">
        <w:rPr>
          <w:sz w:val="24"/>
          <w:szCs w:val="24"/>
        </w:rPr>
        <w:t xml:space="preserve">  </w:t>
      </w:r>
    </w:p>
    <w:p w:rsidR="00345BE7" w:rsidRPr="00345BE7" w:rsidRDefault="00345BE7" w:rsidP="00345BE7">
      <w:pPr>
        <w:ind w:firstLine="720"/>
        <w:jc w:val="right"/>
        <w:rPr>
          <w:sz w:val="24"/>
          <w:szCs w:val="24"/>
        </w:rPr>
      </w:pPr>
      <w:r w:rsidRPr="00BD33EB">
        <w:rPr>
          <w:sz w:val="24"/>
          <w:szCs w:val="24"/>
        </w:rPr>
        <w:t>ББК  65.0</w:t>
      </w:r>
      <w:r w:rsidR="00BD33EB" w:rsidRPr="00BD33EB">
        <w:rPr>
          <w:sz w:val="24"/>
          <w:szCs w:val="24"/>
        </w:rPr>
        <w:t>5</w:t>
      </w:r>
    </w:p>
    <w:p w:rsidR="00345BE7" w:rsidRPr="00345BE7" w:rsidRDefault="00345BE7" w:rsidP="00345BE7">
      <w:pPr>
        <w:pStyle w:val="a6"/>
      </w:pPr>
    </w:p>
    <w:p w:rsidR="00345BE7" w:rsidRPr="00345BE7" w:rsidRDefault="00345BE7" w:rsidP="00345BE7">
      <w:pPr>
        <w:pStyle w:val="a6"/>
      </w:pPr>
    </w:p>
    <w:p w:rsidR="00345BE7" w:rsidRPr="00345BE7" w:rsidRDefault="00345BE7" w:rsidP="00345BE7">
      <w:pPr>
        <w:pStyle w:val="a6"/>
      </w:pPr>
    </w:p>
    <w:p w:rsidR="002F32E5" w:rsidRDefault="00345BE7" w:rsidP="00345BE7">
      <w:pPr>
        <w:pStyle w:val="a6"/>
        <w:spacing w:after="0"/>
        <w:jc w:val="right"/>
      </w:pPr>
      <w:r w:rsidRPr="00345BE7">
        <w:t xml:space="preserve">© </w:t>
      </w:r>
      <w:r w:rsidR="002F32E5">
        <w:t xml:space="preserve">Дороничев Д.А., </w:t>
      </w:r>
      <w:r w:rsidRPr="00345BE7">
        <w:t xml:space="preserve">Максимов Ю.В., </w:t>
      </w:r>
    </w:p>
    <w:p w:rsidR="00345BE7" w:rsidRPr="00345BE7" w:rsidRDefault="002F32E5" w:rsidP="00345BE7">
      <w:pPr>
        <w:pStyle w:val="a6"/>
        <w:spacing w:after="0"/>
        <w:jc w:val="right"/>
      </w:pPr>
      <w:r>
        <w:t xml:space="preserve">Гриневич Ю.А., Шатунов Д.М. </w:t>
      </w:r>
      <w:r w:rsidR="00345BE7" w:rsidRPr="00345BE7">
        <w:t>2013</w:t>
      </w:r>
    </w:p>
    <w:p w:rsidR="00345BE7" w:rsidRPr="00345BE7" w:rsidRDefault="00345BE7" w:rsidP="00345BE7">
      <w:pPr>
        <w:pStyle w:val="a6"/>
        <w:spacing w:after="0"/>
        <w:jc w:val="right"/>
      </w:pPr>
      <w:r w:rsidRPr="00345BE7">
        <w:t>© Нижегородский государственный университет</w:t>
      </w:r>
    </w:p>
    <w:p w:rsidR="00345BE7" w:rsidRPr="00345BE7" w:rsidRDefault="00345BE7" w:rsidP="00345BE7">
      <w:pPr>
        <w:jc w:val="right"/>
        <w:rPr>
          <w:sz w:val="24"/>
          <w:szCs w:val="24"/>
        </w:rPr>
      </w:pPr>
      <w:r w:rsidRPr="00345BE7">
        <w:rPr>
          <w:sz w:val="24"/>
          <w:szCs w:val="24"/>
        </w:rPr>
        <w:t xml:space="preserve"> им. Н.И. Лобачевского, 2013</w:t>
      </w:r>
    </w:p>
    <w:p w:rsidR="009F5FBF" w:rsidRPr="00577877" w:rsidRDefault="00345BE7" w:rsidP="00577877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9F5FBF" w:rsidRPr="00577877">
        <w:rPr>
          <w:b/>
          <w:sz w:val="28"/>
          <w:szCs w:val="28"/>
        </w:rPr>
        <w:lastRenderedPageBreak/>
        <w:t>Содержание.</w:t>
      </w:r>
    </w:p>
    <w:p w:rsidR="009F5FBF" w:rsidRDefault="009F5FBF" w:rsidP="009F5FBF">
      <w:pPr>
        <w:rPr>
          <w:b/>
          <w:sz w:val="24"/>
          <w:szCs w:val="24"/>
        </w:rPr>
      </w:pPr>
    </w:p>
    <w:p w:rsidR="00D149ED" w:rsidRPr="00D149ED" w:rsidRDefault="00577877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r w:rsidRPr="00D149ED">
        <w:rPr>
          <w:b/>
          <w:sz w:val="28"/>
          <w:szCs w:val="28"/>
        </w:rPr>
        <w:fldChar w:fldCharType="begin"/>
      </w:r>
      <w:r w:rsidRPr="00D149ED">
        <w:rPr>
          <w:b/>
          <w:sz w:val="28"/>
          <w:szCs w:val="28"/>
        </w:rPr>
        <w:instrText xml:space="preserve"> TOC \o "1-3" \h \z \u </w:instrText>
      </w:r>
      <w:r w:rsidRPr="00D149ED">
        <w:rPr>
          <w:b/>
          <w:sz w:val="28"/>
          <w:szCs w:val="28"/>
        </w:rPr>
        <w:fldChar w:fldCharType="separate"/>
      </w:r>
      <w:hyperlink w:anchor="_Toc348025485" w:history="1">
        <w:r w:rsidR="00D149ED" w:rsidRPr="00D149ED">
          <w:rPr>
            <w:rStyle w:val="a7"/>
            <w:noProof/>
            <w:sz w:val="28"/>
            <w:szCs w:val="28"/>
          </w:rPr>
          <w:t>1. Учебно-тематический план курса.</w:t>
        </w:r>
        <w:r w:rsidR="00D149ED" w:rsidRPr="00D149ED">
          <w:rPr>
            <w:noProof/>
            <w:webHidden/>
            <w:sz w:val="28"/>
            <w:szCs w:val="28"/>
          </w:rPr>
          <w:tab/>
        </w:r>
        <w:r w:rsidR="00D149ED" w:rsidRPr="00D149ED">
          <w:rPr>
            <w:noProof/>
            <w:webHidden/>
            <w:sz w:val="28"/>
            <w:szCs w:val="28"/>
          </w:rPr>
          <w:fldChar w:fldCharType="begin"/>
        </w:r>
        <w:r w:rsidR="00D149ED" w:rsidRPr="00D149ED">
          <w:rPr>
            <w:noProof/>
            <w:webHidden/>
            <w:sz w:val="28"/>
            <w:szCs w:val="28"/>
          </w:rPr>
          <w:instrText xml:space="preserve"> PAGEREF _Toc348025485 \h </w:instrText>
        </w:r>
        <w:r w:rsidR="00D149ED" w:rsidRPr="00D149ED">
          <w:rPr>
            <w:noProof/>
            <w:sz w:val="28"/>
            <w:szCs w:val="28"/>
          </w:rPr>
        </w:r>
        <w:r w:rsidR="00D149ED"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4</w:t>
        </w:r>
        <w:r w:rsidR="00D149ED"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86" w:history="1">
        <w:r w:rsidRPr="00D149ED">
          <w:rPr>
            <w:rStyle w:val="a7"/>
            <w:noProof/>
            <w:sz w:val="28"/>
            <w:szCs w:val="28"/>
          </w:rPr>
          <w:t>2. Цель курсовой работы.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_Toc348025486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5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87" w:history="1">
        <w:r w:rsidRPr="00D149ED">
          <w:rPr>
            <w:rStyle w:val="a7"/>
            <w:noProof/>
            <w:sz w:val="28"/>
            <w:szCs w:val="28"/>
          </w:rPr>
          <w:t>3. Выбор темы курсовой работы.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_Toc348025487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5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88" w:history="1">
        <w:r w:rsidRPr="00D149ED">
          <w:rPr>
            <w:rStyle w:val="a7"/>
            <w:noProof/>
            <w:sz w:val="28"/>
            <w:szCs w:val="28"/>
          </w:rPr>
          <w:t>4. Примерное содержание курсовой работы.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_Toc348025488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6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89" w:history="1">
        <w:r w:rsidRPr="00D149ED">
          <w:rPr>
            <w:rStyle w:val="a7"/>
            <w:noProof/>
            <w:sz w:val="28"/>
            <w:szCs w:val="28"/>
          </w:rPr>
          <w:t>5. Требования к оформлению курсовых работ.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_Toc348025489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7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90" w:history="1">
        <w:r w:rsidRPr="00D149ED">
          <w:rPr>
            <w:rStyle w:val="a7"/>
            <w:noProof/>
            <w:sz w:val="28"/>
            <w:szCs w:val="28"/>
          </w:rPr>
          <w:t>6. Научное руководство.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_Toc348025490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8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91" w:history="1">
        <w:r w:rsidRPr="00D149ED">
          <w:rPr>
            <w:rStyle w:val="a7"/>
            <w:noProof/>
            <w:sz w:val="28"/>
            <w:szCs w:val="28"/>
          </w:rPr>
          <w:t>7. Защита курсовой работы.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_Toc348025491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8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92" w:history="1">
        <w:r w:rsidRPr="00D149ED">
          <w:rPr>
            <w:rStyle w:val="a7"/>
            <w:noProof/>
            <w:sz w:val="28"/>
            <w:szCs w:val="28"/>
          </w:rPr>
          <w:t>8. Критерии оценки курсовой работы.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_Toc348025492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8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D149ED" w:rsidRPr="00D149ED" w:rsidRDefault="00D149ED" w:rsidP="00D149ED">
      <w:pPr>
        <w:pStyle w:val="11"/>
        <w:tabs>
          <w:tab w:val="right" w:leader="dot" w:pos="8296"/>
        </w:tabs>
        <w:spacing w:line="360" w:lineRule="auto"/>
        <w:rPr>
          <w:noProof/>
          <w:sz w:val="28"/>
          <w:szCs w:val="28"/>
        </w:rPr>
      </w:pPr>
      <w:hyperlink w:anchor="_Toc348025493" w:history="1">
        <w:r w:rsidRPr="00D149ED">
          <w:rPr>
            <w:rStyle w:val="a7"/>
            <w:noProof/>
            <w:sz w:val="28"/>
            <w:szCs w:val="28"/>
          </w:rPr>
          <w:t>Приложение</w:t>
        </w:r>
        <w:r w:rsidRPr="00D149ED">
          <w:rPr>
            <w:noProof/>
            <w:webHidden/>
            <w:sz w:val="28"/>
            <w:szCs w:val="28"/>
          </w:rPr>
          <w:tab/>
        </w:r>
        <w:r w:rsidRPr="00D149ED">
          <w:rPr>
            <w:noProof/>
            <w:webHidden/>
            <w:sz w:val="28"/>
            <w:szCs w:val="28"/>
          </w:rPr>
          <w:fldChar w:fldCharType="begin"/>
        </w:r>
        <w:r w:rsidRPr="00D149ED">
          <w:rPr>
            <w:noProof/>
            <w:webHidden/>
            <w:sz w:val="28"/>
            <w:szCs w:val="28"/>
          </w:rPr>
          <w:instrText xml:space="preserve"> PAGEREF _Toc348025493 \h </w:instrText>
        </w:r>
        <w:r w:rsidRPr="00D149ED">
          <w:rPr>
            <w:noProof/>
            <w:sz w:val="28"/>
            <w:szCs w:val="28"/>
          </w:rPr>
        </w:r>
        <w:r w:rsidRPr="00D149ED">
          <w:rPr>
            <w:noProof/>
            <w:webHidden/>
            <w:sz w:val="28"/>
            <w:szCs w:val="28"/>
          </w:rPr>
          <w:fldChar w:fldCharType="separate"/>
        </w:r>
        <w:r w:rsidR="00BA45CD">
          <w:rPr>
            <w:noProof/>
            <w:webHidden/>
            <w:sz w:val="28"/>
            <w:szCs w:val="28"/>
          </w:rPr>
          <w:t>10</w:t>
        </w:r>
        <w:r w:rsidRPr="00D149ED">
          <w:rPr>
            <w:noProof/>
            <w:webHidden/>
            <w:sz w:val="28"/>
            <w:szCs w:val="28"/>
          </w:rPr>
          <w:fldChar w:fldCharType="end"/>
        </w:r>
      </w:hyperlink>
    </w:p>
    <w:p w:rsidR="00577877" w:rsidRDefault="00577877" w:rsidP="00D149ED">
      <w:pPr>
        <w:spacing w:line="360" w:lineRule="auto"/>
        <w:rPr>
          <w:b/>
          <w:sz w:val="24"/>
          <w:szCs w:val="24"/>
        </w:rPr>
      </w:pPr>
      <w:r w:rsidRPr="00D149ED">
        <w:rPr>
          <w:b/>
          <w:sz w:val="28"/>
          <w:szCs w:val="28"/>
        </w:rPr>
        <w:fldChar w:fldCharType="end"/>
      </w:r>
    </w:p>
    <w:p w:rsidR="004F1C65" w:rsidRPr="00577877" w:rsidRDefault="009F5FBF" w:rsidP="009F5FBF">
      <w:pPr>
        <w:pStyle w:val="1"/>
        <w:rPr>
          <w:i w:val="0"/>
          <w:sz w:val="28"/>
          <w:szCs w:val="28"/>
        </w:rPr>
      </w:pPr>
      <w:r>
        <w:br w:type="page"/>
      </w:r>
      <w:bookmarkStart w:id="0" w:name="_Toc348025485"/>
      <w:r w:rsidR="00577877" w:rsidRPr="00577877">
        <w:rPr>
          <w:i w:val="0"/>
          <w:sz w:val="28"/>
          <w:szCs w:val="28"/>
        </w:rPr>
        <w:lastRenderedPageBreak/>
        <w:t xml:space="preserve">1. </w:t>
      </w:r>
      <w:r w:rsidR="004F1C65" w:rsidRPr="00577877">
        <w:rPr>
          <w:i w:val="0"/>
          <w:sz w:val="28"/>
          <w:szCs w:val="28"/>
        </w:rPr>
        <w:t>Учебно-тематический план курса.</w:t>
      </w:r>
      <w:bookmarkEnd w:id="0"/>
    </w:p>
    <w:p w:rsidR="005E654D" w:rsidRDefault="005E654D" w:rsidP="005E654D">
      <w:pPr>
        <w:spacing w:line="360" w:lineRule="auto"/>
        <w:rPr>
          <w:sz w:val="24"/>
          <w:szCs w:val="24"/>
        </w:rPr>
      </w:pPr>
      <w:r w:rsidRPr="00577877">
        <w:rPr>
          <w:sz w:val="24"/>
          <w:szCs w:val="24"/>
        </w:rPr>
        <w:t>Общая трудоемкость дисциплины составляет 3 зачетных единиц 108 часов.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2270"/>
        <w:gridCol w:w="575"/>
        <w:gridCol w:w="680"/>
        <w:gridCol w:w="719"/>
        <w:gridCol w:w="719"/>
        <w:gridCol w:w="719"/>
        <w:gridCol w:w="719"/>
        <w:gridCol w:w="2641"/>
      </w:tblGrid>
      <w:tr w:rsidR="005E654D" w:rsidRPr="00577877" w:rsidTr="005E654D">
        <w:trPr>
          <w:cantSplit/>
          <w:trHeight w:val="11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№</w:t>
            </w:r>
          </w:p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proofErr w:type="gramStart"/>
            <w:r w:rsidRPr="00577877">
              <w:rPr>
                <w:b/>
                <w:sz w:val="18"/>
                <w:szCs w:val="18"/>
              </w:rPr>
              <w:t>п</w:t>
            </w:r>
            <w:proofErr w:type="gramEnd"/>
            <w:r w:rsidRPr="0057787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Раздел</w:t>
            </w:r>
          </w:p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Семестр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Неделя семестра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b/>
                <w:i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 xml:space="preserve">Формы текущего контроля успеваемости </w:t>
            </w:r>
            <w:r w:rsidRPr="00577877">
              <w:rPr>
                <w:b/>
                <w:i/>
                <w:sz w:val="18"/>
                <w:szCs w:val="18"/>
              </w:rPr>
              <w:t>(по неделям семестра)</w:t>
            </w:r>
          </w:p>
          <w:p w:rsidR="005E654D" w:rsidRPr="00577877" w:rsidRDefault="005E654D" w:rsidP="005E654D">
            <w:pPr>
              <w:rPr>
                <w:b/>
                <w:i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 xml:space="preserve">Форма промежуточной аттестации </w:t>
            </w:r>
            <w:r w:rsidRPr="00577877">
              <w:rPr>
                <w:b/>
                <w:i/>
                <w:sz w:val="18"/>
                <w:szCs w:val="18"/>
              </w:rPr>
              <w:t>(по семестрам)</w:t>
            </w:r>
          </w:p>
        </w:tc>
      </w:tr>
      <w:tr w:rsidR="005E654D" w:rsidRPr="00577877" w:rsidTr="00577877">
        <w:trPr>
          <w:cantSplit/>
          <w:trHeight w:val="924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 xml:space="preserve">Общее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Практ. занятия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  <w:r w:rsidRPr="00577877">
              <w:rPr>
                <w:b/>
                <w:sz w:val="18"/>
                <w:szCs w:val="18"/>
              </w:rPr>
              <w:t>Сам</w:t>
            </w:r>
            <w:proofErr w:type="gramStart"/>
            <w:r w:rsidRPr="00577877">
              <w:rPr>
                <w:b/>
                <w:sz w:val="18"/>
                <w:szCs w:val="18"/>
              </w:rPr>
              <w:t>.</w:t>
            </w:r>
            <w:proofErr w:type="gramEnd"/>
            <w:r w:rsidRPr="0057787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577877">
              <w:rPr>
                <w:b/>
                <w:sz w:val="18"/>
                <w:szCs w:val="18"/>
              </w:rPr>
              <w:t>р</w:t>
            </w:r>
            <w:proofErr w:type="gramEnd"/>
            <w:r w:rsidRPr="00577877">
              <w:rPr>
                <w:b/>
                <w:sz w:val="18"/>
                <w:szCs w:val="18"/>
              </w:rPr>
              <w:t>абота</w:t>
            </w:r>
          </w:p>
        </w:tc>
        <w:tc>
          <w:tcPr>
            <w:tcW w:w="2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b/>
                <w:sz w:val="18"/>
                <w:szCs w:val="18"/>
              </w:rPr>
            </w:pP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Рыночные механизмы и государстве</w:t>
            </w:r>
            <w:r w:rsidRPr="00577877">
              <w:rPr>
                <w:sz w:val="18"/>
                <w:szCs w:val="18"/>
              </w:rPr>
              <w:t>н</w:t>
            </w:r>
            <w:r w:rsidRPr="00577877">
              <w:rPr>
                <w:sz w:val="18"/>
                <w:szCs w:val="18"/>
              </w:rPr>
              <w:t>ное регулирование экономических процессов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Экономические функции государства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Модели ГРЭ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Структура национального хозяйства и ее оптимизация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НТП и инновационная государстве</w:t>
            </w:r>
            <w:r w:rsidRPr="00577877">
              <w:rPr>
                <w:sz w:val="18"/>
                <w:szCs w:val="18"/>
              </w:rPr>
              <w:t>н</w:t>
            </w:r>
            <w:r w:rsidRPr="00577877">
              <w:rPr>
                <w:sz w:val="18"/>
                <w:szCs w:val="18"/>
              </w:rPr>
              <w:t>ная политика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Регулирование инвестиционных пр</w:t>
            </w:r>
            <w:r w:rsidRPr="00577877">
              <w:rPr>
                <w:sz w:val="18"/>
                <w:szCs w:val="18"/>
              </w:rPr>
              <w:t>о</w:t>
            </w:r>
            <w:r w:rsidRPr="00577877">
              <w:rPr>
                <w:sz w:val="18"/>
                <w:szCs w:val="18"/>
              </w:rPr>
              <w:t>цессов в народном хозяйстве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Формирование конкурентной среды в национальной экономике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Промышленные отходы и борьба с з</w:t>
            </w:r>
            <w:r w:rsidRPr="00577877">
              <w:rPr>
                <w:sz w:val="18"/>
                <w:szCs w:val="18"/>
              </w:rPr>
              <w:t>а</w:t>
            </w:r>
            <w:r w:rsidRPr="00577877">
              <w:rPr>
                <w:sz w:val="18"/>
                <w:szCs w:val="18"/>
              </w:rPr>
              <w:t>грязнением окружающей среды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Экономическая интеграция хозяйствующих субъектов, регионов и наци</w:t>
            </w:r>
            <w:r w:rsidRPr="00577877">
              <w:rPr>
                <w:sz w:val="18"/>
                <w:szCs w:val="18"/>
              </w:rPr>
              <w:t>о</w:t>
            </w:r>
            <w:r w:rsidRPr="00577877">
              <w:rPr>
                <w:sz w:val="18"/>
                <w:szCs w:val="18"/>
              </w:rPr>
              <w:t>нальных хозяйств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Кредитно-денежная политика госуда</w:t>
            </w:r>
            <w:r w:rsidRPr="00577877">
              <w:rPr>
                <w:sz w:val="18"/>
                <w:szCs w:val="18"/>
              </w:rPr>
              <w:t>р</w:t>
            </w:r>
            <w:r w:rsidRPr="00577877">
              <w:rPr>
                <w:sz w:val="18"/>
                <w:szCs w:val="18"/>
              </w:rPr>
              <w:t>ства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Налоги и государственные финансы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Бюджетная национальная система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Институциональная политика и управление государственной собственн</w:t>
            </w:r>
            <w:r w:rsidRPr="00577877">
              <w:rPr>
                <w:sz w:val="18"/>
                <w:szCs w:val="18"/>
              </w:rPr>
              <w:t>о</w:t>
            </w:r>
            <w:r w:rsidRPr="00577877">
              <w:rPr>
                <w:sz w:val="18"/>
                <w:szCs w:val="18"/>
              </w:rPr>
              <w:t>стью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Народонаселение и государственная демографическая политика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Политика занятости и доходов насел</w:t>
            </w:r>
            <w:r w:rsidRPr="00577877">
              <w:rPr>
                <w:sz w:val="18"/>
                <w:szCs w:val="18"/>
              </w:rPr>
              <w:t>е</w:t>
            </w:r>
            <w:r w:rsidRPr="00577877">
              <w:rPr>
                <w:sz w:val="18"/>
                <w:szCs w:val="18"/>
              </w:rPr>
              <w:t>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Регулирование систем здравоохранения и образования в народном хозя</w:t>
            </w:r>
            <w:r w:rsidRPr="00577877">
              <w:rPr>
                <w:sz w:val="18"/>
                <w:szCs w:val="18"/>
              </w:rPr>
              <w:t>й</w:t>
            </w:r>
            <w:r w:rsidRPr="00577877">
              <w:rPr>
                <w:sz w:val="18"/>
                <w:szCs w:val="18"/>
              </w:rPr>
              <w:t>стве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Государственное социальное страхование и пенсионное обеспечение нас</w:t>
            </w:r>
            <w:r w:rsidRPr="00577877">
              <w:rPr>
                <w:sz w:val="18"/>
                <w:szCs w:val="18"/>
              </w:rPr>
              <w:t>е</w:t>
            </w:r>
            <w:r w:rsidRPr="00577877">
              <w:rPr>
                <w:sz w:val="18"/>
                <w:szCs w:val="18"/>
              </w:rPr>
              <w:t>ления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Устный опрос</w:t>
            </w:r>
          </w:p>
        </w:tc>
      </w:tr>
      <w:tr w:rsidR="005E654D" w:rsidRPr="00577877" w:rsidTr="005E654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Итого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51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57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4D" w:rsidRPr="00577877" w:rsidRDefault="005E654D" w:rsidP="005E654D">
            <w:pPr>
              <w:rPr>
                <w:sz w:val="18"/>
                <w:szCs w:val="18"/>
              </w:rPr>
            </w:pPr>
            <w:r w:rsidRPr="00577877">
              <w:rPr>
                <w:sz w:val="18"/>
                <w:szCs w:val="18"/>
              </w:rPr>
              <w:t>Экзамен/курсовая работа</w:t>
            </w:r>
          </w:p>
        </w:tc>
      </w:tr>
    </w:tbl>
    <w:p w:rsidR="009F5FBF" w:rsidRPr="00577877" w:rsidRDefault="009F5FBF">
      <w:pPr>
        <w:pStyle w:val="a4"/>
        <w:jc w:val="center"/>
        <w:rPr>
          <w:szCs w:val="24"/>
        </w:rPr>
      </w:pPr>
    </w:p>
    <w:p w:rsidR="004F1C65" w:rsidRPr="00577877" w:rsidRDefault="005E654D" w:rsidP="00577877">
      <w:pPr>
        <w:pStyle w:val="1"/>
        <w:rPr>
          <w:sz w:val="28"/>
          <w:szCs w:val="28"/>
        </w:rPr>
      </w:pPr>
      <w:bookmarkStart w:id="1" w:name="_Toc348025486"/>
      <w:r w:rsidRPr="00577877">
        <w:rPr>
          <w:sz w:val="28"/>
          <w:szCs w:val="28"/>
        </w:rPr>
        <w:t>2</w:t>
      </w:r>
      <w:r w:rsidR="004F1C65" w:rsidRPr="00577877">
        <w:rPr>
          <w:sz w:val="28"/>
          <w:szCs w:val="28"/>
        </w:rPr>
        <w:t>. Цель курсовой работы.</w:t>
      </w:r>
      <w:bookmarkEnd w:id="1"/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Основная цель заключается в привитии студентам навыков самостоятельной работы с учебной, научной, справочно-информационной литературой, законодательными и но</w:t>
      </w:r>
      <w:r w:rsidRPr="00E72712">
        <w:rPr>
          <w:szCs w:val="24"/>
        </w:rPr>
        <w:t>р</w:t>
      </w:r>
      <w:r w:rsidRPr="00E72712">
        <w:rPr>
          <w:szCs w:val="24"/>
        </w:rPr>
        <w:t>мативными актами органов государственной власти, регламентирующих деятельность х</w:t>
      </w:r>
      <w:r w:rsidRPr="00E72712">
        <w:rPr>
          <w:szCs w:val="24"/>
        </w:rPr>
        <w:t>о</w:t>
      </w:r>
      <w:r w:rsidRPr="00E72712">
        <w:rPr>
          <w:szCs w:val="24"/>
        </w:rPr>
        <w:t>зяйствующих субъектов, муниципальных образований, регионов и национальной экон</w:t>
      </w:r>
      <w:r w:rsidRPr="00E72712">
        <w:rPr>
          <w:szCs w:val="24"/>
        </w:rPr>
        <w:t>о</w:t>
      </w:r>
      <w:r w:rsidRPr="00E72712">
        <w:rPr>
          <w:szCs w:val="24"/>
        </w:rPr>
        <w:t>мики в целом.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Для достижения этой цели студентам необходимо решить следующие задачи: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- обобщить имеющуюся экономическую литературу, в которой рассматривается ан</w:t>
      </w:r>
      <w:r w:rsidRPr="00E72712">
        <w:rPr>
          <w:szCs w:val="24"/>
        </w:rPr>
        <w:t>а</w:t>
      </w:r>
      <w:r w:rsidRPr="00E72712">
        <w:rPr>
          <w:szCs w:val="24"/>
        </w:rPr>
        <w:t>лизируемая проблема по теме курсовой работы;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- систематизировать законодательные и другие нормативные акты (постановления, указы, положения, инструктивные письма и т.п.), непосредственно относящиеся к рассматр</w:t>
      </w:r>
      <w:r w:rsidRPr="00E72712">
        <w:rPr>
          <w:szCs w:val="24"/>
        </w:rPr>
        <w:t>и</w:t>
      </w:r>
      <w:r w:rsidRPr="00E72712">
        <w:rPr>
          <w:szCs w:val="24"/>
        </w:rPr>
        <w:t>ваемой проблеме;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- найти и получить самостоятельно доступ к информационным ресурсам, которые позволят провести экономический анализ состояния (уровня) и динамики исследуемой проблемы;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- сделать выводы в результате проведенного экономического анализа и сформулир</w:t>
      </w:r>
      <w:r w:rsidRPr="00E72712">
        <w:rPr>
          <w:szCs w:val="24"/>
        </w:rPr>
        <w:t>о</w:t>
      </w:r>
      <w:r w:rsidRPr="00E72712">
        <w:rPr>
          <w:szCs w:val="24"/>
        </w:rPr>
        <w:t>вать предложения по решению проблемы.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577877" w:rsidRDefault="005E654D" w:rsidP="00577877">
      <w:pPr>
        <w:pStyle w:val="1"/>
        <w:rPr>
          <w:i w:val="0"/>
          <w:sz w:val="28"/>
          <w:szCs w:val="28"/>
        </w:rPr>
      </w:pPr>
      <w:bookmarkStart w:id="2" w:name="_Toc348025487"/>
      <w:r w:rsidRPr="00577877">
        <w:rPr>
          <w:i w:val="0"/>
          <w:sz w:val="28"/>
          <w:szCs w:val="28"/>
        </w:rPr>
        <w:t>3</w:t>
      </w:r>
      <w:r w:rsidR="004F1C65" w:rsidRPr="00577877">
        <w:rPr>
          <w:i w:val="0"/>
          <w:sz w:val="28"/>
          <w:szCs w:val="28"/>
        </w:rPr>
        <w:t>. Выбор темы курсовой работы.</w:t>
      </w:r>
      <w:bookmarkEnd w:id="2"/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Студентам предлагается в течение первого месяца семестра самостоятельно выбрать тему курсовой работы из предлагаемого перечня: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F92267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>
        <w:rPr>
          <w:szCs w:val="24"/>
        </w:rPr>
        <w:t>И</w:t>
      </w:r>
      <w:r w:rsidR="004F1C65" w:rsidRPr="00E72712">
        <w:rPr>
          <w:szCs w:val="24"/>
        </w:rPr>
        <w:t>нновационная политика в народном хозяйстве.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инвестиционной деятельности в национальной экономике.</w:t>
      </w:r>
    </w:p>
    <w:p w:rsidR="004F1C65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Антимонопольное регулирование в национальной экономике.</w:t>
      </w:r>
    </w:p>
    <w:p w:rsidR="00F92267" w:rsidRPr="00E72712" w:rsidRDefault="00F92267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>
        <w:rPr>
          <w:szCs w:val="24"/>
        </w:rPr>
        <w:t>Государственное регулирование естественных монополий (на примере</w:t>
      </w:r>
      <w:r w:rsidR="00A201EE">
        <w:rPr>
          <w:szCs w:val="24"/>
        </w:rPr>
        <w:t xml:space="preserve"> </w:t>
      </w:r>
      <w:r>
        <w:rPr>
          <w:szCs w:val="24"/>
        </w:rPr>
        <w:t>ОАО «РЖД» и т.д.).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Развитие и поддержка малого бизнеса как фактор подъема национальной эконом</w:t>
      </w:r>
      <w:r w:rsidRPr="00E72712">
        <w:rPr>
          <w:szCs w:val="24"/>
        </w:rPr>
        <w:t>и</w:t>
      </w:r>
      <w:r w:rsidRPr="00E72712">
        <w:rPr>
          <w:szCs w:val="24"/>
        </w:rPr>
        <w:t>ки.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внешнеэкономической деятельности в народном хозяйс</w:t>
      </w:r>
      <w:r w:rsidRPr="00E72712">
        <w:rPr>
          <w:szCs w:val="24"/>
        </w:rPr>
        <w:t>т</w:t>
      </w:r>
      <w:r w:rsidRPr="00E72712">
        <w:rPr>
          <w:szCs w:val="24"/>
        </w:rPr>
        <w:t>ве.</w:t>
      </w:r>
    </w:p>
    <w:p w:rsidR="00A201EE" w:rsidRPr="00A201EE" w:rsidRDefault="00A201EE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A201EE">
        <w:rPr>
          <w:szCs w:val="24"/>
        </w:rPr>
        <w:t>Государственное регулирование рынка ценных бумаг.</w:t>
      </w:r>
    </w:p>
    <w:p w:rsidR="004F1C65" w:rsidRPr="00E72712" w:rsidRDefault="003C6630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 xml:space="preserve">Регулирование </w:t>
      </w:r>
      <w:r w:rsidR="004F1C65" w:rsidRPr="00E72712">
        <w:rPr>
          <w:szCs w:val="24"/>
        </w:rPr>
        <w:t>денежного обращения в народном хозяйстве.</w:t>
      </w:r>
    </w:p>
    <w:p w:rsidR="004F1C65" w:rsidRDefault="00672E84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>
        <w:rPr>
          <w:szCs w:val="24"/>
        </w:rPr>
        <w:t xml:space="preserve">Государственное регулирование </w:t>
      </w:r>
      <w:r w:rsidR="004F1C65" w:rsidRPr="00E72712">
        <w:rPr>
          <w:szCs w:val="24"/>
        </w:rPr>
        <w:t>рынка банковских услуг.</w:t>
      </w:r>
    </w:p>
    <w:p w:rsidR="00757BD1" w:rsidRPr="00E72712" w:rsidRDefault="00757BD1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>
        <w:rPr>
          <w:szCs w:val="24"/>
        </w:rPr>
        <w:t>Регулирование рынка ипотечного кредитования.</w:t>
      </w:r>
    </w:p>
    <w:p w:rsidR="004F1C65" w:rsidRPr="00E72712" w:rsidRDefault="003C6630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>
        <w:rPr>
          <w:szCs w:val="24"/>
        </w:rPr>
        <w:t>Регулирование налоговой</w:t>
      </w:r>
      <w:r w:rsidRPr="00E72712">
        <w:rPr>
          <w:szCs w:val="24"/>
        </w:rPr>
        <w:t xml:space="preserve"> </w:t>
      </w:r>
      <w:r w:rsidR="004F1C65" w:rsidRPr="00E72712">
        <w:rPr>
          <w:szCs w:val="24"/>
        </w:rPr>
        <w:t>систем</w:t>
      </w:r>
      <w:r>
        <w:rPr>
          <w:szCs w:val="24"/>
        </w:rPr>
        <w:t>ы</w:t>
      </w:r>
      <w:r w:rsidR="004F1C65" w:rsidRPr="00E72712">
        <w:rPr>
          <w:szCs w:val="24"/>
        </w:rPr>
        <w:t xml:space="preserve"> как фактор подъема национальной экономики.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Бюджетная система народного хозяйства и ее регулирование (бюджетное устройс</w:t>
      </w:r>
      <w:r w:rsidRPr="00E72712">
        <w:rPr>
          <w:szCs w:val="24"/>
        </w:rPr>
        <w:t>т</w:t>
      </w:r>
      <w:r w:rsidRPr="00E72712">
        <w:rPr>
          <w:szCs w:val="24"/>
        </w:rPr>
        <w:t>во).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Государственный сектор национальной экономики и его регулирование.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демографических процессов в национальной экономике.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рынка труда в народном хозяйстве (занятость и безраб</w:t>
      </w:r>
      <w:r w:rsidRPr="00E72712">
        <w:rPr>
          <w:szCs w:val="24"/>
        </w:rPr>
        <w:t>о</w:t>
      </w:r>
      <w:r w:rsidRPr="00E72712">
        <w:rPr>
          <w:szCs w:val="24"/>
        </w:rPr>
        <w:t>тица).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lastRenderedPageBreak/>
        <w:t>Государственное регулирование доходов и заработной платы наемных работников.</w:t>
      </w:r>
    </w:p>
    <w:p w:rsidR="004F1C65" w:rsidRPr="00E72712" w:rsidRDefault="00F92267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>
        <w:rPr>
          <w:szCs w:val="24"/>
        </w:rPr>
        <w:t>С</w:t>
      </w:r>
      <w:r w:rsidR="004F1C65" w:rsidRPr="00E72712">
        <w:rPr>
          <w:szCs w:val="24"/>
        </w:rPr>
        <w:t>оциальная защита населения государством.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рынка образовательных услуг.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рынка услуг здравоохранения.</w:t>
      </w:r>
    </w:p>
    <w:p w:rsidR="004F1C65" w:rsidRPr="00E72712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рынка бытовых услуг населению.</w:t>
      </w:r>
    </w:p>
    <w:p w:rsidR="004F1C65" w:rsidRPr="00F92267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F92267">
        <w:rPr>
          <w:szCs w:val="24"/>
        </w:rPr>
        <w:t>Регулирование жилищно-коммунального хозяйства муниципальных обр</w:t>
      </w:r>
      <w:r w:rsidRPr="00F92267">
        <w:rPr>
          <w:szCs w:val="24"/>
        </w:rPr>
        <w:t>а</w:t>
      </w:r>
      <w:r w:rsidRPr="00F92267">
        <w:rPr>
          <w:szCs w:val="24"/>
        </w:rPr>
        <w:t>зований.</w:t>
      </w:r>
    </w:p>
    <w:p w:rsidR="004F1C65" w:rsidRDefault="004F1C65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 xml:space="preserve">Регулирование </w:t>
      </w:r>
      <w:r w:rsidR="00F92267">
        <w:rPr>
          <w:szCs w:val="24"/>
        </w:rPr>
        <w:t>транспортной системы</w:t>
      </w:r>
      <w:r w:rsidRPr="00E72712">
        <w:rPr>
          <w:szCs w:val="24"/>
        </w:rPr>
        <w:t xml:space="preserve"> в народном хозяйс</w:t>
      </w:r>
      <w:r w:rsidRPr="00E72712">
        <w:rPr>
          <w:szCs w:val="24"/>
        </w:rPr>
        <w:t>т</w:t>
      </w:r>
      <w:r w:rsidRPr="00E72712">
        <w:rPr>
          <w:szCs w:val="24"/>
        </w:rPr>
        <w:t>ве</w:t>
      </w:r>
      <w:r w:rsidR="00F92267">
        <w:rPr>
          <w:szCs w:val="24"/>
        </w:rPr>
        <w:t xml:space="preserve"> (на примере железнодорожного транспорта)</w:t>
      </w:r>
      <w:r w:rsidRPr="00E72712">
        <w:rPr>
          <w:szCs w:val="24"/>
        </w:rPr>
        <w:t>.</w:t>
      </w:r>
    </w:p>
    <w:p w:rsidR="004F1C65" w:rsidRPr="00672E84" w:rsidRDefault="003C6630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672E84">
        <w:rPr>
          <w:szCs w:val="24"/>
        </w:rPr>
        <w:t xml:space="preserve">Регулирование </w:t>
      </w:r>
      <w:r w:rsidR="004F1C65" w:rsidRPr="00672E84">
        <w:rPr>
          <w:szCs w:val="24"/>
        </w:rPr>
        <w:t>и развитие топливно-энергетического комплекса в народном хозяйстве</w:t>
      </w:r>
      <w:r w:rsidR="00672E84" w:rsidRPr="00672E84">
        <w:rPr>
          <w:szCs w:val="24"/>
        </w:rPr>
        <w:t xml:space="preserve"> (на примере газовой промышленности)</w:t>
      </w:r>
      <w:r w:rsidR="004F1C65" w:rsidRPr="00672E84">
        <w:rPr>
          <w:szCs w:val="24"/>
        </w:rPr>
        <w:t>.</w:t>
      </w:r>
    </w:p>
    <w:p w:rsidR="00672E84" w:rsidRPr="00672E84" w:rsidRDefault="00672E84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672E84">
        <w:rPr>
          <w:szCs w:val="24"/>
        </w:rPr>
        <w:t>Регулирование и развитие топливно-энергетического комплекса в народном хозяйстве (на примере нефтяной промышленности).</w:t>
      </w:r>
    </w:p>
    <w:p w:rsidR="00672E84" w:rsidRDefault="00672E84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672E84">
        <w:rPr>
          <w:szCs w:val="24"/>
        </w:rPr>
        <w:t>Регулирование и развитие топливно-энергетического комплекса в народном хозяйстве (на примере электроэнергетической промышленности).</w:t>
      </w:r>
    </w:p>
    <w:p w:rsidR="00672E84" w:rsidRDefault="00672E84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672E84">
        <w:rPr>
          <w:szCs w:val="24"/>
        </w:rPr>
        <w:t>Регулирование и развитие топливно-энергетического комплекса в народном хозяйстве (на примере угольной промышленности)</w:t>
      </w:r>
      <w:r>
        <w:rPr>
          <w:szCs w:val="24"/>
        </w:rPr>
        <w:t>.</w:t>
      </w:r>
    </w:p>
    <w:p w:rsidR="00672E84" w:rsidRPr="00672E84" w:rsidRDefault="00672E84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672E84">
        <w:rPr>
          <w:szCs w:val="24"/>
        </w:rPr>
        <w:t>Регулирование и развитие металлургического комплекса (на примере черной металлургии)</w:t>
      </w:r>
    </w:p>
    <w:p w:rsidR="004F1C65" w:rsidRPr="00672E84" w:rsidRDefault="003C6630" w:rsidP="00672E84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672E84">
        <w:rPr>
          <w:szCs w:val="24"/>
        </w:rPr>
        <w:t xml:space="preserve">Регулирование </w:t>
      </w:r>
      <w:r w:rsidR="004F1C65" w:rsidRPr="00672E84">
        <w:rPr>
          <w:szCs w:val="24"/>
        </w:rPr>
        <w:t>и развитие металлургического комплекса</w:t>
      </w:r>
      <w:r w:rsidR="00672E84" w:rsidRPr="00672E84">
        <w:rPr>
          <w:szCs w:val="24"/>
        </w:rPr>
        <w:t xml:space="preserve"> </w:t>
      </w:r>
      <w:r w:rsidR="00A201EE">
        <w:rPr>
          <w:szCs w:val="24"/>
        </w:rPr>
        <w:t>(</w:t>
      </w:r>
      <w:r w:rsidR="00672E84" w:rsidRPr="00672E84">
        <w:rPr>
          <w:szCs w:val="24"/>
        </w:rPr>
        <w:t>на примере цве</w:t>
      </w:r>
      <w:r w:rsidR="00672E84" w:rsidRPr="00672E84">
        <w:rPr>
          <w:szCs w:val="24"/>
        </w:rPr>
        <w:t>т</w:t>
      </w:r>
      <w:r w:rsidR="00672E84" w:rsidRPr="00672E84">
        <w:rPr>
          <w:szCs w:val="24"/>
        </w:rPr>
        <w:t>ной металлургии)</w:t>
      </w:r>
      <w:r w:rsidR="00A201EE">
        <w:rPr>
          <w:szCs w:val="24"/>
        </w:rPr>
        <w:t>.</w:t>
      </w:r>
    </w:p>
    <w:p w:rsidR="004F1C65" w:rsidRDefault="003C6630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 xml:space="preserve">Регулирование </w:t>
      </w:r>
      <w:r w:rsidR="004F1C65" w:rsidRPr="00E72712">
        <w:rPr>
          <w:szCs w:val="24"/>
        </w:rPr>
        <w:t>и развитие м</w:t>
      </w:r>
      <w:r w:rsidR="004F1C65" w:rsidRPr="00BF77E0">
        <w:rPr>
          <w:szCs w:val="24"/>
        </w:rPr>
        <w:t>ашиностроительного</w:t>
      </w:r>
      <w:r w:rsidR="00F92267">
        <w:rPr>
          <w:szCs w:val="24"/>
        </w:rPr>
        <w:t xml:space="preserve"> комплекса (на примере автомобильной промышленности)</w:t>
      </w:r>
      <w:r w:rsidR="004F1C65" w:rsidRPr="00E72712">
        <w:rPr>
          <w:szCs w:val="24"/>
        </w:rPr>
        <w:t>.</w:t>
      </w:r>
    </w:p>
    <w:p w:rsidR="00F92267" w:rsidRPr="00E72712" w:rsidRDefault="00672E84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>Регулирование и развитие м</w:t>
      </w:r>
      <w:r w:rsidRPr="00BF77E0">
        <w:rPr>
          <w:szCs w:val="24"/>
        </w:rPr>
        <w:t>ашиностроительного</w:t>
      </w:r>
      <w:r>
        <w:rPr>
          <w:szCs w:val="24"/>
        </w:rPr>
        <w:t xml:space="preserve"> комплекса (на примере приборостроения)</w:t>
      </w:r>
    </w:p>
    <w:p w:rsidR="004F1C65" w:rsidRPr="00E72712" w:rsidRDefault="003C6630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 xml:space="preserve">Регулирование </w:t>
      </w:r>
      <w:r w:rsidR="004F1C65" w:rsidRPr="00E72712">
        <w:rPr>
          <w:szCs w:val="24"/>
        </w:rPr>
        <w:t>АПК в народном хозяйстве.</w:t>
      </w:r>
    </w:p>
    <w:p w:rsidR="004F1C65" w:rsidRPr="00E72712" w:rsidRDefault="003C6630" w:rsidP="00251A29">
      <w:pPr>
        <w:pStyle w:val="a4"/>
        <w:numPr>
          <w:ilvl w:val="1"/>
          <w:numId w:val="6"/>
        </w:numPr>
        <w:tabs>
          <w:tab w:val="clear" w:pos="1680"/>
          <w:tab w:val="num" w:pos="709"/>
        </w:tabs>
        <w:ind w:left="0" w:firstLine="0"/>
        <w:rPr>
          <w:szCs w:val="24"/>
        </w:rPr>
      </w:pPr>
      <w:r w:rsidRPr="00E72712">
        <w:rPr>
          <w:szCs w:val="24"/>
        </w:rPr>
        <w:t xml:space="preserve">Регулирование </w:t>
      </w:r>
      <w:r w:rsidR="004F1C65" w:rsidRPr="00E72712">
        <w:rPr>
          <w:szCs w:val="24"/>
        </w:rPr>
        <w:t>строительного комплекса в народном хозяйстве</w:t>
      </w:r>
      <w:r w:rsidR="00672E84">
        <w:rPr>
          <w:szCs w:val="24"/>
        </w:rPr>
        <w:t xml:space="preserve"> (на примере жилищного строительства)</w:t>
      </w:r>
      <w:r w:rsidR="004F1C65" w:rsidRPr="00E72712">
        <w:rPr>
          <w:szCs w:val="24"/>
        </w:rPr>
        <w:t>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В академической группе каждая из вышеперечисленных тем не должна повторяться. Научный руководитель, в порядке исключения, может разрешить выполнение курсовой работы по одной и той же теме двум-трем студентам по индивидуальному плану. В ра</w:t>
      </w:r>
      <w:r w:rsidRPr="00E72712">
        <w:rPr>
          <w:szCs w:val="24"/>
        </w:rPr>
        <w:t>м</w:t>
      </w:r>
      <w:r w:rsidRPr="00E72712">
        <w:rPr>
          <w:szCs w:val="24"/>
        </w:rPr>
        <w:t>ках одной темы могут рассматриваться разные аспекты той или иной экономической проблемы народного х</w:t>
      </w:r>
      <w:r w:rsidRPr="00E72712">
        <w:rPr>
          <w:szCs w:val="24"/>
        </w:rPr>
        <w:t>о</w:t>
      </w:r>
      <w:r w:rsidRPr="00E72712">
        <w:rPr>
          <w:szCs w:val="24"/>
        </w:rPr>
        <w:t>зяйства.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577877" w:rsidRDefault="005E654D" w:rsidP="00577877">
      <w:pPr>
        <w:pStyle w:val="1"/>
        <w:rPr>
          <w:i w:val="0"/>
          <w:sz w:val="28"/>
          <w:szCs w:val="28"/>
        </w:rPr>
      </w:pPr>
      <w:bookmarkStart w:id="3" w:name="_Toc348025488"/>
      <w:r w:rsidRPr="00577877">
        <w:rPr>
          <w:i w:val="0"/>
          <w:sz w:val="28"/>
          <w:szCs w:val="28"/>
        </w:rPr>
        <w:t>4</w:t>
      </w:r>
      <w:r w:rsidR="004F1C65" w:rsidRPr="00577877">
        <w:rPr>
          <w:i w:val="0"/>
          <w:sz w:val="28"/>
          <w:szCs w:val="28"/>
        </w:rPr>
        <w:t>. Примерное содержание курсовой работы.</w:t>
      </w:r>
      <w:bookmarkEnd w:id="3"/>
    </w:p>
    <w:p w:rsidR="004F1C65" w:rsidRPr="005E654D" w:rsidRDefault="004F1C65">
      <w:pPr>
        <w:pStyle w:val="a4"/>
        <w:rPr>
          <w:szCs w:val="24"/>
        </w:rPr>
      </w:pPr>
    </w:p>
    <w:p w:rsidR="00C92B5A" w:rsidRPr="00C92B5A" w:rsidRDefault="00C11780" w:rsidP="00C92B5A">
      <w:pPr>
        <w:pStyle w:val="a4"/>
        <w:rPr>
          <w:szCs w:val="24"/>
        </w:rPr>
      </w:pPr>
      <w:r>
        <w:rPr>
          <w:szCs w:val="24"/>
        </w:rPr>
        <w:t xml:space="preserve">Структурно работа состоит из введения, трех глав, заключения, списка использованной литературы и приложения. </w:t>
      </w:r>
    </w:p>
    <w:p w:rsidR="00C92B5A" w:rsidRDefault="00C92B5A">
      <w:pPr>
        <w:pStyle w:val="a4"/>
        <w:rPr>
          <w:i/>
          <w:szCs w:val="24"/>
        </w:rPr>
      </w:pPr>
    </w:p>
    <w:p w:rsidR="008F432C" w:rsidRDefault="008F432C">
      <w:pPr>
        <w:pStyle w:val="a4"/>
        <w:rPr>
          <w:i/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5C0A30">
        <w:rPr>
          <w:b/>
          <w:i/>
          <w:szCs w:val="24"/>
        </w:rPr>
        <w:t>Введение</w:t>
      </w:r>
      <w:r w:rsidR="005C0A30" w:rsidRPr="005C0A30">
        <w:rPr>
          <w:b/>
          <w:szCs w:val="24"/>
        </w:rPr>
        <w:t>.</w:t>
      </w:r>
      <w:r w:rsidR="005C0A30">
        <w:rPr>
          <w:szCs w:val="24"/>
        </w:rPr>
        <w:t xml:space="preserve"> Во введении необходимо отразить актуальность темы работы, указать цель и задачи, обосновать предмет и объект исследования.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5C0A30">
        <w:rPr>
          <w:b/>
          <w:i/>
          <w:szCs w:val="24"/>
        </w:rPr>
        <w:t>Глава 1.</w:t>
      </w:r>
      <w:r w:rsidRPr="00E72712">
        <w:rPr>
          <w:szCs w:val="24"/>
        </w:rPr>
        <w:t xml:space="preserve"> Теоретические основы (рассматриваемой проблемы):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Понятие и сущность (рассматриваемой проблемы).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Классификация (структуризация рассматриваемой проблемы) и факторов, ее опред</w:t>
      </w:r>
      <w:r w:rsidRPr="00E72712">
        <w:rPr>
          <w:szCs w:val="24"/>
        </w:rPr>
        <w:t>е</w:t>
      </w:r>
      <w:r w:rsidRPr="00E72712">
        <w:rPr>
          <w:szCs w:val="24"/>
        </w:rPr>
        <w:t>ляющих.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lastRenderedPageBreak/>
        <w:t>Национальные особенности (рассматриваемой проблемы) в других странах: зар</w:t>
      </w:r>
      <w:r w:rsidRPr="00E72712">
        <w:rPr>
          <w:szCs w:val="24"/>
        </w:rPr>
        <w:t>у</w:t>
      </w:r>
      <w:r w:rsidRPr="00E72712">
        <w:rPr>
          <w:szCs w:val="24"/>
        </w:rPr>
        <w:t>бежный опыт.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5C0A30">
        <w:rPr>
          <w:b/>
          <w:i/>
          <w:szCs w:val="24"/>
        </w:rPr>
        <w:t>Глава 2.</w:t>
      </w:r>
      <w:r w:rsidRPr="00E72712">
        <w:rPr>
          <w:szCs w:val="24"/>
        </w:rPr>
        <w:t xml:space="preserve"> Анализ рассматриваемой проблемы в народном хозяйстве: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2.1. Состояние нормативной базы, регулирующей рассматриваемую пробл</w:t>
      </w:r>
      <w:r w:rsidRPr="00E72712">
        <w:rPr>
          <w:szCs w:val="24"/>
        </w:rPr>
        <w:t>е</w:t>
      </w:r>
      <w:r w:rsidRPr="00E72712">
        <w:rPr>
          <w:szCs w:val="24"/>
        </w:rPr>
        <w:t>му.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 xml:space="preserve">2.2. Система </w:t>
      </w:r>
      <w:proofErr w:type="gramStart"/>
      <w:r w:rsidRPr="00E72712">
        <w:rPr>
          <w:szCs w:val="24"/>
        </w:rPr>
        <w:t>гос. органов</w:t>
      </w:r>
      <w:proofErr w:type="gramEnd"/>
      <w:r w:rsidRPr="00E72712">
        <w:rPr>
          <w:szCs w:val="24"/>
        </w:rPr>
        <w:t xml:space="preserve"> управления (рассматриваемого процесса) в народном х</w:t>
      </w:r>
      <w:r w:rsidRPr="00E72712">
        <w:rPr>
          <w:szCs w:val="24"/>
        </w:rPr>
        <w:t>о</w:t>
      </w:r>
      <w:r w:rsidRPr="00E72712">
        <w:rPr>
          <w:szCs w:val="24"/>
        </w:rPr>
        <w:t>зяйстве.</w:t>
      </w:r>
    </w:p>
    <w:p w:rsidR="00CF0F35" w:rsidRDefault="004F1C65">
      <w:pPr>
        <w:pStyle w:val="a4"/>
        <w:rPr>
          <w:szCs w:val="24"/>
        </w:rPr>
      </w:pPr>
      <w:r w:rsidRPr="00E72712">
        <w:rPr>
          <w:szCs w:val="24"/>
        </w:rPr>
        <w:t xml:space="preserve">2.3. </w:t>
      </w:r>
      <w:r w:rsidR="00CF0F35" w:rsidRPr="00E72712">
        <w:rPr>
          <w:szCs w:val="24"/>
        </w:rPr>
        <w:t xml:space="preserve">Анализ механизмов воздействия органов гос. власти на рассматриваемый </w:t>
      </w:r>
      <w:proofErr w:type="gramStart"/>
      <w:r w:rsidR="00CF0F35" w:rsidRPr="00E72712">
        <w:rPr>
          <w:szCs w:val="24"/>
        </w:rPr>
        <w:t>экономич</w:t>
      </w:r>
      <w:r w:rsidR="00CF0F35" w:rsidRPr="00E72712">
        <w:rPr>
          <w:szCs w:val="24"/>
        </w:rPr>
        <w:t>е</w:t>
      </w:r>
      <w:r w:rsidR="00CF0F35" w:rsidRPr="00E72712">
        <w:rPr>
          <w:szCs w:val="24"/>
        </w:rPr>
        <w:t>ский процесс</w:t>
      </w:r>
      <w:proofErr w:type="gramEnd"/>
      <w:r w:rsidR="00CF0F35" w:rsidRPr="00E72712">
        <w:rPr>
          <w:szCs w:val="24"/>
        </w:rPr>
        <w:t xml:space="preserve"> (проблему, вопрос).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5C0A30">
        <w:rPr>
          <w:b/>
          <w:i/>
          <w:szCs w:val="24"/>
        </w:rPr>
        <w:t>Глава 3.</w:t>
      </w:r>
      <w:r w:rsidRPr="00E72712">
        <w:rPr>
          <w:szCs w:val="24"/>
        </w:rPr>
        <w:t xml:space="preserve"> Стратегия решения рассматриваемой проблемы в народном хозяйстве:</w:t>
      </w:r>
    </w:p>
    <w:p w:rsidR="00CF0F35" w:rsidRPr="00E72712" w:rsidRDefault="004F1C65" w:rsidP="00CF0F35">
      <w:pPr>
        <w:pStyle w:val="a4"/>
        <w:rPr>
          <w:szCs w:val="24"/>
        </w:rPr>
      </w:pPr>
      <w:r w:rsidRPr="00E72712">
        <w:rPr>
          <w:szCs w:val="24"/>
        </w:rPr>
        <w:t xml:space="preserve">3.1. </w:t>
      </w:r>
      <w:r w:rsidR="00CF0F35" w:rsidRPr="00E72712">
        <w:rPr>
          <w:szCs w:val="24"/>
        </w:rPr>
        <w:t>Анализ уровня и динамики (рассматриваемой проблемы) в национальном хозя</w:t>
      </w:r>
      <w:r w:rsidR="00CF0F35" w:rsidRPr="00E72712">
        <w:rPr>
          <w:szCs w:val="24"/>
        </w:rPr>
        <w:t>й</w:t>
      </w:r>
      <w:r w:rsidR="00CF0F35" w:rsidRPr="00E72712">
        <w:rPr>
          <w:szCs w:val="24"/>
        </w:rPr>
        <w:t>стве; сравнение их с аналогичными процессами в других странах, в региональном разрезе и т.п.</w:t>
      </w:r>
    </w:p>
    <w:p w:rsidR="00F22996" w:rsidRPr="00E72712" w:rsidRDefault="00F22996" w:rsidP="00F22996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 xml:space="preserve">3.2. </w:t>
      </w:r>
      <w:r w:rsidR="00F22996">
        <w:rPr>
          <w:szCs w:val="24"/>
        </w:rPr>
        <w:t xml:space="preserve">Возможности и перспективы совершенствования государственного регулирования </w:t>
      </w:r>
      <w:r w:rsidR="00F22996" w:rsidRPr="00E72712">
        <w:rPr>
          <w:szCs w:val="24"/>
        </w:rPr>
        <w:t xml:space="preserve">на федеральном </w:t>
      </w:r>
      <w:r w:rsidR="00F22996">
        <w:rPr>
          <w:szCs w:val="24"/>
        </w:rPr>
        <w:t xml:space="preserve">и </w:t>
      </w:r>
      <w:r w:rsidR="00F22996" w:rsidRPr="00E72712">
        <w:rPr>
          <w:szCs w:val="24"/>
        </w:rPr>
        <w:t>на региональном уровне</w:t>
      </w:r>
      <w:r w:rsidRPr="00E72712">
        <w:rPr>
          <w:szCs w:val="24"/>
        </w:rPr>
        <w:t>.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5C0A30" w:rsidRDefault="004F1C65">
      <w:pPr>
        <w:pStyle w:val="a4"/>
        <w:rPr>
          <w:szCs w:val="24"/>
        </w:rPr>
      </w:pPr>
      <w:r w:rsidRPr="005C0A30">
        <w:rPr>
          <w:b/>
          <w:i/>
          <w:szCs w:val="24"/>
        </w:rPr>
        <w:t>Заключение.</w:t>
      </w:r>
      <w:r w:rsidR="005C0A30">
        <w:rPr>
          <w:i/>
          <w:szCs w:val="24"/>
        </w:rPr>
        <w:t xml:space="preserve">  </w:t>
      </w:r>
      <w:r w:rsidR="005C0A30" w:rsidRPr="005C0A30">
        <w:rPr>
          <w:szCs w:val="24"/>
        </w:rPr>
        <w:t>В заключении излагаются основные результаты, полученные в ходе выполнения курсовой работы. Заключение пишется на основе выводов, сделанных по каждой главе курсовой работы.</w:t>
      </w:r>
    </w:p>
    <w:p w:rsidR="004F1C65" w:rsidRPr="00E72712" w:rsidRDefault="004F1C65">
      <w:pPr>
        <w:pStyle w:val="a4"/>
        <w:rPr>
          <w:i/>
          <w:szCs w:val="24"/>
        </w:rPr>
      </w:pPr>
    </w:p>
    <w:p w:rsidR="004F1C65" w:rsidRPr="005C0A30" w:rsidRDefault="004F1C65">
      <w:pPr>
        <w:pStyle w:val="a4"/>
        <w:rPr>
          <w:b/>
          <w:i/>
          <w:szCs w:val="24"/>
        </w:rPr>
      </w:pPr>
      <w:r w:rsidRPr="005C0A30">
        <w:rPr>
          <w:b/>
          <w:i/>
          <w:szCs w:val="24"/>
        </w:rPr>
        <w:t>Список использованной литературы.</w:t>
      </w:r>
      <w:r w:rsidR="00C92B5A" w:rsidRPr="005C0A30">
        <w:rPr>
          <w:b/>
          <w:i/>
          <w:szCs w:val="24"/>
        </w:rPr>
        <w:t xml:space="preserve"> </w:t>
      </w:r>
      <w:r w:rsidR="00C11780" w:rsidRPr="00C92B5A">
        <w:rPr>
          <w:szCs w:val="24"/>
        </w:rPr>
        <w:t xml:space="preserve">При выполнении курсовой работы студент </w:t>
      </w:r>
      <w:r w:rsidR="00C11780">
        <w:rPr>
          <w:szCs w:val="24"/>
        </w:rPr>
        <w:t xml:space="preserve">должен </w:t>
      </w:r>
      <w:r w:rsidR="00C11780" w:rsidRPr="00C92B5A">
        <w:rPr>
          <w:szCs w:val="24"/>
        </w:rPr>
        <w:t>использовать учебную, научную литературу по выбранной теме, а т</w:t>
      </w:r>
      <w:r w:rsidR="00C11780">
        <w:rPr>
          <w:szCs w:val="24"/>
        </w:rPr>
        <w:t xml:space="preserve">акже </w:t>
      </w:r>
      <w:r w:rsidR="00C11780" w:rsidRPr="00C92B5A">
        <w:rPr>
          <w:szCs w:val="24"/>
        </w:rPr>
        <w:t>рассмотреть правовые документы (законы, приказы, распоряжения)  и статистическую информацию.</w:t>
      </w:r>
      <w:r w:rsidR="00C11780">
        <w:rPr>
          <w:szCs w:val="24"/>
        </w:rPr>
        <w:t xml:space="preserve"> В список должна быть включена только та литература, на которую имеются ссылки в работе.</w:t>
      </w:r>
    </w:p>
    <w:p w:rsidR="00C92B5A" w:rsidRPr="00E72712" w:rsidRDefault="00C92B5A">
      <w:pPr>
        <w:pStyle w:val="a4"/>
        <w:rPr>
          <w:i/>
          <w:szCs w:val="24"/>
        </w:rPr>
      </w:pPr>
    </w:p>
    <w:p w:rsidR="004F1C65" w:rsidRPr="005C0A30" w:rsidRDefault="00C11780">
      <w:pPr>
        <w:pStyle w:val="a4"/>
        <w:rPr>
          <w:b/>
          <w:i/>
          <w:szCs w:val="24"/>
        </w:rPr>
      </w:pPr>
      <w:r>
        <w:rPr>
          <w:b/>
          <w:i/>
          <w:szCs w:val="24"/>
        </w:rPr>
        <w:t>Приложение</w:t>
      </w:r>
      <w:r w:rsidR="004F1C65" w:rsidRPr="005C0A30">
        <w:rPr>
          <w:b/>
          <w:i/>
          <w:szCs w:val="24"/>
        </w:rPr>
        <w:t>.</w:t>
      </w:r>
      <w:r>
        <w:rPr>
          <w:b/>
          <w:i/>
          <w:szCs w:val="24"/>
        </w:rPr>
        <w:t xml:space="preserve"> </w:t>
      </w:r>
      <w:r w:rsidR="00375DAE" w:rsidRPr="00375DAE">
        <w:rPr>
          <w:szCs w:val="24"/>
        </w:rPr>
        <w:t>В приложении располагается</w:t>
      </w:r>
      <w:r w:rsidR="00375DAE">
        <w:rPr>
          <w:szCs w:val="24"/>
        </w:rPr>
        <w:t xml:space="preserve"> </w:t>
      </w:r>
      <w:r w:rsidR="00375DAE" w:rsidRPr="00375DAE">
        <w:rPr>
          <w:szCs w:val="24"/>
        </w:rPr>
        <w:t>первич</w:t>
      </w:r>
      <w:r w:rsidR="00375DAE">
        <w:rPr>
          <w:szCs w:val="24"/>
        </w:rPr>
        <w:t>ная статистическая информация, результаты промежуточных расчетов, а также крупные таблицы и схемы.</w:t>
      </w:r>
      <w:r w:rsidR="00375DAE">
        <w:rPr>
          <w:b/>
          <w:i/>
          <w:szCs w:val="24"/>
        </w:rPr>
        <w:t xml:space="preserve"> </w:t>
      </w:r>
    </w:p>
    <w:p w:rsidR="004F1C65" w:rsidRPr="00E72712" w:rsidRDefault="004F1C65">
      <w:pPr>
        <w:pStyle w:val="a4"/>
        <w:rPr>
          <w:i/>
          <w:szCs w:val="24"/>
        </w:rPr>
      </w:pPr>
    </w:p>
    <w:p w:rsidR="004F1C65" w:rsidRPr="00E72712" w:rsidRDefault="004F1C65">
      <w:pPr>
        <w:pStyle w:val="a4"/>
        <w:rPr>
          <w:i/>
          <w:szCs w:val="24"/>
        </w:rPr>
      </w:pPr>
    </w:p>
    <w:p w:rsidR="004F1C65" w:rsidRPr="00577877" w:rsidRDefault="005E654D" w:rsidP="00577877">
      <w:pPr>
        <w:pStyle w:val="1"/>
        <w:rPr>
          <w:i w:val="0"/>
          <w:sz w:val="28"/>
          <w:szCs w:val="28"/>
        </w:rPr>
      </w:pPr>
      <w:bookmarkStart w:id="4" w:name="_Toc348025489"/>
      <w:r w:rsidRPr="00577877">
        <w:rPr>
          <w:i w:val="0"/>
          <w:sz w:val="28"/>
          <w:szCs w:val="28"/>
        </w:rPr>
        <w:t>5</w:t>
      </w:r>
      <w:r w:rsidR="004F1C65" w:rsidRPr="00577877">
        <w:rPr>
          <w:i w:val="0"/>
          <w:sz w:val="28"/>
          <w:szCs w:val="28"/>
        </w:rPr>
        <w:t>. Требования к оформлению курсовых работ.</w:t>
      </w:r>
      <w:bookmarkEnd w:id="4"/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Курсовые работы представляются в рукописном или машинописном виде. Общий объем курсовой работы не должен превышать 35 страниц машинописного текста, 12 шрифтом через 1,5 интервала.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 xml:space="preserve">Страницы текста должны иметь поля: слева – </w:t>
      </w:r>
      <w:smartTag w:uri="urn:schemas-microsoft-com:office:smarttags" w:element="metricconverter">
        <w:smartTagPr>
          <w:attr w:name="ProductID" w:val="2,5 см"/>
        </w:smartTagPr>
        <w:r w:rsidRPr="00E72712">
          <w:rPr>
            <w:szCs w:val="24"/>
          </w:rPr>
          <w:t>2,5 см</w:t>
        </w:r>
      </w:smartTag>
      <w:r w:rsidRPr="00E72712">
        <w:rPr>
          <w:szCs w:val="24"/>
        </w:rPr>
        <w:t xml:space="preserve">., </w:t>
      </w:r>
    </w:p>
    <w:p w:rsidR="004F1C65" w:rsidRPr="00E72712" w:rsidRDefault="004F1C65">
      <w:pPr>
        <w:pStyle w:val="a4"/>
        <w:ind w:firstLine="1080"/>
        <w:rPr>
          <w:szCs w:val="24"/>
        </w:rPr>
      </w:pPr>
      <w:r w:rsidRPr="00E72712">
        <w:rPr>
          <w:szCs w:val="24"/>
        </w:rPr>
        <w:t xml:space="preserve">справа – </w:t>
      </w:r>
      <w:smartTag w:uri="urn:schemas-microsoft-com:office:smarttags" w:element="metricconverter">
        <w:smartTagPr>
          <w:attr w:name="ProductID" w:val="1,5 см"/>
        </w:smartTagPr>
        <w:r w:rsidRPr="00E72712">
          <w:rPr>
            <w:szCs w:val="24"/>
          </w:rPr>
          <w:t>1,5 см</w:t>
        </w:r>
      </w:smartTag>
      <w:r w:rsidRPr="00E72712">
        <w:rPr>
          <w:szCs w:val="24"/>
        </w:rPr>
        <w:t xml:space="preserve">., </w:t>
      </w:r>
    </w:p>
    <w:p w:rsidR="004F1C65" w:rsidRPr="00E72712" w:rsidRDefault="004F1C65">
      <w:pPr>
        <w:pStyle w:val="a4"/>
        <w:ind w:firstLine="1080"/>
        <w:rPr>
          <w:szCs w:val="24"/>
        </w:rPr>
      </w:pPr>
      <w:r w:rsidRPr="00E72712">
        <w:rPr>
          <w:szCs w:val="24"/>
        </w:rPr>
        <w:t xml:space="preserve">сверху – </w:t>
      </w:r>
      <w:smartTag w:uri="urn:schemas-microsoft-com:office:smarttags" w:element="metricconverter">
        <w:smartTagPr>
          <w:attr w:name="ProductID" w:val="2,0 см"/>
        </w:smartTagPr>
        <w:r w:rsidRPr="00E72712">
          <w:rPr>
            <w:szCs w:val="24"/>
          </w:rPr>
          <w:t>2,0 см</w:t>
        </w:r>
      </w:smartTag>
      <w:r w:rsidRPr="00E72712">
        <w:rPr>
          <w:szCs w:val="24"/>
        </w:rPr>
        <w:t xml:space="preserve">., </w:t>
      </w:r>
    </w:p>
    <w:p w:rsidR="004F1C65" w:rsidRPr="00E72712" w:rsidRDefault="004F1C65">
      <w:pPr>
        <w:pStyle w:val="a4"/>
        <w:ind w:firstLine="1080"/>
        <w:rPr>
          <w:szCs w:val="24"/>
        </w:rPr>
      </w:pPr>
      <w:r w:rsidRPr="00E72712">
        <w:rPr>
          <w:szCs w:val="24"/>
        </w:rPr>
        <w:t xml:space="preserve">снизу – </w:t>
      </w:r>
      <w:smartTag w:uri="urn:schemas-microsoft-com:office:smarttags" w:element="metricconverter">
        <w:smartTagPr>
          <w:attr w:name="ProductID" w:val="2,0 см"/>
        </w:smartTagPr>
        <w:r w:rsidRPr="00E72712">
          <w:rPr>
            <w:szCs w:val="24"/>
          </w:rPr>
          <w:t>2,0 см</w:t>
        </w:r>
      </w:smartTag>
      <w:r w:rsidRPr="00E72712">
        <w:rPr>
          <w:szCs w:val="24"/>
        </w:rPr>
        <w:t>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Все страницы работы нумеруются по порядку от титульного листа до последней страницы текста (на титульном листе номер не ставится).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Работа должна быть сброшюрована в скоросшивателе.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При использовании цитат, цифровых данных или таблиц необходимо оформлять ссы</w:t>
      </w:r>
      <w:r w:rsidRPr="00E72712">
        <w:rPr>
          <w:szCs w:val="24"/>
        </w:rPr>
        <w:t>л</w:t>
      </w:r>
      <w:r w:rsidRPr="00E72712">
        <w:rPr>
          <w:szCs w:val="24"/>
        </w:rPr>
        <w:t>ку, либо указывая источник внизу страницы, либо используя квадратные скобки.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lastRenderedPageBreak/>
        <w:t>Список используемой литературы может содержать не только монографии, но и з</w:t>
      </w:r>
      <w:r w:rsidRPr="00E72712">
        <w:rPr>
          <w:szCs w:val="24"/>
        </w:rPr>
        <w:t>а</w:t>
      </w:r>
      <w:r w:rsidRPr="00E72712">
        <w:rPr>
          <w:szCs w:val="24"/>
        </w:rPr>
        <w:t>конодательные акты, статистические сборники, аналитические обзоры, статьи в период</w:t>
      </w:r>
      <w:r w:rsidRPr="00E72712">
        <w:rPr>
          <w:szCs w:val="24"/>
        </w:rPr>
        <w:t>и</w:t>
      </w:r>
      <w:r w:rsidRPr="00E72712">
        <w:rPr>
          <w:szCs w:val="24"/>
        </w:rPr>
        <w:t>ческих изданиях, заводские отчетные материалы. Источники в списке литературы расп</w:t>
      </w:r>
      <w:r w:rsidRPr="00E72712">
        <w:rPr>
          <w:szCs w:val="24"/>
        </w:rPr>
        <w:t>о</w:t>
      </w:r>
      <w:r w:rsidRPr="00E72712">
        <w:rPr>
          <w:szCs w:val="24"/>
        </w:rPr>
        <w:t xml:space="preserve">лагаются в алфавитном порядке или в порядке появления ссылок на них. 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Текст основной части делится на разделы (главы) и подразделы. Каждая глава оформляется с нового листа, подразделы выделяются, но оформляются в продолжение н</w:t>
      </w:r>
      <w:r w:rsidRPr="00E72712">
        <w:rPr>
          <w:szCs w:val="24"/>
        </w:rPr>
        <w:t>а</w:t>
      </w:r>
      <w:r w:rsidRPr="00E72712">
        <w:rPr>
          <w:szCs w:val="24"/>
        </w:rPr>
        <w:t xml:space="preserve">чатого листа. 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Заголовки разделов печатаются прописными буквами. Заголовки подразделов печ</w:t>
      </w:r>
      <w:r w:rsidRPr="00E72712">
        <w:rPr>
          <w:szCs w:val="24"/>
        </w:rPr>
        <w:t>а</w:t>
      </w:r>
      <w:r w:rsidRPr="00E72712">
        <w:rPr>
          <w:szCs w:val="24"/>
        </w:rPr>
        <w:t>таются строчными буквами, кроме первой прописной. Переносы слов в заголовках не д</w:t>
      </w:r>
      <w:r w:rsidRPr="00E72712">
        <w:rPr>
          <w:szCs w:val="24"/>
        </w:rPr>
        <w:t>о</w:t>
      </w:r>
      <w:r w:rsidRPr="00E72712">
        <w:rPr>
          <w:szCs w:val="24"/>
        </w:rPr>
        <w:t>пускаются. Расстояния между заголовком и текстом должны быть 3-4 интервала.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Все иллюстрации (кроме таблиц) обозначаются словами «Рис.» и нумеруются посл</w:t>
      </w:r>
      <w:r w:rsidRPr="00E72712">
        <w:rPr>
          <w:szCs w:val="24"/>
        </w:rPr>
        <w:t>е</w:t>
      </w:r>
      <w:r w:rsidRPr="00E72712">
        <w:rPr>
          <w:szCs w:val="24"/>
        </w:rPr>
        <w:t>довательно арабскими цифрами в пределах раздела. Номер должен включать номер разд</w:t>
      </w:r>
      <w:r w:rsidRPr="00E72712">
        <w:rPr>
          <w:szCs w:val="24"/>
        </w:rPr>
        <w:t>е</w:t>
      </w:r>
      <w:r w:rsidRPr="00E72712">
        <w:rPr>
          <w:szCs w:val="24"/>
        </w:rPr>
        <w:t>ла и порядковый номер иллюстрации, разделенные между собой точкой. У каждого р</w:t>
      </w:r>
      <w:r w:rsidRPr="00E72712">
        <w:rPr>
          <w:szCs w:val="24"/>
        </w:rPr>
        <w:t>и</w:t>
      </w:r>
      <w:r w:rsidRPr="00E72712">
        <w:rPr>
          <w:szCs w:val="24"/>
        </w:rPr>
        <w:t>сунка должна быть подпись.</w:t>
      </w: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Цифровой материал, как правило, оформляется в виде таблиц. Каждая таблица также должна иметь заголовок и номер.</w:t>
      </w:r>
    </w:p>
    <w:p w:rsidR="004F1C65" w:rsidRDefault="004F1C65">
      <w:pPr>
        <w:pStyle w:val="a4"/>
        <w:rPr>
          <w:szCs w:val="24"/>
        </w:rPr>
      </w:pPr>
      <w:r w:rsidRPr="00E72712">
        <w:rPr>
          <w:szCs w:val="24"/>
        </w:rPr>
        <w:t>При возникновении затруднений с оформлением курсовой работы следует обращат</w:t>
      </w:r>
      <w:r w:rsidRPr="00E72712">
        <w:rPr>
          <w:szCs w:val="24"/>
        </w:rPr>
        <w:t>ь</w:t>
      </w:r>
      <w:r w:rsidRPr="00E72712">
        <w:rPr>
          <w:szCs w:val="24"/>
        </w:rPr>
        <w:t>ся к научному руководителю.</w:t>
      </w:r>
    </w:p>
    <w:p w:rsidR="00C92B5A" w:rsidRPr="00E72712" w:rsidRDefault="00C92B5A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577877" w:rsidRDefault="005E654D" w:rsidP="00577877">
      <w:pPr>
        <w:pStyle w:val="1"/>
        <w:rPr>
          <w:i w:val="0"/>
          <w:sz w:val="28"/>
          <w:szCs w:val="28"/>
        </w:rPr>
      </w:pPr>
      <w:bookmarkStart w:id="5" w:name="_Toc348025490"/>
      <w:r w:rsidRPr="00577877">
        <w:rPr>
          <w:i w:val="0"/>
          <w:sz w:val="28"/>
          <w:szCs w:val="28"/>
        </w:rPr>
        <w:t>6</w:t>
      </w:r>
      <w:r w:rsidR="004F1C65" w:rsidRPr="00577877">
        <w:rPr>
          <w:i w:val="0"/>
          <w:sz w:val="28"/>
          <w:szCs w:val="28"/>
        </w:rPr>
        <w:t>. Научное руководство.</w:t>
      </w:r>
      <w:bookmarkEnd w:id="5"/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Для непосредственного руководства выполнением курсовых работ каждому студенту назначается научный руководитель из числа преподавателей кафедры.</w:t>
      </w:r>
    </w:p>
    <w:p w:rsidR="004F1C65" w:rsidRDefault="004F1C65">
      <w:pPr>
        <w:pStyle w:val="a4"/>
        <w:rPr>
          <w:szCs w:val="24"/>
        </w:rPr>
      </w:pPr>
      <w:r w:rsidRPr="00E72712">
        <w:rPr>
          <w:szCs w:val="24"/>
        </w:rPr>
        <w:t>Научный руководитель помогает студенту в выборе темы, консультирует по вопр</w:t>
      </w:r>
      <w:r w:rsidRPr="00E72712">
        <w:rPr>
          <w:szCs w:val="24"/>
        </w:rPr>
        <w:t>о</w:t>
      </w:r>
      <w:r w:rsidRPr="00E72712">
        <w:rPr>
          <w:szCs w:val="24"/>
        </w:rPr>
        <w:t>сам уточнения плана, подбора литературы, исходных данных для расчетов материалов, проведению расчетов и другим вопросам. Научный руководитель контролирует ход выполн</w:t>
      </w:r>
      <w:r w:rsidRPr="00E72712">
        <w:rPr>
          <w:szCs w:val="24"/>
        </w:rPr>
        <w:t>е</w:t>
      </w:r>
      <w:r w:rsidRPr="00E72712">
        <w:rPr>
          <w:szCs w:val="24"/>
        </w:rPr>
        <w:t>ния работы</w:t>
      </w:r>
      <w:r w:rsidR="005E654D">
        <w:rPr>
          <w:szCs w:val="24"/>
        </w:rPr>
        <w:t>.</w:t>
      </w:r>
    </w:p>
    <w:p w:rsidR="00C92B5A" w:rsidRDefault="00C92B5A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577877" w:rsidRDefault="00C92B5A" w:rsidP="00577877">
      <w:pPr>
        <w:pStyle w:val="1"/>
        <w:rPr>
          <w:i w:val="0"/>
          <w:sz w:val="28"/>
          <w:szCs w:val="28"/>
        </w:rPr>
      </w:pPr>
      <w:bookmarkStart w:id="6" w:name="_Toc348025491"/>
      <w:r w:rsidRPr="00577877">
        <w:rPr>
          <w:i w:val="0"/>
          <w:sz w:val="28"/>
          <w:szCs w:val="28"/>
        </w:rPr>
        <w:t>7. Защита</w:t>
      </w:r>
      <w:r w:rsidR="005E654D" w:rsidRPr="00577877">
        <w:rPr>
          <w:i w:val="0"/>
          <w:sz w:val="28"/>
          <w:szCs w:val="28"/>
        </w:rPr>
        <w:t xml:space="preserve"> курсовой работы</w:t>
      </w:r>
      <w:r w:rsidR="004F1C65" w:rsidRPr="00577877">
        <w:rPr>
          <w:i w:val="0"/>
          <w:sz w:val="28"/>
          <w:szCs w:val="28"/>
        </w:rPr>
        <w:t>.</w:t>
      </w:r>
      <w:bookmarkEnd w:id="6"/>
    </w:p>
    <w:p w:rsidR="004F1C65" w:rsidRPr="00E72712" w:rsidRDefault="004F1C65">
      <w:pPr>
        <w:pStyle w:val="a4"/>
        <w:rPr>
          <w:szCs w:val="24"/>
        </w:rPr>
      </w:pPr>
    </w:p>
    <w:p w:rsidR="00C92B5A" w:rsidRDefault="00A307B9" w:rsidP="00A307B9">
      <w:pPr>
        <w:pStyle w:val="a4"/>
        <w:rPr>
          <w:szCs w:val="24"/>
        </w:rPr>
      </w:pPr>
      <w:r>
        <w:rPr>
          <w:szCs w:val="24"/>
        </w:rPr>
        <w:t>Работа представляется на кафедру в установленные сроки. В течение трех дней научный руководитель должен ознакомиться с работой и подготовить замечания по содержанию и оформлению работы. При выполнении требований к работе на титульном листе становится запись «К защите»</w:t>
      </w:r>
      <w:r w:rsidR="00C92B5A">
        <w:rPr>
          <w:szCs w:val="24"/>
        </w:rPr>
        <w:t>.</w:t>
      </w:r>
      <w:r>
        <w:rPr>
          <w:szCs w:val="24"/>
        </w:rPr>
        <w:t xml:space="preserve"> </w:t>
      </w:r>
      <w:r w:rsidR="00C92B5A">
        <w:rPr>
          <w:szCs w:val="24"/>
        </w:rPr>
        <w:t>В</w:t>
      </w:r>
      <w:r>
        <w:rPr>
          <w:szCs w:val="24"/>
        </w:rPr>
        <w:t xml:space="preserve"> случае низкого уровня и существенных замечаний курсовая работа возвращается на доработку</w:t>
      </w:r>
      <w:r w:rsidR="00C92B5A">
        <w:rPr>
          <w:szCs w:val="24"/>
        </w:rPr>
        <w:t>. Студент обязан доработать и сдать вновь работу на кафедру.</w:t>
      </w:r>
      <w:r>
        <w:rPr>
          <w:szCs w:val="24"/>
        </w:rPr>
        <w:t xml:space="preserve"> </w:t>
      </w:r>
    </w:p>
    <w:p w:rsidR="004F1C65" w:rsidRDefault="004F1C65">
      <w:pPr>
        <w:pStyle w:val="a4"/>
        <w:rPr>
          <w:szCs w:val="24"/>
        </w:rPr>
      </w:pPr>
      <w:r w:rsidRPr="00E72712">
        <w:rPr>
          <w:szCs w:val="24"/>
        </w:rPr>
        <w:t>Защита курсовых работ проводится</w:t>
      </w:r>
      <w:r w:rsidR="005E654D">
        <w:rPr>
          <w:szCs w:val="24"/>
        </w:rPr>
        <w:t xml:space="preserve"> у руководителя</w:t>
      </w:r>
      <w:r w:rsidRPr="00E72712">
        <w:rPr>
          <w:szCs w:val="24"/>
        </w:rPr>
        <w:t xml:space="preserve">. </w:t>
      </w:r>
      <w:r w:rsidR="00C92B5A">
        <w:rPr>
          <w:szCs w:val="24"/>
        </w:rPr>
        <w:t xml:space="preserve">Руководителем назначается время и место защиты. </w:t>
      </w:r>
      <w:r w:rsidRPr="00E72712">
        <w:rPr>
          <w:szCs w:val="24"/>
        </w:rPr>
        <w:t xml:space="preserve">На защите студент должен ответить на замечания </w:t>
      </w:r>
      <w:r w:rsidR="00A307B9">
        <w:rPr>
          <w:szCs w:val="24"/>
        </w:rPr>
        <w:t xml:space="preserve"> и вопросы руководителя</w:t>
      </w:r>
      <w:r w:rsidRPr="00E72712">
        <w:rPr>
          <w:szCs w:val="24"/>
        </w:rPr>
        <w:t>.</w:t>
      </w:r>
    </w:p>
    <w:p w:rsidR="00C92B5A" w:rsidRDefault="00C92B5A">
      <w:pPr>
        <w:pStyle w:val="a4"/>
        <w:rPr>
          <w:szCs w:val="24"/>
        </w:rPr>
      </w:pPr>
    </w:p>
    <w:p w:rsidR="00C92B5A" w:rsidRDefault="00C92B5A">
      <w:pPr>
        <w:pStyle w:val="a4"/>
        <w:rPr>
          <w:szCs w:val="24"/>
        </w:rPr>
      </w:pPr>
    </w:p>
    <w:p w:rsidR="00C92B5A" w:rsidRPr="00577877" w:rsidRDefault="00C92B5A" w:rsidP="00577877">
      <w:pPr>
        <w:pStyle w:val="1"/>
        <w:rPr>
          <w:i w:val="0"/>
          <w:sz w:val="28"/>
          <w:szCs w:val="28"/>
        </w:rPr>
      </w:pPr>
      <w:bookmarkStart w:id="7" w:name="_Toc348025492"/>
      <w:r w:rsidRPr="00577877">
        <w:rPr>
          <w:i w:val="0"/>
          <w:sz w:val="28"/>
          <w:szCs w:val="28"/>
        </w:rPr>
        <w:t>8. Критерии оценки курсовой работы.</w:t>
      </w:r>
      <w:bookmarkEnd w:id="7"/>
    </w:p>
    <w:p w:rsidR="00C92B5A" w:rsidRPr="00E72712" w:rsidRDefault="00C92B5A" w:rsidP="00C92B5A">
      <w:pPr>
        <w:pStyle w:val="a4"/>
        <w:jc w:val="center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  <w:r w:rsidRPr="00E72712">
        <w:rPr>
          <w:szCs w:val="24"/>
        </w:rPr>
        <w:t>Оценка курсовой работы проводитс</w:t>
      </w:r>
      <w:r w:rsidR="00A307B9">
        <w:rPr>
          <w:szCs w:val="24"/>
        </w:rPr>
        <w:t>я по сем</w:t>
      </w:r>
      <w:r w:rsidRPr="00E72712">
        <w:rPr>
          <w:szCs w:val="24"/>
        </w:rPr>
        <w:t>ибалльной системе, при этом учитывае</w:t>
      </w:r>
      <w:r w:rsidRPr="00E72712">
        <w:rPr>
          <w:szCs w:val="24"/>
        </w:rPr>
        <w:t>т</w:t>
      </w:r>
      <w:r w:rsidRPr="00E72712">
        <w:rPr>
          <w:szCs w:val="24"/>
        </w:rPr>
        <w:t>ся содержание работы, итоги устной защиты и сроки выполнения.</w:t>
      </w:r>
    </w:p>
    <w:p w:rsidR="00A307B9" w:rsidRDefault="00A307B9">
      <w:pPr>
        <w:pStyle w:val="a4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6048"/>
      </w:tblGrid>
      <w:tr w:rsidR="00A307B9" w:rsidRPr="00A307B9" w:rsidTr="00375DAE">
        <w:tc>
          <w:tcPr>
            <w:tcW w:w="2474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Превосходно</w:t>
            </w:r>
          </w:p>
        </w:tc>
        <w:tc>
          <w:tcPr>
            <w:tcW w:w="7097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Глубокие знания материала, логика мышления. Свободное владение основной и дополнительной литературой по предмету.</w:t>
            </w:r>
          </w:p>
        </w:tc>
      </w:tr>
      <w:tr w:rsidR="00A307B9" w:rsidRPr="00A307B9" w:rsidTr="00375DAE">
        <w:tc>
          <w:tcPr>
            <w:tcW w:w="2474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Отлично</w:t>
            </w:r>
          </w:p>
        </w:tc>
        <w:tc>
          <w:tcPr>
            <w:tcW w:w="7097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Подробный и правильный ответ. Знание материала курсовой работы. Ответы на дополнительные вопросы.</w:t>
            </w:r>
          </w:p>
        </w:tc>
      </w:tr>
      <w:tr w:rsidR="00A307B9" w:rsidRPr="00A307B9" w:rsidTr="00375DAE">
        <w:tc>
          <w:tcPr>
            <w:tcW w:w="2474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Очень хорошо</w:t>
            </w:r>
          </w:p>
        </w:tc>
        <w:tc>
          <w:tcPr>
            <w:tcW w:w="7097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 xml:space="preserve">Те же что и </w:t>
            </w:r>
            <w:proofErr w:type="gramStart"/>
            <w:r w:rsidRPr="00A307B9">
              <w:rPr>
                <w:sz w:val="24"/>
                <w:szCs w:val="24"/>
              </w:rPr>
              <w:t>на</w:t>
            </w:r>
            <w:proofErr w:type="gramEnd"/>
            <w:r w:rsidRPr="00A307B9">
              <w:rPr>
                <w:sz w:val="24"/>
                <w:szCs w:val="24"/>
              </w:rPr>
              <w:t xml:space="preserve"> отлично </w:t>
            </w:r>
            <w:proofErr w:type="gramStart"/>
            <w:r w:rsidRPr="00A307B9">
              <w:rPr>
                <w:sz w:val="24"/>
                <w:szCs w:val="24"/>
              </w:rPr>
              <w:t>при</w:t>
            </w:r>
            <w:proofErr w:type="gramEnd"/>
            <w:r w:rsidRPr="00A307B9">
              <w:rPr>
                <w:sz w:val="24"/>
                <w:szCs w:val="24"/>
              </w:rPr>
              <w:t xml:space="preserve"> некоторых неточностях</w:t>
            </w:r>
          </w:p>
        </w:tc>
      </w:tr>
      <w:tr w:rsidR="00A307B9" w:rsidRPr="00A307B9" w:rsidTr="00375DAE">
        <w:tc>
          <w:tcPr>
            <w:tcW w:w="2474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Хорошо</w:t>
            </w:r>
          </w:p>
        </w:tc>
        <w:tc>
          <w:tcPr>
            <w:tcW w:w="7097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 xml:space="preserve">Недостаточно полный, но правильный ответ. Незначительные неточности при раскрытии основных понятий и сущности рассматриваемого процесса (события, явления). </w:t>
            </w:r>
          </w:p>
        </w:tc>
      </w:tr>
      <w:tr w:rsidR="00A307B9" w:rsidRPr="00A307B9" w:rsidTr="00375DAE">
        <w:tc>
          <w:tcPr>
            <w:tcW w:w="2474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97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 xml:space="preserve">Ответ в основном правильный, однако, нет четкой логики при изложении материала. Механическое запоминание текста и базовых понятий. Отсутствие системного подхода при рассмотрении вопроса.  Поверхностное изложение фактов. </w:t>
            </w:r>
          </w:p>
        </w:tc>
      </w:tr>
      <w:tr w:rsidR="00A307B9" w:rsidRPr="00A307B9" w:rsidTr="00375DAE">
        <w:tc>
          <w:tcPr>
            <w:tcW w:w="2474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97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Содержание вопросов знаний недостаточно. Путает основные понятия: сущность, проблемы и перспективы раскрывает, допуская значительные искажения.</w:t>
            </w:r>
          </w:p>
        </w:tc>
      </w:tr>
      <w:tr w:rsidR="00A307B9" w:rsidRPr="00A307B9" w:rsidTr="00375DAE">
        <w:tc>
          <w:tcPr>
            <w:tcW w:w="2474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Плохо</w:t>
            </w:r>
          </w:p>
        </w:tc>
        <w:tc>
          <w:tcPr>
            <w:tcW w:w="7097" w:type="dxa"/>
          </w:tcPr>
          <w:p w:rsidR="00A307B9" w:rsidRPr="00A307B9" w:rsidRDefault="00A307B9" w:rsidP="00375DAE">
            <w:pPr>
              <w:rPr>
                <w:sz w:val="24"/>
                <w:szCs w:val="24"/>
              </w:rPr>
            </w:pPr>
            <w:r w:rsidRPr="00A307B9">
              <w:rPr>
                <w:sz w:val="24"/>
                <w:szCs w:val="24"/>
              </w:rPr>
              <w:t>Курсовая работа не соответствует установленным требованиям.</w:t>
            </w:r>
          </w:p>
        </w:tc>
      </w:tr>
    </w:tbl>
    <w:p w:rsidR="00A307B9" w:rsidRDefault="00A307B9">
      <w:pPr>
        <w:pStyle w:val="a4"/>
        <w:rPr>
          <w:szCs w:val="24"/>
        </w:rPr>
      </w:pPr>
    </w:p>
    <w:p w:rsidR="00A307B9" w:rsidRPr="00E72712" w:rsidRDefault="00A307B9" w:rsidP="00A307B9">
      <w:pPr>
        <w:pStyle w:val="a4"/>
        <w:rPr>
          <w:szCs w:val="24"/>
        </w:rPr>
      </w:pPr>
      <w:r w:rsidRPr="00E72712">
        <w:rPr>
          <w:szCs w:val="24"/>
        </w:rPr>
        <w:t xml:space="preserve">Оценка проставляется в ведомость и зачетную книжку. </w:t>
      </w:r>
    </w:p>
    <w:p w:rsidR="00A307B9" w:rsidRDefault="00A307B9" w:rsidP="00A307B9">
      <w:pPr>
        <w:pStyle w:val="a4"/>
        <w:rPr>
          <w:szCs w:val="24"/>
        </w:rPr>
      </w:pPr>
      <w:r w:rsidRPr="00E72712">
        <w:rPr>
          <w:szCs w:val="24"/>
        </w:rPr>
        <w:t xml:space="preserve">Курсовая работа хранится на кафедре.  </w:t>
      </w:r>
    </w:p>
    <w:p w:rsidR="00A307B9" w:rsidRDefault="00A307B9">
      <w:pPr>
        <w:pStyle w:val="a4"/>
        <w:rPr>
          <w:szCs w:val="24"/>
        </w:rPr>
      </w:pPr>
    </w:p>
    <w:p w:rsidR="00A307B9" w:rsidRPr="00E72712" w:rsidRDefault="00A307B9">
      <w:pPr>
        <w:pStyle w:val="a4"/>
        <w:rPr>
          <w:szCs w:val="24"/>
        </w:rPr>
      </w:pPr>
    </w:p>
    <w:p w:rsidR="004F1C65" w:rsidRPr="00577877" w:rsidRDefault="004F1C65" w:rsidP="00577877">
      <w:pPr>
        <w:pStyle w:val="1"/>
        <w:jc w:val="right"/>
        <w:rPr>
          <w:sz w:val="28"/>
          <w:szCs w:val="28"/>
        </w:rPr>
      </w:pPr>
      <w:r w:rsidRPr="00E72712">
        <w:br w:type="page"/>
      </w:r>
      <w:bookmarkStart w:id="8" w:name="_Toc348025493"/>
      <w:r w:rsidR="00577877">
        <w:rPr>
          <w:sz w:val="28"/>
          <w:szCs w:val="28"/>
        </w:rPr>
        <w:lastRenderedPageBreak/>
        <w:t>Приложение</w:t>
      </w:r>
      <w:bookmarkEnd w:id="8"/>
    </w:p>
    <w:p w:rsidR="004F1C65" w:rsidRPr="00E72712" w:rsidRDefault="004F1C65">
      <w:pPr>
        <w:pStyle w:val="a4"/>
        <w:ind w:firstLine="0"/>
        <w:jc w:val="center"/>
        <w:rPr>
          <w:szCs w:val="24"/>
        </w:rPr>
      </w:pPr>
      <w:r w:rsidRPr="00E72712">
        <w:rPr>
          <w:szCs w:val="24"/>
        </w:rPr>
        <w:t>Образец титульного листа.</w:t>
      </w:r>
    </w:p>
    <w:p w:rsidR="004F1C65" w:rsidRPr="00E72712" w:rsidRDefault="004F1C65">
      <w:pPr>
        <w:pStyle w:val="a4"/>
        <w:ind w:firstLine="0"/>
        <w:rPr>
          <w:szCs w:val="24"/>
        </w:rPr>
      </w:pPr>
    </w:p>
    <w:p w:rsidR="004F1C65" w:rsidRPr="00E72712" w:rsidRDefault="004F1C65">
      <w:pPr>
        <w:pStyle w:val="a4"/>
        <w:ind w:firstLine="0"/>
        <w:rPr>
          <w:szCs w:val="24"/>
        </w:rPr>
      </w:pPr>
    </w:p>
    <w:p w:rsidR="00CB7024" w:rsidRDefault="00D0523A" w:rsidP="00CB7024">
      <w:pPr>
        <w:pStyle w:val="a3"/>
        <w:rPr>
          <w:szCs w:val="24"/>
        </w:rPr>
      </w:pPr>
      <w:r>
        <w:rPr>
          <w:szCs w:val="24"/>
        </w:rPr>
        <w:t>МИНИСТЕРСТВО ОБРАЗОВАНИЯ И НАУКИ РФ</w:t>
      </w:r>
    </w:p>
    <w:p w:rsidR="00577877" w:rsidRPr="00E72712" w:rsidRDefault="00577877" w:rsidP="00CB7024">
      <w:pPr>
        <w:pStyle w:val="a3"/>
        <w:rPr>
          <w:szCs w:val="24"/>
        </w:rPr>
      </w:pPr>
    </w:p>
    <w:p w:rsidR="00577877" w:rsidRPr="00577877" w:rsidRDefault="00577877" w:rsidP="00577877">
      <w:pPr>
        <w:jc w:val="center"/>
        <w:rPr>
          <w:sz w:val="24"/>
          <w:szCs w:val="24"/>
        </w:rPr>
      </w:pPr>
      <w:r w:rsidRPr="00577877">
        <w:rPr>
          <w:sz w:val="24"/>
          <w:szCs w:val="24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77877" w:rsidRPr="00577877" w:rsidRDefault="00577877" w:rsidP="00577877">
      <w:pPr>
        <w:jc w:val="center"/>
        <w:rPr>
          <w:sz w:val="24"/>
          <w:szCs w:val="24"/>
        </w:rPr>
      </w:pPr>
      <w:r w:rsidRPr="00577877">
        <w:rPr>
          <w:sz w:val="24"/>
          <w:szCs w:val="24"/>
        </w:rPr>
        <w:t>«Нижегородский государственный университет им. Н.И. Лобачевского»</w:t>
      </w:r>
    </w:p>
    <w:p w:rsidR="004F1C65" w:rsidRPr="00577877" w:rsidRDefault="00577877" w:rsidP="00577877">
      <w:pPr>
        <w:pStyle w:val="a4"/>
        <w:ind w:firstLine="0"/>
        <w:jc w:val="center"/>
        <w:rPr>
          <w:b/>
          <w:caps/>
          <w:szCs w:val="24"/>
        </w:rPr>
      </w:pPr>
      <w:r w:rsidRPr="00577877">
        <w:rPr>
          <w:szCs w:val="24"/>
        </w:rPr>
        <w:t>(ННГУ)</w:t>
      </w:r>
    </w:p>
    <w:p w:rsidR="004F1C65" w:rsidRPr="00E72712" w:rsidRDefault="004F1C65">
      <w:pPr>
        <w:pStyle w:val="a4"/>
        <w:ind w:firstLine="0"/>
        <w:rPr>
          <w:szCs w:val="24"/>
        </w:rPr>
      </w:pPr>
    </w:p>
    <w:p w:rsidR="004F1C65" w:rsidRPr="00E72712" w:rsidRDefault="004F1C65">
      <w:pPr>
        <w:pStyle w:val="a4"/>
        <w:ind w:firstLine="0"/>
        <w:rPr>
          <w:szCs w:val="24"/>
        </w:rPr>
      </w:pPr>
    </w:p>
    <w:p w:rsidR="004F1C65" w:rsidRPr="00E72712" w:rsidRDefault="004F1C65">
      <w:pPr>
        <w:pStyle w:val="a4"/>
        <w:ind w:firstLine="0"/>
        <w:rPr>
          <w:szCs w:val="24"/>
        </w:rPr>
      </w:pPr>
    </w:p>
    <w:p w:rsidR="004F1C65" w:rsidRPr="00E72712" w:rsidRDefault="004F1C65">
      <w:pPr>
        <w:pStyle w:val="a4"/>
        <w:ind w:firstLine="0"/>
        <w:jc w:val="center"/>
        <w:rPr>
          <w:b/>
          <w:szCs w:val="24"/>
        </w:rPr>
      </w:pPr>
      <w:r w:rsidRPr="00E72712">
        <w:rPr>
          <w:b/>
          <w:szCs w:val="24"/>
        </w:rPr>
        <w:t>Экономический факультет</w:t>
      </w:r>
    </w:p>
    <w:p w:rsidR="004F1C65" w:rsidRPr="00E72712" w:rsidRDefault="004F1C65">
      <w:pPr>
        <w:pStyle w:val="a4"/>
        <w:ind w:firstLine="0"/>
        <w:jc w:val="center"/>
        <w:rPr>
          <w:b/>
          <w:szCs w:val="24"/>
        </w:rPr>
      </w:pPr>
      <w:r w:rsidRPr="00E72712">
        <w:rPr>
          <w:b/>
          <w:szCs w:val="24"/>
        </w:rPr>
        <w:t>Кафедра «Экономики народного хозяйства»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ind w:firstLine="0"/>
        <w:jc w:val="center"/>
        <w:rPr>
          <w:b/>
          <w:szCs w:val="24"/>
        </w:rPr>
      </w:pPr>
      <w:r w:rsidRPr="00E72712">
        <w:rPr>
          <w:b/>
          <w:szCs w:val="24"/>
        </w:rPr>
        <w:t>КУРСОВАЯ РАБОТА</w:t>
      </w:r>
    </w:p>
    <w:p w:rsidR="004F1C65" w:rsidRPr="00E72712" w:rsidRDefault="004F1C65">
      <w:pPr>
        <w:pStyle w:val="a4"/>
        <w:ind w:firstLine="0"/>
        <w:rPr>
          <w:szCs w:val="24"/>
        </w:rPr>
      </w:pPr>
    </w:p>
    <w:p w:rsidR="004F1C65" w:rsidRPr="00E72712" w:rsidRDefault="004F1C65">
      <w:pPr>
        <w:pStyle w:val="a4"/>
        <w:ind w:firstLine="0"/>
        <w:jc w:val="center"/>
        <w:rPr>
          <w:b/>
          <w:szCs w:val="24"/>
        </w:rPr>
      </w:pPr>
      <w:r w:rsidRPr="00E72712">
        <w:rPr>
          <w:b/>
          <w:szCs w:val="24"/>
        </w:rPr>
        <w:t>по дисциплине «Государственное регулирование экономики»</w:t>
      </w:r>
    </w:p>
    <w:p w:rsidR="004F1C65" w:rsidRPr="00E72712" w:rsidRDefault="004F1C65">
      <w:pPr>
        <w:pStyle w:val="a4"/>
        <w:ind w:firstLine="0"/>
        <w:jc w:val="center"/>
        <w:rPr>
          <w:b/>
          <w:szCs w:val="24"/>
        </w:rPr>
      </w:pPr>
    </w:p>
    <w:p w:rsidR="004F1C65" w:rsidRPr="00E72712" w:rsidRDefault="004F1C65">
      <w:pPr>
        <w:pStyle w:val="a4"/>
        <w:ind w:firstLine="0"/>
        <w:jc w:val="center"/>
        <w:rPr>
          <w:b/>
          <w:szCs w:val="24"/>
        </w:rPr>
      </w:pPr>
      <w:r w:rsidRPr="00E72712">
        <w:rPr>
          <w:b/>
          <w:szCs w:val="24"/>
        </w:rPr>
        <w:t>на тему: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>Руководитель______________________</w:t>
      </w: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 xml:space="preserve">                                                                                           должность</w:t>
      </w: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>__________________________________</w:t>
      </w: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 xml:space="preserve">                                                           Ф. И. О.                           подпись                </w:t>
      </w: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>Студент___________________________</w:t>
      </w: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 xml:space="preserve">                                                                                   курс, группа</w:t>
      </w: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>__________________________________</w:t>
      </w:r>
    </w:p>
    <w:p w:rsidR="004F1C65" w:rsidRPr="00E72712" w:rsidRDefault="004F1C65">
      <w:pPr>
        <w:pStyle w:val="a4"/>
        <w:ind w:firstLine="0"/>
        <w:jc w:val="right"/>
        <w:rPr>
          <w:b/>
          <w:szCs w:val="24"/>
        </w:rPr>
      </w:pPr>
      <w:r w:rsidRPr="00E72712">
        <w:rPr>
          <w:b/>
          <w:szCs w:val="24"/>
        </w:rPr>
        <w:t xml:space="preserve">                                                    Ф. И. О.                     подпись</w:t>
      </w: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4F1C65">
      <w:pPr>
        <w:pStyle w:val="a4"/>
        <w:rPr>
          <w:szCs w:val="24"/>
        </w:rPr>
      </w:pPr>
    </w:p>
    <w:p w:rsidR="004F1C65" w:rsidRPr="00E72712" w:rsidRDefault="00CB7024">
      <w:pPr>
        <w:pStyle w:val="a4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г. Н. Новгород,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Cs w:val="24"/>
          </w:rPr>
          <w:t>20</w:t>
        </w:r>
        <w:r w:rsidR="00D0523A">
          <w:rPr>
            <w:b/>
            <w:szCs w:val="24"/>
          </w:rPr>
          <w:t>1</w:t>
        </w:r>
        <w:r w:rsidR="00577877">
          <w:rPr>
            <w:b/>
            <w:szCs w:val="24"/>
          </w:rPr>
          <w:t>3</w:t>
        </w:r>
        <w:r w:rsidR="004F1C65" w:rsidRPr="00E72712">
          <w:rPr>
            <w:b/>
            <w:szCs w:val="24"/>
          </w:rPr>
          <w:t xml:space="preserve"> г</w:t>
        </w:r>
      </w:smartTag>
      <w:r w:rsidR="004F1C65" w:rsidRPr="00E72712">
        <w:rPr>
          <w:b/>
          <w:szCs w:val="24"/>
        </w:rPr>
        <w:t>.</w:t>
      </w:r>
    </w:p>
    <w:p w:rsidR="004F1C65" w:rsidRPr="00E72712" w:rsidRDefault="004F1C65">
      <w:pPr>
        <w:rPr>
          <w:sz w:val="24"/>
          <w:szCs w:val="24"/>
        </w:rPr>
      </w:pPr>
    </w:p>
    <w:sectPr w:rsidR="004F1C65" w:rsidRPr="00E72712" w:rsidSect="008F432C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ED" w:rsidRDefault="00D149ED">
      <w:r>
        <w:separator/>
      </w:r>
    </w:p>
  </w:endnote>
  <w:endnote w:type="continuationSeparator" w:id="0">
    <w:p w:rsidR="00D149ED" w:rsidRDefault="00D1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ED" w:rsidRDefault="00D149ED" w:rsidP="008F432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9ED" w:rsidRDefault="00D149ED" w:rsidP="008F432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9ED" w:rsidRDefault="00D149ED" w:rsidP="008F432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0E70">
      <w:rPr>
        <w:rStyle w:val="a9"/>
        <w:noProof/>
      </w:rPr>
      <w:t>10</w:t>
    </w:r>
    <w:r>
      <w:rPr>
        <w:rStyle w:val="a9"/>
      </w:rPr>
      <w:fldChar w:fldCharType="end"/>
    </w:r>
  </w:p>
  <w:p w:rsidR="00D149ED" w:rsidRDefault="00D149ED" w:rsidP="008F432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ED" w:rsidRDefault="00D149ED">
      <w:r>
        <w:separator/>
      </w:r>
    </w:p>
  </w:footnote>
  <w:footnote w:type="continuationSeparator" w:id="0">
    <w:p w:rsidR="00D149ED" w:rsidRDefault="00D149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720A7D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B6597D"/>
    <w:multiLevelType w:val="multilevel"/>
    <w:tmpl w:val="BD04CAD0"/>
    <w:lvl w:ilvl="0">
      <w:start w:val="1"/>
      <w:numFmt w:val="bullet"/>
      <w:lvlText w:val=""/>
      <w:lvlJc w:val="left"/>
      <w:pPr>
        <w:tabs>
          <w:tab w:val="num" w:pos="900"/>
        </w:tabs>
        <w:ind w:left="54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3420"/>
        </w:tabs>
        <w:ind w:left="3060" w:firstLine="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73A661D"/>
    <w:multiLevelType w:val="hybridMultilevel"/>
    <w:tmpl w:val="44E8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3ED4"/>
    <w:multiLevelType w:val="multilevel"/>
    <w:tmpl w:val="194E4860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61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56513E"/>
    <w:multiLevelType w:val="multilevel"/>
    <w:tmpl w:val="F8626BC0"/>
    <w:lvl w:ilvl="0">
      <w:start w:val="1"/>
      <w:numFmt w:val="bullet"/>
      <w:lvlText w:val=""/>
      <w:lvlJc w:val="left"/>
      <w:pPr>
        <w:tabs>
          <w:tab w:val="num" w:pos="600"/>
        </w:tabs>
        <w:ind w:left="24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7509357F"/>
    <w:multiLevelType w:val="multilevel"/>
    <w:tmpl w:val="958C808C"/>
    <w:lvl w:ilvl="0">
      <w:start w:val="1"/>
      <w:numFmt w:val="bullet"/>
      <w:lvlText w:val=""/>
      <w:lvlJc w:val="left"/>
      <w:pPr>
        <w:tabs>
          <w:tab w:val="num" w:pos="473"/>
        </w:tabs>
        <w:ind w:left="57" w:firstLine="56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2705E1"/>
    <w:multiLevelType w:val="hybridMultilevel"/>
    <w:tmpl w:val="72DC0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EE0"/>
    <w:rsid w:val="00057391"/>
    <w:rsid w:val="000C7A9A"/>
    <w:rsid w:val="00150E70"/>
    <w:rsid w:val="001B5366"/>
    <w:rsid w:val="001D6000"/>
    <w:rsid w:val="001F5C5F"/>
    <w:rsid w:val="0023608D"/>
    <w:rsid w:val="00251A29"/>
    <w:rsid w:val="002930F2"/>
    <w:rsid w:val="002A1B6D"/>
    <w:rsid w:val="002F32E5"/>
    <w:rsid w:val="00345BE7"/>
    <w:rsid w:val="00353B5F"/>
    <w:rsid w:val="00357468"/>
    <w:rsid w:val="003745B5"/>
    <w:rsid w:val="00375DAE"/>
    <w:rsid w:val="00375F4D"/>
    <w:rsid w:val="003770AF"/>
    <w:rsid w:val="003C377B"/>
    <w:rsid w:val="003C5712"/>
    <w:rsid w:val="003C6630"/>
    <w:rsid w:val="003F52C9"/>
    <w:rsid w:val="00427C38"/>
    <w:rsid w:val="00453340"/>
    <w:rsid w:val="00496193"/>
    <w:rsid w:val="004B6BA6"/>
    <w:rsid w:val="004D407A"/>
    <w:rsid w:val="004F1C65"/>
    <w:rsid w:val="00530EE0"/>
    <w:rsid w:val="00560167"/>
    <w:rsid w:val="00577877"/>
    <w:rsid w:val="005A2C1B"/>
    <w:rsid w:val="005C0A30"/>
    <w:rsid w:val="005E654D"/>
    <w:rsid w:val="00601D35"/>
    <w:rsid w:val="006125F1"/>
    <w:rsid w:val="0063246C"/>
    <w:rsid w:val="00672E84"/>
    <w:rsid w:val="00687CC6"/>
    <w:rsid w:val="006C49E3"/>
    <w:rsid w:val="00727B4E"/>
    <w:rsid w:val="00731C3D"/>
    <w:rsid w:val="00757BD1"/>
    <w:rsid w:val="007D0441"/>
    <w:rsid w:val="007F1DB4"/>
    <w:rsid w:val="00835ECD"/>
    <w:rsid w:val="0086403B"/>
    <w:rsid w:val="00887C7A"/>
    <w:rsid w:val="008F432C"/>
    <w:rsid w:val="009006B5"/>
    <w:rsid w:val="00907FA7"/>
    <w:rsid w:val="00934E73"/>
    <w:rsid w:val="0098013D"/>
    <w:rsid w:val="009B62FA"/>
    <w:rsid w:val="009F5FBF"/>
    <w:rsid w:val="00A201EE"/>
    <w:rsid w:val="00A27FAF"/>
    <w:rsid w:val="00A307B9"/>
    <w:rsid w:val="00AE00B1"/>
    <w:rsid w:val="00AF4D95"/>
    <w:rsid w:val="00B24427"/>
    <w:rsid w:val="00B27D37"/>
    <w:rsid w:val="00B55AF4"/>
    <w:rsid w:val="00B65D96"/>
    <w:rsid w:val="00BA45CD"/>
    <w:rsid w:val="00BD33EB"/>
    <w:rsid w:val="00BE16A6"/>
    <w:rsid w:val="00BF77E0"/>
    <w:rsid w:val="00C05E3E"/>
    <w:rsid w:val="00C11780"/>
    <w:rsid w:val="00C12B60"/>
    <w:rsid w:val="00C41FB9"/>
    <w:rsid w:val="00C92B5A"/>
    <w:rsid w:val="00CB7024"/>
    <w:rsid w:val="00CC29CA"/>
    <w:rsid w:val="00CF0F35"/>
    <w:rsid w:val="00D0523A"/>
    <w:rsid w:val="00D149ED"/>
    <w:rsid w:val="00DC1FA1"/>
    <w:rsid w:val="00DC70CE"/>
    <w:rsid w:val="00DD1D48"/>
    <w:rsid w:val="00DF20CB"/>
    <w:rsid w:val="00E22D4D"/>
    <w:rsid w:val="00E72712"/>
    <w:rsid w:val="00E727E2"/>
    <w:rsid w:val="00E83ECF"/>
    <w:rsid w:val="00EA6327"/>
    <w:rsid w:val="00EB3F47"/>
    <w:rsid w:val="00EE06D3"/>
    <w:rsid w:val="00F06F38"/>
    <w:rsid w:val="00F22996"/>
    <w:rsid w:val="00F5782F"/>
    <w:rsid w:val="00F92267"/>
    <w:rsid w:val="00FA0EF3"/>
    <w:rsid w:val="00FF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3">
    <w:name w:val="List Bullet 3"/>
    <w:basedOn w:val="a"/>
    <w:autoRedefine/>
    <w:pPr>
      <w:numPr>
        <w:numId w:val="1"/>
      </w:numPr>
    </w:pPr>
  </w:style>
  <w:style w:type="paragraph" w:styleId="30">
    <w:name w:val="Body Text Indent 3"/>
    <w:basedOn w:val="a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sz w:val="24"/>
    </w:rPr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20">
    <w:name w:val="Body Text 2"/>
    <w:basedOn w:val="a"/>
    <w:pPr>
      <w:jc w:val="center"/>
    </w:pPr>
    <w:rPr>
      <w:b/>
      <w:sz w:val="32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1">
    <w:name w:val="Body Text Indent 2"/>
    <w:basedOn w:val="a"/>
    <w:pPr>
      <w:ind w:firstLine="720"/>
      <w:jc w:val="both"/>
    </w:pPr>
  </w:style>
  <w:style w:type="paragraph" w:styleId="a5">
    <w:name w:val="Document Map"/>
    <w:basedOn w:val="a"/>
    <w:semiHidden/>
    <w:rsid w:val="00530EE0"/>
    <w:pPr>
      <w:shd w:val="clear" w:color="auto" w:fill="000080"/>
    </w:pPr>
    <w:rPr>
      <w:rFonts w:ascii="Tahoma" w:hAnsi="Tahoma" w:cs="Tahoma"/>
    </w:rPr>
  </w:style>
  <w:style w:type="character" w:styleId="HTML">
    <w:name w:val="HTML Cite"/>
    <w:basedOn w:val="a0"/>
    <w:uiPriority w:val="99"/>
    <w:unhideWhenUsed/>
    <w:rsid w:val="009B62FA"/>
    <w:rPr>
      <w:i/>
      <w:iCs/>
    </w:rPr>
  </w:style>
  <w:style w:type="paragraph" w:styleId="a6">
    <w:name w:val="Body Text"/>
    <w:basedOn w:val="a"/>
    <w:rsid w:val="00345BE7"/>
    <w:pPr>
      <w:spacing w:after="120"/>
    </w:pPr>
    <w:rPr>
      <w:sz w:val="24"/>
      <w:szCs w:val="24"/>
    </w:rPr>
  </w:style>
  <w:style w:type="paragraph" w:styleId="11">
    <w:name w:val="toc 1"/>
    <w:basedOn w:val="a"/>
    <w:next w:val="a"/>
    <w:autoRedefine/>
    <w:semiHidden/>
    <w:rsid w:val="00577877"/>
  </w:style>
  <w:style w:type="character" w:styleId="a7">
    <w:name w:val="Hyperlink"/>
    <w:basedOn w:val="a0"/>
    <w:rsid w:val="00577877"/>
    <w:rPr>
      <w:color w:val="0000FF"/>
      <w:u w:val="single"/>
    </w:rPr>
  </w:style>
  <w:style w:type="paragraph" w:styleId="a8">
    <w:name w:val="footer"/>
    <w:basedOn w:val="a"/>
    <w:rsid w:val="008F432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F4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15571</CharactersWithSpaces>
  <SharedDoc>false</SharedDoc>
  <HLinks>
    <vt:vector size="54" baseType="variant"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_Toc348025493</vt:lpwstr>
      </vt:variant>
      <vt:variant>
        <vt:i4>2031677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_Toc348025492</vt:lpwstr>
      </vt:variant>
      <vt:variant>
        <vt:i4>2031677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_Toc348025491</vt:lpwstr>
      </vt:variant>
      <vt:variant>
        <vt:i4>2031677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_Toc348025490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_Toc348025489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_Toc348025488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_Toc348025487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_Toc348025486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_Toc348025485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oem-user</dc:creator>
  <cp:keywords/>
  <dc:description/>
  <cp:lastModifiedBy>enh</cp:lastModifiedBy>
  <cp:revision>2</cp:revision>
  <cp:lastPrinted>2013-02-10T08:12:00Z</cp:lastPrinted>
  <dcterms:created xsi:type="dcterms:W3CDTF">2013-02-11T12:20:00Z</dcterms:created>
  <dcterms:modified xsi:type="dcterms:W3CDTF">2013-02-11T12:20:00Z</dcterms:modified>
</cp:coreProperties>
</file>