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F3" w:rsidRDefault="00FA3BF3" w:rsidP="0048635D">
      <w:pPr>
        <w:jc w:val="center"/>
        <w:rPr>
          <w:sz w:val="28"/>
          <w:szCs w:val="28"/>
        </w:rPr>
      </w:pPr>
      <w:r w:rsidRPr="0048635D">
        <w:rPr>
          <w:sz w:val="28"/>
          <w:szCs w:val="28"/>
        </w:rPr>
        <w:t xml:space="preserve">МИНИСТЕРСТВО ОБРАЗОВАНИЯ И НАУКИ </w:t>
      </w:r>
    </w:p>
    <w:p w:rsidR="00FA3BF3" w:rsidRPr="0048635D" w:rsidRDefault="00FA3BF3" w:rsidP="0048635D">
      <w:pPr>
        <w:jc w:val="center"/>
        <w:rPr>
          <w:sz w:val="28"/>
          <w:szCs w:val="28"/>
        </w:rPr>
      </w:pPr>
      <w:r w:rsidRPr="0048635D">
        <w:rPr>
          <w:sz w:val="28"/>
          <w:szCs w:val="28"/>
        </w:rPr>
        <w:t>РОССИЙСКОЙ ФЕДЕРАЦИИ</w:t>
      </w:r>
    </w:p>
    <w:p w:rsidR="00FA3BF3" w:rsidRDefault="00FA3BF3" w:rsidP="001C2454">
      <w:pPr>
        <w:ind w:right="-1"/>
        <w:jc w:val="center"/>
        <w:rPr>
          <w:b/>
          <w:bCs/>
          <w:spacing w:val="-8"/>
          <w:sz w:val="28"/>
          <w:szCs w:val="28"/>
        </w:rPr>
      </w:pPr>
    </w:p>
    <w:p w:rsidR="004752D5" w:rsidRDefault="004752D5" w:rsidP="001C2454">
      <w:pPr>
        <w:ind w:right="-1"/>
        <w:jc w:val="center"/>
        <w:rPr>
          <w:bCs/>
          <w:sz w:val="28"/>
          <w:szCs w:val="28"/>
        </w:rPr>
      </w:pPr>
      <w:r w:rsidRPr="004752D5">
        <w:rPr>
          <w:bCs/>
          <w:sz w:val="28"/>
          <w:szCs w:val="28"/>
        </w:rPr>
        <w:t>Ф</w:t>
      </w:r>
      <w:r>
        <w:rPr>
          <w:bCs/>
          <w:sz w:val="28"/>
          <w:szCs w:val="28"/>
        </w:rPr>
        <w:t>едеральное государственное автономное образовательное учреждение высшего образования</w:t>
      </w:r>
    </w:p>
    <w:p w:rsidR="004752D5" w:rsidRPr="004752D5" w:rsidRDefault="004752D5" w:rsidP="001C2454">
      <w:pPr>
        <w:ind w:right="-1"/>
        <w:jc w:val="center"/>
        <w:rPr>
          <w:bCs/>
          <w:sz w:val="28"/>
          <w:szCs w:val="28"/>
        </w:rPr>
      </w:pPr>
    </w:p>
    <w:p w:rsidR="00FA3BF3" w:rsidRDefault="009E5246" w:rsidP="001C2454">
      <w:pPr>
        <w:ind w:right="-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Национальный исследовательский </w:t>
      </w:r>
      <w:r w:rsidR="00FA3BF3">
        <w:rPr>
          <w:b/>
          <w:bCs/>
          <w:sz w:val="28"/>
          <w:szCs w:val="28"/>
        </w:rPr>
        <w:t>Нижегородский государственный университет им. Н.И. Лобачевского</w:t>
      </w:r>
    </w:p>
    <w:p w:rsidR="00FA3BF3" w:rsidRDefault="00FA3BF3" w:rsidP="001C2454">
      <w:pPr>
        <w:ind w:right="-1"/>
        <w:jc w:val="center"/>
        <w:rPr>
          <w:b/>
          <w:bCs/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b/>
          <w:bCs/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b/>
          <w:bCs/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b/>
          <w:bCs/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b/>
          <w:bCs/>
          <w:sz w:val="28"/>
          <w:szCs w:val="28"/>
        </w:rPr>
      </w:pPr>
    </w:p>
    <w:p w:rsidR="00FA3BF3" w:rsidRDefault="00FA3BF3" w:rsidP="001C2454">
      <w:pPr>
        <w:ind w:right="-1"/>
        <w:jc w:val="center"/>
        <w:rPr>
          <w:b/>
          <w:bCs/>
          <w:sz w:val="28"/>
          <w:szCs w:val="28"/>
        </w:rPr>
      </w:pPr>
    </w:p>
    <w:p w:rsidR="00FA3BF3" w:rsidRDefault="00FA3BF3" w:rsidP="001C2454">
      <w:pPr>
        <w:ind w:right="-1"/>
        <w:jc w:val="center"/>
        <w:rPr>
          <w:b/>
          <w:bCs/>
          <w:sz w:val="28"/>
          <w:szCs w:val="28"/>
        </w:rPr>
      </w:pPr>
    </w:p>
    <w:p w:rsidR="00FA3BF3" w:rsidRDefault="00FA3BF3" w:rsidP="0048635D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А.В. </w:t>
      </w:r>
      <w:proofErr w:type="spellStart"/>
      <w:r>
        <w:rPr>
          <w:b/>
          <w:bCs/>
          <w:sz w:val="32"/>
          <w:szCs w:val="32"/>
        </w:rPr>
        <w:t>Клемина</w:t>
      </w:r>
      <w:proofErr w:type="spellEnd"/>
    </w:p>
    <w:p w:rsidR="00FA3BF3" w:rsidRPr="009E5246" w:rsidRDefault="009E5246" w:rsidP="0048635D">
      <w:pPr>
        <w:jc w:val="righ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И.</w:t>
      </w:r>
      <w:r w:rsidR="004752D5">
        <w:rPr>
          <w:b/>
          <w:bCs/>
          <w:sz w:val="32"/>
          <w:szCs w:val="32"/>
        </w:rPr>
        <w:t>Ю. Демин</w:t>
      </w:r>
    </w:p>
    <w:p w:rsidR="00FA3BF3" w:rsidRPr="0048635D" w:rsidRDefault="00FA3BF3" w:rsidP="001C2454">
      <w:pPr>
        <w:pStyle w:val="1"/>
        <w:ind w:right="-1"/>
        <w:rPr>
          <w:sz w:val="32"/>
          <w:szCs w:val="32"/>
        </w:rPr>
      </w:pPr>
    </w:p>
    <w:p w:rsidR="00FA3BF3" w:rsidRDefault="00FA3BF3" w:rsidP="001C2454">
      <w:pPr>
        <w:pStyle w:val="1"/>
        <w:ind w:right="-1"/>
        <w:rPr>
          <w:sz w:val="36"/>
          <w:szCs w:val="36"/>
        </w:rPr>
      </w:pPr>
    </w:p>
    <w:p w:rsidR="00FA3BF3" w:rsidRPr="0048635D" w:rsidRDefault="00FA3BF3" w:rsidP="0048635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ИССЛЕДОВАНИЕ АКУСТИЧЕСКОГО ИНТЕРФЕРОМЕТРА ПОСТОЯННОЙ ДЛИНЫ</w:t>
      </w:r>
    </w:p>
    <w:p w:rsidR="00FA3BF3" w:rsidRDefault="00FA3BF3" w:rsidP="001C2454">
      <w:pPr>
        <w:ind w:right="-1"/>
        <w:jc w:val="center"/>
        <w:rPr>
          <w:b/>
          <w:bCs/>
          <w:sz w:val="36"/>
          <w:szCs w:val="36"/>
        </w:rPr>
      </w:pPr>
    </w:p>
    <w:p w:rsidR="00FA3BF3" w:rsidRDefault="00FA3BF3" w:rsidP="001C2454">
      <w:pPr>
        <w:ind w:right="-1"/>
        <w:jc w:val="center"/>
        <w:rPr>
          <w:b/>
          <w:bCs/>
          <w:sz w:val="36"/>
          <w:szCs w:val="36"/>
        </w:rPr>
      </w:pPr>
    </w:p>
    <w:p w:rsidR="00FA3BF3" w:rsidRPr="0048635D" w:rsidRDefault="009E5246" w:rsidP="0048635D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Электронное у</w:t>
      </w:r>
      <w:r w:rsidR="00FA3BF3" w:rsidRPr="0048635D">
        <w:rPr>
          <w:sz w:val="28"/>
          <w:szCs w:val="28"/>
        </w:rPr>
        <w:t>чебно-методическое пособие</w:t>
      </w:r>
      <w:r w:rsidR="00FA3BF3">
        <w:rPr>
          <w:sz w:val="28"/>
          <w:szCs w:val="28"/>
        </w:rPr>
        <w:t xml:space="preserve"> для лабораторной работы</w:t>
      </w:r>
    </w:p>
    <w:p w:rsidR="00FA3BF3" w:rsidRDefault="00FA3BF3" w:rsidP="001C2454">
      <w:pPr>
        <w:pStyle w:val="2"/>
        <w:ind w:right="-1"/>
      </w:pPr>
    </w:p>
    <w:p w:rsidR="00FA3BF3" w:rsidRDefault="00FA3BF3" w:rsidP="001C2454">
      <w:pPr>
        <w:pStyle w:val="2"/>
        <w:ind w:right="-1"/>
      </w:pPr>
    </w:p>
    <w:p w:rsidR="00FA3BF3" w:rsidRDefault="00FA3BF3" w:rsidP="001C245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радиофизического факультета </w:t>
      </w:r>
      <w:r>
        <w:rPr>
          <w:sz w:val="28"/>
          <w:szCs w:val="28"/>
        </w:rPr>
        <w:br/>
        <w:t xml:space="preserve">для </w:t>
      </w:r>
      <w:r w:rsidR="004752D5">
        <w:rPr>
          <w:sz w:val="28"/>
          <w:szCs w:val="28"/>
        </w:rPr>
        <w:t>магистрантов</w:t>
      </w:r>
      <w:r>
        <w:rPr>
          <w:sz w:val="28"/>
          <w:szCs w:val="28"/>
        </w:rPr>
        <w:t xml:space="preserve"> ННГУ, обучающихся по направлениям подготовки </w:t>
      </w:r>
      <w:r>
        <w:rPr>
          <w:sz w:val="28"/>
          <w:szCs w:val="28"/>
        </w:rPr>
        <w:br/>
        <w:t>03.03.03 «Радиофизика» и 02.03.02 «Фундаментальная информатика</w:t>
      </w:r>
      <w:r w:rsidR="009E5246">
        <w:rPr>
          <w:sz w:val="28"/>
          <w:szCs w:val="28"/>
        </w:rPr>
        <w:t xml:space="preserve"> и информационные технологии»</w:t>
      </w: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Default="00FA3BF3" w:rsidP="001C2454">
      <w:pPr>
        <w:ind w:right="-1"/>
        <w:jc w:val="center"/>
        <w:rPr>
          <w:sz w:val="26"/>
          <w:szCs w:val="26"/>
        </w:rPr>
      </w:pPr>
    </w:p>
    <w:p w:rsidR="00FA3BF3" w:rsidRPr="0048635D" w:rsidRDefault="00FA3BF3" w:rsidP="0048635D">
      <w:pPr>
        <w:jc w:val="center"/>
        <w:rPr>
          <w:sz w:val="28"/>
          <w:szCs w:val="28"/>
        </w:rPr>
      </w:pPr>
      <w:r w:rsidRPr="0048635D">
        <w:rPr>
          <w:sz w:val="28"/>
          <w:szCs w:val="28"/>
        </w:rPr>
        <w:t>Нижний Новгород</w:t>
      </w:r>
    </w:p>
    <w:p w:rsidR="00FA3BF3" w:rsidRDefault="00FA3BF3" w:rsidP="001C2454">
      <w:pPr>
        <w:ind w:right="-1"/>
        <w:jc w:val="center"/>
        <w:rPr>
          <w:sz w:val="28"/>
          <w:szCs w:val="28"/>
        </w:rPr>
        <w:sectPr w:rsidR="00FA3BF3" w:rsidSect="0048635D">
          <w:footerReference w:type="default" r:id="rId7"/>
          <w:footerReference w:type="first" r:id="rId8"/>
          <w:pgSz w:w="11906" w:h="16838"/>
          <w:pgMar w:top="1134" w:right="1134" w:bottom="1418" w:left="1134" w:header="720" w:footer="1134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t>2015</w:t>
      </w:r>
    </w:p>
    <w:p w:rsidR="00FA3BF3" w:rsidRPr="004505BC" w:rsidRDefault="00FA3BF3" w:rsidP="001C2454">
      <w:pPr>
        <w:pStyle w:val="4"/>
        <w:tabs>
          <w:tab w:val="left" w:pos="543"/>
        </w:tabs>
        <w:ind w:left="0" w:right="-1" w:firstLine="724"/>
        <w:jc w:val="left"/>
      </w:pPr>
      <w:r w:rsidRPr="004505BC">
        <w:lastRenderedPageBreak/>
        <w:t xml:space="preserve">УДК </w:t>
      </w:r>
      <w:r w:rsidR="004505BC">
        <w:t>534.514(076.5)</w:t>
      </w:r>
    </w:p>
    <w:p w:rsidR="00FA3BF3" w:rsidRPr="00867B04" w:rsidRDefault="00FA3BF3">
      <w:pPr>
        <w:pStyle w:val="6"/>
        <w:tabs>
          <w:tab w:val="left" w:pos="543"/>
        </w:tabs>
        <w:ind w:left="0" w:firstLine="724"/>
      </w:pPr>
      <w:r w:rsidRPr="004505BC">
        <w:t xml:space="preserve">ББК </w:t>
      </w:r>
      <w:r w:rsidR="004505BC">
        <w:t>В32р30</w:t>
      </w:r>
    </w:p>
    <w:p w:rsidR="00FA3BF3" w:rsidRPr="00867B04" w:rsidRDefault="00FA3BF3">
      <w:pPr>
        <w:pStyle w:val="5"/>
        <w:tabs>
          <w:tab w:val="left" w:pos="543"/>
        </w:tabs>
        <w:ind w:firstLine="1267"/>
        <w:jc w:val="left"/>
        <w:rPr>
          <w:b w:val="0"/>
          <w:bCs w:val="0"/>
          <w:u w:val="none"/>
        </w:rPr>
      </w:pPr>
      <w:r w:rsidRPr="00867B04">
        <w:rPr>
          <w:b w:val="0"/>
          <w:bCs w:val="0"/>
          <w:u w:val="none"/>
        </w:rPr>
        <w:t>К</w:t>
      </w:r>
      <w:r>
        <w:rPr>
          <w:b w:val="0"/>
          <w:bCs w:val="0"/>
          <w:u w:val="none"/>
        </w:rPr>
        <w:t>48</w:t>
      </w:r>
    </w:p>
    <w:p w:rsidR="00FA3BF3" w:rsidRPr="00867B04" w:rsidRDefault="00FA3BF3">
      <w:pPr>
        <w:pStyle w:val="4"/>
        <w:tabs>
          <w:tab w:val="left" w:pos="543"/>
        </w:tabs>
        <w:ind w:left="0" w:firstLine="724"/>
      </w:pPr>
    </w:p>
    <w:p w:rsidR="00FA3BF3" w:rsidRPr="00867B04" w:rsidRDefault="00FA3BF3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FA3BF3" w:rsidRDefault="00FA3BF3">
      <w:pPr>
        <w:ind w:firstLine="708"/>
        <w:jc w:val="both"/>
        <w:rPr>
          <w:sz w:val="28"/>
          <w:szCs w:val="28"/>
        </w:rPr>
      </w:pPr>
      <w:r w:rsidRPr="00867B04">
        <w:rPr>
          <w:sz w:val="28"/>
          <w:szCs w:val="28"/>
        </w:rPr>
        <w:t>К</w:t>
      </w:r>
      <w:r>
        <w:rPr>
          <w:sz w:val="28"/>
          <w:szCs w:val="28"/>
        </w:rPr>
        <w:t xml:space="preserve">48 </w:t>
      </w:r>
      <w:proofErr w:type="spellStart"/>
      <w:r w:rsidRPr="00867B04">
        <w:rPr>
          <w:sz w:val="28"/>
          <w:szCs w:val="28"/>
        </w:rPr>
        <w:t>Клемина</w:t>
      </w:r>
      <w:proofErr w:type="spellEnd"/>
      <w:r w:rsidRPr="00867B04">
        <w:rPr>
          <w:sz w:val="28"/>
          <w:szCs w:val="28"/>
        </w:rPr>
        <w:t xml:space="preserve"> А.В.,</w:t>
      </w:r>
      <w:r>
        <w:rPr>
          <w:sz w:val="28"/>
          <w:szCs w:val="28"/>
        </w:rPr>
        <w:t xml:space="preserve"> </w:t>
      </w:r>
      <w:r w:rsidR="00ED1DE2">
        <w:rPr>
          <w:sz w:val="28"/>
          <w:szCs w:val="28"/>
        </w:rPr>
        <w:t>Демин И.Ю.</w:t>
      </w:r>
      <w:r w:rsidRPr="00867B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ИССЛЕДОВАНИЕ АКУСТИЧЕСКОГО ИНТЕРФЕРОМЕТРА ПОСТОЯННОЙ ДЛИНЫ: </w:t>
      </w:r>
      <w:r w:rsidR="009E5246">
        <w:rPr>
          <w:sz w:val="28"/>
          <w:szCs w:val="28"/>
        </w:rPr>
        <w:t xml:space="preserve">электронное </w:t>
      </w:r>
      <w:r>
        <w:rPr>
          <w:sz w:val="28"/>
          <w:szCs w:val="28"/>
        </w:rPr>
        <w:t>учебно-методическое пособие для лабораторной работы. – Нижний Новгород: Нижегородский госуниверситет, 2015. –</w:t>
      </w:r>
      <w:r w:rsidR="005C672D">
        <w:rPr>
          <w:sz w:val="28"/>
          <w:szCs w:val="28"/>
        </w:rPr>
        <w:t xml:space="preserve"> </w:t>
      </w:r>
      <w:r w:rsidR="005C672D" w:rsidRPr="005C672D">
        <w:rPr>
          <w:sz w:val="28"/>
          <w:szCs w:val="28"/>
        </w:rPr>
        <w:t>27</w:t>
      </w:r>
      <w:r w:rsidRPr="005C672D">
        <w:rPr>
          <w:sz w:val="28"/>
          <w:szCs w:val="28"/>
        </w:rPr>
        <w:t>с.</w:t>
      </w:r>
    </w:p>
    <w:p w:rsidR="00FA3BF3" w:rsidRDefault="00FA3BF3">
      <w:pPr>
        <w:tabs>
          <w:tab w:val="left" w:pos="543"/>
          <w:tab w:val="left" w:pos="9593"/>
        </w:tabs>
        <w:ind w:right="45" w:firstLine="724"/>
        <w:jc w:val="both"/>
        <w:rPr>
          <w:sz w:val="28"/>
          <w:szCs w:val="28"/>
        </w:rPr>
      </w:pPr>
    </w:p>
    <w:p w:rsidR="00FA3BF3" w:rsidRDefault="00FA3BF3">
      <w:pPr>
        <w:tabs>
          <w:tab w:val="left" w:pos="543"/>
        </w:tabs>
        <w:ind w:firstLine="724"/>
        <w:rPr>
          <w:sz w:val="28"/>
          <w:szCs w:val="28"/>
        </w:rPr>
      </w:pPr>
    </w:p>
    <w:p w:rsidR="00FA3BF3" w:rsidRDefault="00FA3BF3">
      <w:pPr>
        <w:tabs>
          <w:tab w:val="left" w:pos="543"/>
        </w:tabs>
        <w:ind w:firstLine="724"/>
        <w:jc w:val="both"/>
        <w:rPr>
          <w:sz w:val="28"/>
          <w:szCs w:val="28"/>
        </w:rPr>
      </w:pPr>
      <w:r w:rsidRPr="005C672D">
        <w:rPr>
          <w:sz w:val="28"/>
          <w:szCs w:val="28"/>
        </w:rPr>
        <w:t>Рецензент:</w:t>
      </w:r>
      <w:r w:rsidR="00445850" w:rsidRPr="005C672D">
        <w:rPr>
          <w:sz w:val="28"/>
          <w:szCs w:val="28"/>
        </w:rPr>
        <w:t xml:space="preserve"> </w:t>
      </w:r>
      <w:proofErr w:type="spellStart"/>
      <w:r w:rsidR="008451A6">
        <w:rPr>
          <w:sz w:val="28"/>
          <w:szCs w:val="28"/>
        </w:rPr>
        <w:t>к.ф.-м.н</w:t>
      </w:r>
      <w:proofErr w:type="spellEnd"/>
      <w:r w:rsidR="008451A6">
        <w:rPr>
          <w:sz w:val="28"/>
          <w:szCs w:val="28"/>
        </w:rPr>
        <w:t xml:space="preserve">., </w:t>
      </w:r>
      <w:r w:rsidR="00445850" w:rsidRPr="005C672D">
        <w:rPr>
          <w:sz w:val="28"/>
          <w:szCs w:val="28"/>
        </w:rPr>
        <w:t>доцент кафедры теории колебаний и</w:t>
      </w:r>
      <w:r w:rsidR="008451A6">
        <w:rPr>
          <w:sz w:val="28"/>
          <w:szCs w:val="28"/>
        </w:rPr>
        <w:t xml:space="preserve"> автоматического регулирования О.И. Канаков</w:t>
      </w:r>
    </w:p>
    <w:p w:rsidR="00FA3BF3" w:rsidRDefault="00FA3BF3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FA3BF3" w:rsidRDefault="00FA3BF3">
      <w:pPr>
        <w:tabs>
          <w:tab w:val="left" w:pos="543"/>
        </w:tabs>
        <w:ind w:firstLine="724"/>
        <w:jc w:val="both"/>
        <w:rPr>
          <w:sz w:val="28"/>
          <w:szCs w:val="28"/>
        </w:rPr>
      </w:pPr>
    </w:p>
    <w:p w:rsidR="00FA3BF3" w:rsidRDefault="00FA3BF3" w:rsidP="00CB17E1">
      <w:pPr>
        <w:pStyle w:val="a5"/>
        <w:ind w:firstLine="720"/>
      </w:pPr>
      <w:r>
        <w:t xml:space="preserve">Настоящее </w:t>
      </w:r>
      <w:r w:rsidR="009E5246">
        <w:t xml:space="preserve">электронное </w:t>
      </w:r>
      <w:r>
        <w:t>учебно-методическое</w:t>
      </w:r>
      <w:r w:rsidRPr="00CB17E1">
        <w:t xml:space="preserve"> пособи</w:t>
      </w:r>
      <w:r>
        <w:t>е (</w:t>
      </w:r>
      <w:r w:rsidR="00ED1DE2">
        <w:t>Э</w:t>
      </w:r>
      <w:r>
        <w:t xml:space="preserve">УМП) предназначено для проведения лабораторной работы «Исследование акустического интерферометра постоянной длины» на кафедре акустики радиофизического факультета. В </w:t>
      </w:r>
      <w:r w:rsidR="00ED1DE2">
        <w:t>Э</w:t>
      </w:r>
      <w:r>
        <w:t>УМ</w:t>
      </w:r>
      <w:r w:rsidR="003535A3">
        <w:t>П</w:t>
      </w:r>
      <w:r>
        <w:t xml:space="preserve"> </w:t>
      </w:r>
      <w:r w:rsidRPr="00CB17E1">
        <w:t xml:space="preserve">приводится необходимые сведения по </w:t>
      </w:r>
      <w:r>
        <w:t>ультразвуковому интерферометру, входящему в акустический анализатор «БИОМ». Представлены сведения по работе данного анализатора. Даны вопросы и задания для проведения лабораторной работы.</w:t>
      </w:r>
    </w:p>
    <w:p w:rsidR="00FA3BF3" w:rsidRPr="00CB17E1" w:rsidRDefault="00FA3BF3" w:rsidP="00CB17E1">
      <w:pPr>
        <w:pStyle w:val="a5"/>
        <w:ind w:firstLine="720"/>
      </w:pPr>
      <w:r>
        <w:t xml:space="preserve">Настоящее УМП предназначено для </w:t>
      </w:r>
      <w:r w:rsidR="00ED1DE2">
        <w:t>магистрантов</w:t>
      </w:r>
      <w:r>
        <w:t xml:space="preserve"> радиофизического факультета ННГУ им. Н.И. Лобачевского</w:t>
      </w:r>
      <w:r w:rsidR="00ED1DE2">
        <w:t>,</w:t>
      </w:r>
      <w:r w:rsidR="003535A3">
        <w:t xml:space="preserve"> обучающихся по направлениям по</w:t>
      </w:r>
      <w:r w:rsidR="00ED1DE2">
        <w:t>д</w:t>
      </w:r>
      <w:r w:rsidR="003535A3">
        <w:t>г</w:t>
      </w:r>
      <w:r w:rsidR="00ED1DE2">
        <w:t>отовки</w:t>
      </w:r>
      <w:r>
        <w:t xml:space="preserve"> «Радиофизика» и «Фундаментальная информатика и информационные технологии». </w:t>
      </w:r>
      <w:r w:rsidRPr="00A826CF">
        <w:t>Работа выполнена при поддержке б</w:t>
      </w:r>
      <w:r>
        <w:t>азовой части государственного задания по теме 2014/134, проект 1822.</w:t>
      </w:r>
      <w:r w:rsidR="00AD0B58">
        <w:t xml:space="preserve"> </w:t>
      </w:r>
      <w:r w:rsidR="00AD0B58" w:rsidRPr="00AD0B58">
        <w:t>Работа также поддержана грантами Правительства РФ (11.G34.31.0066) и РФФИ (15-42-02586).</w:t>
      </w:r>
    </w:p>
    <w:p w:rsidR="00FA3BF3" w:rsidRDefault="00FA3BF3">
      <w:pPr>
        <w:pStyle w:val="a5"/>
        <w:ind w:firstLine="720"/>
      </w:pPr>
    </w:p>
    <w:p w:rsidR="00FA3BF3" w:rsidRDefault="00FA3BF3">
      <w:pPr>
        <w:pStyle w:val="a5"/>
        <w:ind w:firstLine="720"/>
      </w:pPr>
    </w:p>
    <w:p w:rsidR="00FA3BF3" w:rsidRDefault="00FA3BF3">
      <w:pPr>
        <w:jc w:val="center"/>
        <w:rPr>
          <w:sz w:val="28"/>
          <w:szCs w:val="28"/>
        </w:rPr>
      </w:pPr>
      <w:proofErr w:type="gramStart"/>
      <w:r w:rsidRPr="00A826CF">
        <w:rPr>
          <w:sz w:val="28"/>
          <w:szCs w:val="28"/>
        </w:rPr>
        <w:t>Ответственный за выпуск:</w:t>
      </w:r>
      <w:proofErr w:type="gramEnd"/>
    </w:p>
    <w:p w:rsidR="00FA3BF3" w:rsidRDefault="00FA3BF3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радиофизического факультета ННГУ,</w:t>
      </w:r>
    </w:p>
    <w:p w:rsidR="00FA3BF3" w:rsidRPr="00A826CF" w:rsidRDefault="00FA3BF3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к.ф.-м.н</w:t>
      </w:r>
      <w:proofErr w:type="spellEnd"/>
      <w:r>
        <w:rPr>
          <w:sz w:val="28"/>
          <w:szCs w:val="28"/>
        </w:rPr>
        <w:t xml:space="preserve">., доцент </w:t>
      </w:r>
      <w:r w:rsidRPr="00867B04">
        <w:rPr>
          <w:b/>
          <w:bCs/>
          <w:sz w:val="28"/>
          <w:szCs w:val="28"/>
        </w:rPr>
        <w:t xml:space="preserve">Н.Д. </w:t>
      </w:r>
      <w:proofErr w:type="spellStart"/>
      <w:r w:rsidRPr="00867B04">
        <w:rPr>
          <w:b/>
          <w:bCs/>
          <w:sz w:val="28"/>
          <w:szCs w:val="28"/>
        </w:rPr>
        <w:t>Миловский</w:t>
      </w:r>
      <w:proofErr w:type="spellEnd"/>
      <w:r>
        <w:rPr>
          <w:sz w:val="28"/>
          <w:szCs w:val="28"/>
        </w:rPr>
        <w:t xml:space="preserve"> </w:t>
      </w:r>
    </w:p>
    <w:p w:rsidR="00FA3BF3" w:rsidRDefault="00FA3BF3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Pr="00A826CF">
        <w:rPr>
          <w:sz w:val="28"/>
          <w:szCs w:val="28"/>
        </w:rPr>
        <w:t xml:space="preserve"> методической комиссии радиофизического факультета ННГУ,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д.ф.-м.н</w:t>
      </w:r>
      <w:proofErr w:type="spellEnd"/>
      <w:r>
        <w:rPr>
          <w:sz w:val="28"/>
          <w:szCs w:val="28"/>
        </w:rPr>
        <w:t xml:space="preserve">., профессор </w:t>
      </w:r>
      <w:r w:rsidRPr="003A319A">
        <w:rPr>
          <w:b/>
          <w:bCs/>
          <w:sz w:val="28"/>
          <w:szCs w:val="28"/>
        </w:rPr>
        <w:t>Е.З. Грибова</w:t>
      </w:r>
    </w:p>
    <w:p w:rsidR="00FA3BF3" w:rsidRDefault="00FA3BF3">
      <w:pPr>
        <w:ind w:left="1134"/>
        <w:jc w:val="right"/>
        <w:rPr>
          <w:sz w:val="28"/>
          <w:szCs w:val="28"/>
        </w:rPr>
      </w:pPr>
    </w:p>
    <w:p w:rsidR="00FA3BF3" w:rsidRDefault="00FA3BF3">
      <w:pPr>
        <w:ind w:left="1134"/>
        <w:jc w:val="right"/>
        <w:rPr>
          <w:sz w:val="28"/>
          <w:szCs w:val="28"/>
        </w:rPr>
      </w:pPr>
    </w:p>
    <w:p w:rsidR="004505BC" w:rsidRPr="004505BC" w:rsidRDefault="004505BC" w:rsidP="004505BC">
      <w:pPr>
        <w:pStyle w:val="4"/>
        <w:tabs>
          <w:tab w:val="left" w:pos="543"/>
        </w:tabs>
        <w:ind w:left="0" w:right="-1" w:firstLine="724"/>
        <w:jc w:val="right"/>
      </w:pPr>
      <w:r w:rsidRPr="004505BC">
        <w:t xml:space="preserve">УДК </w:t>
      </w:r>
      <w:r>
        <w:t>534.514(076.5)</w:t>
      </w:r>
    </w:p>
    <w:p w:rsidR="004505BC" w:rsidRPr="00867B04" w:rsidRDefault="004505BC" w:rsidP="004505BC">
      <w:pPr>
        <w:pStyle w:val="6"/>
        <w:tabs>
          <w:tab w:val="left" w:pos="543"/>
        </w:tabs>
        <w:ind w:left="0" w:firstLine="724"/>
        <w:jc w:val="right"/>
      </w:pPr>
      <w:r w:rsidRPr="004505BC">
        <w:t xml:space="preserve">ББК </w:t>
      </w:r>
      <w:r>
        <w:t>В32р30</w:t>
      </w:r>
    </w:p>
    <w:p w:rsidR="00FA3BF3" w:rsidRDefault="00FA3BF3" w:rsidP="002C0BFD">
      <w:pPr>
        <w:ind w:left="1134"/>
        <w:jc w:val="right"/>
        <w:rPr>
          <w:sz w:val="28"/>
          <w:szCs w:val="28"/>
        </w:rPr>
      </w:pPr>
    </w:p>
    <w:p w:rsidR="00FA3BF3" w:rsidRDefault="00FA3BF3">
      <w:pPr>
        <w:ind w:left="3119" w:right="45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© Нижегородский государственный </w:t>
      </w:r>
    </w:p>
    <w:p w:rsidR="00FA3BF3" w:rsidRDefault="00FA3BF3">
      <w:pPr>
        <w:pStyle w:val="a5"/>
        <w:ind w:firstLine="720"/>
        <w:jc w:val="right"/>
        <w:rPr>
          <w:b/>
          <w:bCs/>
        </w:rPr>
      </w:pPr>
      <w:r>
        <w:rPr>
          <w:b/>
          <w:bCs/>
        </w:rPr>
        <w:t>университет им. Н.И. Лобачевского, 2015</w:t>
      </w:r>
    </w:p>
    <w:p w:rsidR="00FA3BF3" w:rsidRPr="002C0BFD" w:rsidRDefault="00FA3BF3" w:rsidP="00A826CF">
      <w:pPr>
        <w:jc w:val="center"/>
        <w:rPr>
          <w:sz w:val="32"/>
          <w:szCs w:val="32"/>
        </w:rPr>
      </w:pPr>
      <w:r>
        <w:rPr>
          <w:b/>
          <w:bCs/>
        </w:rPr>
        <w:br w:type="page"/>
      </w:r>
      <w:r w:rsidRPr="002C0BFD">
        <w:rPr>
          <w:sz w:val="32"/>
          <w:szCs w:val="32"/>
        </w:rPr>
        <w:lastRenderedPageBreak/>
        <w:t>ОГЛАВЛЕНИЕ</w:t>
      </w:r>
    </w:p>
    <w:p w:rsidR="00FA3BF3" w:rsidRPr="00622E4A" w:rsidRDefault="00FA3BF3" w:rsidP="002C0BFD">
      <w:pPr>
        <w:pStyle w:val="a3"/>
        <w:rPr>
          <w:sz w:val="28"/>
          <w:szCs w:val="28"/>
        </w:rPr>
      </w:pPr>
    </w:p>
    <w:p w:rsidR="003535A3" w:rsidRPr="003535A3" w:rsidRDefault="00B72A1B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r w:rsidRPr="003535A3">
        <w:rPr>
          <w:rFonts w:ascii="Times New Roman" w:hAnsi="Times New Roman" w:cs="Times New Roman"/>
          <w:sz w:val="28"/>
          <w:szCs w:val="28"/>
        </w:rPr>
        <w:fldChar w:fldCharType="begin"/>
      </w:r>
      <w:r w:rsidR="00FA3BF3" w:rsidRPr="003535A3">
        <w:rPr>
          <w:rFonts w:ascii="Times New Roman" w:hAnsi="Times New Roman" w:cs="Times New Roman"/>
          <w:sz w:val="28"/>
          <w:szCs w:val="28"/>
        </w:rPr>
        <w:instrText xml:space="preserve"> TOC \o "1-3" \h \z \u </w:instrText>
      </w:r>
      <w:r w:rsidRPr="003535A3">
        <w:rPr>
          <w:rFonts w:ascii="Times New Roman" w:hAnsi="Times New Roman" w:cs="Times New Roman"/>
          <w:sz w:val="28"/>
          <w:szCs w:val="28"/>
        </w:rPr>
        <w:fldChar w:fldCharType="separate"/>
      </w:r>
      <w:hyperlink w:anchor="_Toc438024778" w:history="1">
        <w:r w:rsidR="003535A3" w:rsidRPr="003535A3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ВВЕДЕНИЕ</w:t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_Toc438024778 \h </w:instrTex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>4</w: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535A3" w:rsidRPr="003535A3" w:rsidRDefault="00B72A1B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024779" w:history="1">
        <w:r w:rsidR="003535A3" w:rsidRPr="003535A3">
          <w:rPr>
            <w:rStyle w:val="af3"/>
            <w:rFonts w:ascii="Times New Roman" w:hAnsi="Times New Roman" w:cs="Times New Roman"/>
            <w:noProof/>
            <w:sz w:val="28"/>
            <w:szCs w:val="28"/>
          </w:rPr>
          <w:t>Теоретическая часть</w:t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_Toc438024779 \h </w:instrTex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535A3" w:rsidRPr="003535A3" w:rsidRDefault="00B72A1B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024780" w:history="1">
        <w:r w:rsidR="003535A3" w:rsidRPr="003535A3">
          <w:rPr>
            <w:rStyle w:val="af3"/>
            <w:rFonts w:ascii="Times New Roman" w:hAnsi="Times New Roman" w:cs="Times New Roman"/>
            <w:noProof/>
            <w:sz w:val="28"/>
            <w:szCs w:val="28"/>
          </w:rPr>
          <w:t>Экспериментальная установка</w:t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_Toc438024780 \h </w:instrTex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535A3" w:rsidRPr="003535A3" w:rsidRDefault="00B72A1B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024781" w:history="1">
        <w:r w:rsidR="003535A3" w:rsidRPr="003535A3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Порядок выполнения работы</w:t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_Toc438024781 \h </w:instrTex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535A3" w:rsidRPr="003535A3" w:rsidRDefault="00B72A1B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024782" w:history="1">
        <w:r w:rsidR="003535A3" w:rsidRPr="003535A3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Контрольные вопросы</w:t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_Toc438024782 \h </w:instrTex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>25</w: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3535A3" w:rsidRPr="003535A3" w:rsidRDefault="00B72A1B">
      <w:pPr>
        <w:pStyle w:val="11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438024783" w:history="1">
        <w:r w:rsidR="003535A3" w:rsidRPr="003535A3">
          <w:rPr>
            <w:rStyle w:val="af3"/>
            <w:rFonts w:ascii="Times New Roman" w:hAnsi="Times New Roman" w:cs="Times New Roman"/>
            <w:noProof/>
            <w:sz w:val="28"/>
            <w:szCs w:val="28"/>
          </w:rPr>
          <w:t>Литература</w:t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_Toc438024783 \h </w:instrTex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3535A3"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t>26</w:t>
        </w:r>
        <w:r w:rsidRPr="003535A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FA3BF3" w:rsidRDefault="00B72A1B" w:rsidP="00C25B71">
      <w:pPr>
        <w:rPr>
          <w:b/>
          <w:bCs/>
        </w:rPr>
      </w:pPr>
      <w:r w:rsidRPr="003535A3">
        <w:rPr>
          <w:sz w:val="28"/>
          <w:szCs w:val="28"/>
        </w:rPr>
        <w:fldChar w:fldCharType="end"/>
      </w:r>
      <w:r w:rsidR="00FA3BF3">
        <w:rPr>
          <w:b/>
          <w:bCs/>
        </w:rPr>
        <w:br w:type="page"/>
      </w:r>
    </w:p>
    <w:p w:rsidR="00FA3BF3" w:rsidRPr="00EC564D" w:rsidRDefault="00FA3BF3" w:rsidP="00EC564D">
      <w:pPr>
        <w:pStyle w:val="1"/>
        <w:rPr>
          <w:sz w:val="32"/>
          <w:szCs w:val="32"/>
        </w:rPr>
      </w:pPr>
      <w:bookmarkStart w:id="0" w:name="_Toc438024778"/>
      <w:r w:rsidRPr="00EC564D">
        <w:rPr>
          <w:sz w:val="32"/>
          <w:szCs w:val="32"/>
        </w:rPr>
        <w:lastRenderedPageBreak/>
        <w:t>ВВЕДЕНИЕ</w:t>
      </w:r>
      <w:bookmarkEnd w:id="0"/>
    </w:p>
    <w:p w:rsidR="00FA3BF3" w:rsidRPr="002C0BFD" w:rsidRDefault="00FA3BF3" w:rsidP="00622E4A">
      <w:pPr>
        <w:pStyle w:val="a3"/>
        <w:jc w:val="both"/>
        <w:rPr>
          <w:sz w:val="32"/>
          <w:szCs w:val="32"/>
        </w:rPr>
      </w:pPr>
    </w:p>
    <w:p w:rsidR="00FA3BF3" w:rsidRDefault="00FA3BF3" w:rsidP="00622E4A">
      <w:pPr>
        <w:ind w:firstLine="708"/>
        <w:jc w:val="both"/>
        <w:rPr>
          <w:sz w:val="28"/>
          <w:szCs w:val="28"/>
        </w:rPr>
      </w:pPr>
      <w:r w:rsidRPr="004979EF">
        <w:rPr>
          <w:sz w:val="28"/>
          <w:szCs w:val="28"/>
        </w:rPr>
        <w:t>Исследование физических характеристик биологических жидкостей является актуальной задачей, имеющей как самостоятельное научное (т. к. организм создает уникальные по своим свойствам жидкости и структуры), так и прикладное значение в области медицины и биологии. В настоящее время известен целый ряд физических методов, с помощью которых можно получать разнообразную информацию о биологических средах, т. е. средах, содержащих малые молекулы (органические и неорганические), макромолекулы (биополимеры: белки, полипептиды, нуклеиновые кислоты), клеточные и субклеточные элементы, которые имеют биологическое происхождение. Примерами жизненно важных био</w:t>
      </w:r>
      <w:r>
        <w:rPr>
          <w:sz w:val="28"/>
          <w:szCs w:val="28"/>
        </w:rPr>
        <w:t xml:space="preserve">логических </w:t>
      </w:r>
      <w:r w:rsidRPr="004979EF">
        <w:rPr>
          <w:sz w:val="28"/>
          <w:szCs w:val="28"/>
        </w:rPr>
        <w:t>сред являются кровь, лимфа, желудочный сок, слюна, различные внутренние органы и ткани человека.</w:t>
      </w:r>
    </w:p>
    <w:p w:rsidR="00FA3BF3" w:rsidRPr="004979EF" w:rsidRDefault="00FA3BF3" w:rsidP="00622E4A">
      <w:pPr>
        <w:ind w:firstLine="708"/>
        <w:jc w:val="both"/>
        <w:rPr>
          <w:sz w:val="28"/>
          <w:szCs w:val="28"/>
        </w:rPr>
      </w:pPr>
      <w:r w:rsidRPr="004979EF">
        <w:rPr>
          <w:sz w:val="28"/>
          <w:szCs w:val="28"/>
        </w:rPr>
        <w:t xml:space="preserve">Экспериментальные исследования физических характеристик </w:t>
      </w:r>
      <w:proofErr w:type="spellStart"/>
      <w:r w:rsidRPr="004979EF">
        <w:rPr>
          <w:sz w:val="28"/>
          <w:szCs w:val="28"/>
        </w:rPr>
        <w:t>биосред</w:t>
      </w:r>
      <w:proofErr w:type="spellEnd"/>
      <w:r w:rsidRPr="004979EF">
        <w:rPr>
          <w:sz w:val="28"/>
          <w:szCs w:val="28"/>
        </w:rPr>
        <w:t xml:space="preserve"> имеют, некоторые особенности, которые связаны с их спецификой, поэтому это накладывает определенные ограничения на выбор физического метода их исследования. Определенные успехи при изучении </w:t>
      </w:r>
      <w:proofErr w:type="spellStart"/>
      <w:r w:rsidRPr="004979EF">
        <w:rPr>
          <w:sz w:val="28"/>
          <w:szCs w:val="28"/>
        </w:rPr>
        <w:t>биосред</w:t>
      </w:r>
      <w:proofErr w:type="spellEnd"/>
      <w:r w:rsidRPr="004979EF">
        <w:rPr>
          <w:sz w:val="28"/>
          <w:szCs w:val="28"/>
        </w:rPr>
        <w:t xml:space="preserve"> были сделаны при использовании ультразвуковых методов для измерения их акустических характеристик.  Именно акустические исследования этих биологических сред позволяют изучить тонкие структурные характеристики, их межмолекулярные взаимодействия и </w:t>
      </w:r>
      <w:proofErr w:type="spellStart"/>
      <w:r w:rsidRPr="004979EF">
        <w:rPr>
          <w:sz w:val="28"/>
          <w:szCs w:val="28"/>
        </w:rPr>
        <w:t>конформационные</w:t>
      </w:r>
      <w:proofErr w:type="spellEnd"/>
      <w:r w:rsidRPr="004979EF">
        <w:rPr>
          <w:sz w:val="28"/>
          <w:szCs w:val="28"/>
        </w:rPr>
        <w:t xml:space="preserve"> перестройки. </w:t>
      </w:r>
    </w:p>
    <w:p w:rsidR="00FA3BF3" w:rsidRPr="004979EF" w:rsidRDefault="00FA3BF3" w:rsidP="00622E4A">
      <w:pPr>
        <w:ind w:firstLine="708"/>
        <w:jc w:val="both"/>
        <w:rPr>
          <w:sz w:val="28"/>
          <w:szCs w:val="28"/>
        </w:rPr>
      </w:pPr>
      <w:proofErr w:type="gramStart"/>
      <w:r w:rsidRPr="004979EF">
        <w:rPr>
          <w:sz w:val="28"/>
          <w:szCs w:val="28"/>
        </w:rPr>
        <w:t xml:space="preserve">Ультразвуковые методы с целью их применения для исследования биологических сред использовались еще с девятнадцатого века, однако для медико-биологических приложений, в частности, в области медицинской диагностики известные технические решения применять не представляется возможным из–за того, что </w:t>
      </w:r>
      <w:proofErr w:type="spellStart"/>
      <w:r w:rsidRPr="004979EF">
        <w:rPr>
          <w:sz w:val="28"/>
          <w:szCs w:val="28"/>
        </w:rPr>
        <w:t>биосреды</w:t>
      </w:r>
      <w:proofErr w:type="spellEnd"/>
      <w:r w:rsidRPr="004979EF">
        <w:rPr>
          <w:sz w:val="28"/>
          <w:szCs w:val="28"/>
        </w:rPr>
        <w:t xml:space="preserve"> организма человека, используемые для медицинской диагностики (кровь, образцы внутренних органов), как правило, могут быть использованы в очень ограниченном объеме, а также точность измерений скорости</w:t>
      </w:r>
      <w:proofErr w:type="gramEnd"/>
      <w:r w:rsidRPr="004979EF">
        <w:rPr>
          <w:sz w:val="28"/>
          <w:szCs w:val="28"/>
        </w:rPr>
        <w:t xml:space="preserve"> и поглощения ультразвука должна быть предельно высокой для </w:t>
      </w:r>
      <w:proofErr w:type="gramStart"/>
      <w:r w:rsidRPr="004979EF">
        <w:rPr>
          <w:sz w:val="28"/>
          <w:szCs w:val="28"/>
        </w:rPr>
        <w:t>высококонцентрированных</w:t>
      </w:r>
      <w:proofErr w:type="gramEnd"/>
      <w:r w:rsidRPr="004979EF">
        <w:rPr>
          <w:sz w:val="28"/>
          <w:szCs w:val="28"/>
        </w:rPr>
        <w:t xml:space="preserve"> </w:t>
      </w:r>
      <w:proofErr w:type="spellStart"/>
      <w:r w:rsidRPr="004979EF">
        <w:rPr>
          <w:sz w:val="28"/>
          <w:szCs w:val="28"/>
        </w:rPr>
        <w:t>биосред</w:t>
      </w:r>
      <w:proofErr w:type="spellEnd"/>
      <w:r w:rsidRPr="004979EF">
        <w:rPr>
          <w:sz w:val="28"/>
          <w:szCs w:val="28"/>
        </w:rPr>
        <w:t xml:space="preserve">. </w:t>
      </w:r>
    </w:p>
    <w:p w:rsidR="00FA3BF3" w:rsidRPr="004979EF" w:rsidRDefault="00FA3BF3" w:rsidP="00622E4A">
      <w:pPr>
        <w:ind w:firstLine="70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Данное</w:t>
      </w:r>
      <w:r w:rsidRPr="004979EF">
        <w:rPr>
          <w:sz w:val="28"/>
          <w:szCs w:val="28"/>
        </w:rPr>
        <w:t xml:space="preserve"> </w:t>
      </w:r>
      <w:r w:rsidR="00ED1DE2">
        <w:rPr>
          <w:sz w:val="28"/>
          <w:szCs w:val="28"/>
        </w:rPr>
        <w:t xml:space="preserve"> учебно-методическое пособие </w:t>
      </w:r>
      <w:r>
        <w:rPr>
          <w:sz w:val="28"/>
          <w:szCs w:val="28"/>
        </w:rPr>
        <w:t>для выполнения лабораторной работы</w:t>
      </w:r>
      <w:r w:rsidRPr="004979EF">
        <w:rPr>
          <w:sz w:val="28"/>
          <w:szCs w:val="28"/>
        </w:rPr>
        <w:t xml:space="preserve"> позволяет получить знания по новейш</w:t>
      </w:r>
      <w:r>
        <w:rPr>
          <w:sz w:val="28"/>
          <w:szCs w:val="28"/>
        </w:rPr>
        <w:t>ему, современному</w:t>
      </w:r>
      <w:r w:rsidRPr="004979EF">
        <w:rPr>
          <w:sz w:val="28"/>
          <w:szCs w:val="28"/>
        </w:rPr>
        <w:t xml:space="preserve"> метод</w:t>
      </w:r>
      <w:r>
        <w:rPr>
          <w:sz w:val="28"/>
          <w:szCs w:val="28"/>
        </w:rPr>
        <w:t xml:space="preserve">у исследования </w:t>
      </w:r>
      <w:proofErr w:type="spellStart"/>
      <w:r>
        <w:rPr>
          <w:sz w:val="28"/>
          <w:szCs w:val="28"/>
        </w:rPr>
        <w:t>биосред</w:t>
      </w:r>
      <w:proofErr w:type="spellEnd"/>
      <w:r w:rsidRPr="004979EF">
        <w:rPr>
          <w:sz w:val="28"/>
          <w:szCs w:val="28"/>
        </w:rPr>
        <w:t>.</w:t>
      </w:r>
      <w:r>
        <w:rPr>
          <w:sz w:val="28"/>
          <w:szCs w:val="28"/>
        </w:rPr>
        <w:t xml:space="preserve"> Научится проводить измерения на акустическом анализаторе «БИОМ», а также, исследовать акустические характеристики водно-солевых растворов, которые близки по своим акустическим показателям к биологическим средам.</w:t>
      </w:r>
    </w:p>
    <w:p w:rsidR="00FA3BF3" w:rsidRPr="00EC564D" w:rsidRDefault="00FA3BF3" w:rsidP="00EC564D">
      <w:pPr>
        <w:pStyle w:val="1"/>
        <w:rPr>
          <w:sz w:val="32"/>
          <w:szCs w:val="32"/>
        </w:rPr>
      </w:pPr>
      <w:r>
        <w:br w:type="page"/>
      </w:r>
      <w:bookmarkStart w:id="1" w:name="_Toc438024779"/>
      <w:r w:rsidRPr="00EC564D">
        <w:rPr>
          <w:sz w:val="32"/>
          <w:szCs w:val="32"/>
        </w:rPr>
        <w:lastRenderedPageBreak/>
        <w:t>Теоретическая часть</w:t>
      </w:r>
      <w:bookmarkEnd w:id="1"/>
    </w:p>
    <w:p w:rsidR="00FA3BF3" w:rsidRDefault="00FA3BF3" w:rsidP="00A17734">
      <w:pPr>
        <w:ind w:firstLine="708"/>
        <w:jc w:val="both"/>
        <w:rPr>
          <w:sz w:val="28"/>
          <w:szCs w:val="28"/>
        </w:rPr>
      </w:pPr>
    </w:p>
    <w:p w:rsidR="00FA3BF3" w:rsidRPr="00A17734" w:rsidRDefault="00FA3BF3" w:rsidP="00A17734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Интерферометрические методы можно классифицировать на два главных направления: с интерференцией импульсных волн и интерференцией непрерывных волн. Первый тип методов обладает положительной стороной – </w:t>
      </w:r>
      <w:proofErr w:type="spellStart"/>
      <w:r w:rsidRPr="00A17734">
        <w:rPr>
          <w:sz w:val="28"/>
          <w:szCs w:val="28"/>
        </w:rPr>
        <w:t>широкополосностью</w:t>
      </w:r>
      <w:proofErr w:type="spellEnd"/>
      <w:r w:rsidRPr="00A17734">
        <w:rPr>
          <w:sz w:val="28"/>
          <w:szCs w:val="28"/>
        </w:rPr>
        <w:t>, но не допускает одновременного измерения скорости и поглощения ультразвука (УЗ) в среде. Второй тип составляют методы фазовой и амплитудной интерференции. Методы фазовой интерференции ограничены применением для измерения скорости распространения УЗ в среде. Использование амплитудной интерференции позволяет одновременно выполнять измерения  скорости и поглощения УЗ. Амплитудная интерференция когерентных волн обладает таким перераспределением волновой энергии, при котором в пучностях энергия возрастает в n</w:t>
      </w:r>
      <w:r w:rsidRPr="00AC3EA2">
        <w:rPr>
          <w:sz w:val="28"/>
          <w:szCs w:val="28"/>
          <w:vertAlign w:val="superscript"/>
        </w:rPr>
        <w:t>2</w:t>
      </w:r>
      <w:r w:rsidRPr="00A17734">
        <w:rPr>
          <w:sz w:val="28"/>
          <w:szCs w:val="28"/>
        </w:rPr>
        <w:t xml:space="preserve"> раз при n-кратном сложении волн. Эта особенность благоприятствует достижению высокой чувствительности УЗ-интерферометров.</w:t>
      </w:r>
    </w:p>
    <w:p w:rsidR="00FA3BF3" w:rsidRPr="00A17734" w:rsidRDefault="00FA3BF3" w:rsidP="00C14BCA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>С точки зрения акустической базы</w:t>
      </w:r>
      <w:r w:rsidR="003535A3">
        <w:rPr>
          <w:sz w:val="28"/>
          <w:szCs w:val="28"/>
        </w:rPr>
        <w:t>,</w:t>
      </w:r>
      <w:r w:rsidRPr="00A17734">
        <w:rPr>
          <w:sz w:val="28"/>
          <w:szCs w:val="28"/>
        </w:rPr>
        <w:t xml:space="preserve"> методы с непрерывными волнами  можно разделить на 2 типа: 1) с постоянной базой и 2) с переменной базой.  В методах с постоянной базой определяется длина волны УЗ по резонансной частоте столбика исследуемого вещества, для чего необходимо непрерывное изменение частоты. Для определения поглощения УЗ необходимо дополнительно измерять добротность акустической системы.</w:t>
      </w:r>
    </w:p>
    <w:p w:rsidR="00FA3BF3" w:rsidRPr="00A17734" w:rsidRDefault="00FA3BF3" w:rsidP="00C14BCA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Основное назначение данной лабораторной работы - ознакомить </w:t>
      </w:r>
      <w:r>
        <w:rPr>
          <w:sz w:val="28"/>
          <w:szCs w:val="28"/>
        </w:rPr>
        <w:t>магистров, обучающихся на кафедре акустики</w:t>
      </w:r>
      <w:r w:rsidRPr="00A17734">
        <w:rPr>
          <w:sz w:val="28"/>
          <w:szCs w:val="28"/>
        </w:rPr>
        <w:t xml:space="preserve"> радиофизического факультета</w:t>
      </w:r>
      <w:r w:rsidR="003535A3">
        <w:rPr>
          <w:sz w:val="28"/>
          <w:szCs w:val="28"/>
        </w:rPr>
        <w:t>,</w:t>
      </w:r>
      <w:r w:rsidRPr="00A17734">
        <w:rPr>
          <w:sz w:val="28"/>
          <w:szCs w:val="28"/>
        </w:rPr>
        <w:t xml:space="preserve"> со свойствами и особенностями измерений относительного изменения скорости и коэффициента поглощения ультразвука в водно-солевых растворах. В конце работы студенты самостоятельно должны уметь выполнять необходимый перечень измерений: исследование амплитудно-частотной характеристики интерферометров акустического анализатора «БИОМ», определение номера резонансного пика, калибровка интерферометров по дистиллированной воде, измерение относительного изменения скорости и коэффициента поглощения ультразвука в водно-солевых растворах. </w:t>
      </w:r>
    </w:p>
    <w:p w:rsidR="00FA3BF3" w:rsidRDefault="00FA3BF3" w:rsidP="00A17734">
      <w:pPr>
        <w:jc w:val="both"/>
        <w:rPr>
          <w:sz w:val="28"/>
          <w:szCs w:val="28"/>
        </w:rPr>
      </w:pPr>
    </w:p>
    <w:p w:rsidR="00FA3BF3" w:rsidRPr="00734E66" w:rsidRDefault="00FA3BF3" w:rsidP="00734E66">
      <w:pPr>
        <w:jc w:val="center"/>
        <w:rPr>
          <w:b/>
          <w:bCs/>
          <w:sz w:val="28"/>
          <w:szCs w:val="28"/>
        </w:rPr>
      </w:pPr>
      <w:r w:rsidRPr="00734E66">
        <w:rPr>
          <w:b/>
          <w:bCs/>
          <w:sz w:val="28"/>
          <w:szCs w:val="28"/>
        </w:rPr>
        <w:t>Интерферометр постоянной д</w:t>
      </w:r>
      <w:r>
        <w:rPr>
          <w:b/>
          <w:bCs/>
          <w:sz w:val="28"/>
          <w:szCs w:val="28"/>
        </w:rPr>
        <w:t>лины или акустический резонатор</w:t>
      </w:r>
    </w:p>
    <w:p w:rsidR="00FA3BF3" w:rsidRPr="00A17734" w:rsidRDefault="00FA3BF3" w:rsidP="00A17734">
      <w:pPr>
        <w:jc w:val="both"/>
        <w:rPr>
          <w:sz w:val="28"/>
          <w:szCs w:val="28"/>
        </w:rPr>
      </w:pPr>
    </w:p>
    <w:p w:rsidR="00FA3BF3" w:rsidRPr="00A17734" w:rsidRDefault="00FA3BF3" w:rsidP="00A17734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>Свойства интерферометра</w:t>
      </w:r>
      <w:r w:rsidR="002E7533">
        <w:rPr>
          <w:sz w:val="28"/>
          <w:szCs w:val="28"/>
        </w:rPr>
        <w:t xml:space="preserve"> постоянной длины</w:t>
      </w:r>
      <w:r w:rsidRPr="00A17734">
        <w:rPr>
          <w:sz w:val="28"/>
          <w:szCs w:val="28"/>
        </w:rPr>
        <w:t>, обуславливающие практическое его применение, вытекают из следующих его особенностей:</w:t>
      </w:r>
    </w:p>
    <w:p w:rsidR="00FA3BF3" w:rsidRDefault="00FA3BF3" w:rsidP="00A17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7734">
        <w:rPr>
          <w:sz w:val="28"/>
          <w:szCs w:val="28"/>
        </w:rPr>
        <w:t>Постоянство длины измерительной камеры. Это сильно упрощает конструкцию, способствует высокоавтоматизированным исследованиям малого количества жидкости, повышает быстродействие. С другой стороны, при переменной частоте УЗ проявляется частотная зависимость коэффициента отражения волн от преобразователей, что приводит к возникновению систематических погрешностей измерения скорости и поглощения УЗ.</w:t>
      </w:r>
    </w:p>
    <w:p w:rsidR="00FA3BF3" w:rsidRPr="00A17734" w:rsidRDefault="00FA3BF3" w:rsidP="00A177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Pr="00A17734">
        <w:rPr>
          <w:sz w:val="28"/>
          <w:szCs w:val="28"/>
        </w:rPr>
        <w:t xml:space="preserve">Применяется </w:t>
      </w:r>
      <w:proofErr w:type="spellStart"/>
      <w:proofErr w:type="gramStart"/>
      <w:r w:rsidRPr="00A17734">
        <w:rPr>
          <w:sz w:val="28"/>
          <w:szCs w:val="28"/>
        </w:rPr>
        <w:t>УЗ-сигнал</w:t>
      </w:r>
      <w:proofErr w:type="spellEnd"/>
      <w:proofErr w:type="gramEnd"/>
      <w:r w:rsidRPr="00A17734">
        <w:rPr>
          <w:sz w:val="28"/>
          <w:szCs w:val="28"/>
        </w:rPr>
        <w:t>, близкий к монохроматическому. Обработка такого сигнала несложная, что также способствует повышению быстродействия и высокой степени автоматизации.</w:t>
      </w:r>
    </w:p>
    <w:p w:rsidR="00FA3BF3" w:rsidRDefault="00FA3BF3" w:rsidP="00A17734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>Указанные особенности, а также затруднения при определении длины камеры и тем самым при измерении абсолютных значений скорости и поглощения ультразвука, предопределяют основную область применения интерферометра постоянной длины: автоматическое измерение изменений скорости и поглощения УЗ.</w:t>
      </w:r>
    </w:p>
    <w:p w:rsidR="00FA3BF3" w:rsidRPr="00A17734" w:rsidRDefault="00FA3BF3" w:rsidP="00A17734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Акустическими методами называют методы контроля, основанные на применении упругих колебаний и волн в контролируемом объекте. Ультразвук, используемый в данной работе, распространяется в среде в виде продольных волн, т. е. волн, для которых направление движения частиц совпадает с направлением распространения. </w:t>
      </w:r>
    </w:p>
    <w:p w:rsidR="00FA3BF3" w:rsidRDefault="00FA3BF3" w:rsidP="00AC3EA2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Скорость распространения </w:t>
      </w:r>
      <w:r w:rsidRPr="00A17734">
        <w:rPr>
          <w:i/>
          <w:iCs/>
          <w:sz w:val="28"/>
          <w:szCs w:val="28"/>
          <w:lang w:val="en-US"/>
        </w:rPr>
        <w:t>v</w:t>
      </w:r>
      <w:r w:rsidRPr="00A17734">
        <w:rPr>
          <w:sz w:val="28"/>
          <w:szCs w:val="28"/>
        </w:rPr>
        <w:t xml:space="preserve"> ультразвуковых волн в жидкой среде определяется «упругими» свойствами среды – ее средней плотностью </w:t>
      </w:r>
      <w:r w:rsidRPr="00A17734">
        <w:rPr>
          <w:i/>
          <w:iCs/>
          <w:sz w:val="28"/>
          <w:szCs w:val="28"/>
        </w:rPr>
        <w:sym w:font="Symbol" w:char="F072"/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sz w:val="28"/>
          <w:szCs w:val="28"/>
        </w:rPr>
        <w:t xml:space="preserve">и объемным модулем упругости или его обратной величиной – адиабатической сжимаемостью </w:t>
      </w:r>
      <w:r w:rsidRPr="00A17734">
        <w:rPr>
          <w:i/>
          <w:iCs/>
          <w:sz w:val="28"/>
          <w:szCs w:val="28"/>
        </w:rPr>
        <w:sym w:font="Symbol" w:char="F062"/>
      </w:r>
      <w:r w:rsidRPr="00A17734">
        <w:rPr>
          <w:sz w:val="28"/>
          <w:szCs w:val="28"/>
        </w:rPr>
        <w:t>. Соотношение, связывающие эти величины, имеет вид:</w:t>
      </w:r>
    </w:p>
    <w:p w:rsidR="00ED1DE2" w:rsidRPr="00A17734" w:rsidRDefault="00ED1DE2" w:rsidP="00AC3EA2">
      <w:pPr>
        <w:ind w:firstLine="708"/>
        <w:jc w:val="both"/>
        <w:rPr>
          <w:sz w:val="28"/>
          <w:szCs w:val="28"/>
        </w:rPr>
      </w:pPr>
    </w:p>
    <w:p w:rsidR="00FA3BF3" w:rsidRDefault="00ED1DE2" w:rsidP="00AC3EA2">
      <w:pPr>
        <w:jc w:val="right"/>
        <w:rPr>
          <w:sz w:val="28"/>
          <w:szCs w:val="28"/>
        </w:rPr>
      </w:pPr>
      <w:r w:rsidRPr="00A17734">
        <w:rPr>
          <w:position w:val="-28"/>
          <w:sz w:val="28"/>
          <w:szCs w:val="28"/>
        </w:rPr>
        <w:object w:dxaOrig="2600" w:dyaOrig="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7.55pt" o:ole="">
            <v:imagedata r:id="rId9" o:title=""/>
          </v:shape>
          <o:OLEObject Type="Embed" ProgID="Equation.3" ShapeID="_x0000_i1025" DrawAspect="Content" ObjectID="_1512381526" r:id="rId10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EC564D">
        <w:rPr>
          <w:sz w:val="28"/>
          <w:szCs w:val="28"/>
        </w:rPr>
        <w:tab/>
      </w:r>
      <w:r w:rsidR="00EC564D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 xml:space="preserve">    </w:t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 xml:space="preserve">    (1)</w:t>
      </w:r>
    </w:p>
    <w:p w:rsidR="00ED1DE2" w:rsidRPr="00A17734" w:rsidRDefault="00ED1DE2" w:rsidP="00AC3EA2">
      <w:pPr>
        <w:jc w:val="right"/>
        <w:rPr>
          <w:sz w:val="28"/>
          <w:szCs w:val="28"/>
        </w:rPr>
      </w:pP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Произведение плотности среды на скорость ультразвука называется акустическим импедансом среды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sz w:val="28"/>
          <w:szCs w:val="28"/>
        </w:rPr>
        <w:t>:</w:t>
      </w:r>
    </w:p>
    <w:p w:rsidR="00ED1DE2" w:rsidRPr="00A17734" w:rsidRDefault="00ED1DE2" w:rsidP="00A17734">
      <w:pPr>
        <w:jc w:val="both"/>
        <w:rPr>
          <w:sz w:val="28"/>
          <w:szCs w:val="28"/>
        </w:rPr>
      </w:pPr>
    </w:p>
    <w:p w:rsidR="00FA3BF3" w:rsidRDefault="00FA3BF3" w:rsidP="00AC3EA2">
      <w:pPr>
        <w:jc w:val="right"/>
        <w:rPr>
          <w:sz w:val="28"/>
          <w:szCs w:val="28"/>
        </w:rPr>
      </w:pPr>
      <w:r w:rsidRPr="00A17734">
        <w:rPr>
          <w:sz w:val="28"/>
          <w:szCs w:val="28"/>
        </w:rPr>
        <w:t xml:space="preserve">                 </w:t>
      </w:r>
      <w:r w:rsidRPr="00A17734">
        <w:rPr>
          <w:sz w:val="28"/>
          <w:szCs w:val="28"/>
        </w:rPr>
        <w:tab/>
        <w:t xml:space="preserve">      </w:t>
      </w:r>
      <w:r w:rsidR="00ED1DE2" w:rsidRPr="00A17734">
        <w:rPr>
          <w:position w:val="-10"/>
          <w:sz w:val="28"/>
          <w:szCs w:val="28"/>
        </w:rPr>
        <w:object w:dxaOrig="1840" w:dyaOrig="400">
          <v:shape id="_x0000_i1026" type="#_x0000_t75" style="width:108.3pt;height:22.55pt" o:ole="">
            <v:imagedata r:id="rId11" o:title=""/>
          </v:shape>
          <o:OLEObject Type="Embed" ProgID="Equation.3" ShapeID="_x0000_i1026" DrawAspect="Content" ObjectID="_1512381527" r:id="rId12"/>
        </w:object>
      </w:r>
      <w:r w:rsidRPr="00A17734">
        <w:rPr>
          <w:sz w:val="28"/>
          <w:szCs w:val="28"/>
        </w:rPr>
        <w:t>.</w:t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734">
        <w:rPr>
          <w:sz w:val="28"/>
          <w:szCs w:val="28"/>
        </w:rPr>
        <w:tab/>
        <w:t>(2)</w:t>
      </w:r>
    </w:p>
    <w:p w:rsidR="00ED1DE2" w:rsidRPr="00A17734" w:rsidRDefault="00ED1DE2" w:rsidP="00AC3EA2">
      <w:pPr>
        <w:jc w:val="right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При распространении ультразвуковой волны через жидкость ее интенсивность, т. е. энергия, переносимая через единичную площадку в единицу времени, уменьшается с ростом расстояния от источника ультразвука. Затухание ультразвука представляет собой суммарные потери при распространении ультразвуковой волны, включая рассеяние на неоднородностях, имеющих размеры, сравнимые с длиной ультразвуковой волны </w:t>
      </w:r>
      <w:r w:rsidRPr="00A17734">
        <w:rPr>
          <w:i/>
          <w:iCs/>
          <w:sz w:val="28"/>
          <w:szCs w:val="28"/>
        </w:rPr>
        <w:sym w:font="Symbol" w:char="F06C"/>
      </w:r>
      <w:r w:rsidRPr="00A17734">
        <w:rPr>
          <w:sz w:val="28"/>
          <w:szCs w:val="28"/>
        </w:rPr>
        <w:t>, и поглощение, которое характеризует преобразование ультразвуковой энергии в тепло.</w:t>
      </w: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>Затухание ультразвуковой волны характеризуется коэффициентом затухания</w:t>
      </w:r>
      <w:r w:rsidR="003535A3">
        <w:rPr>
          <w:sz w:val="28"/>
          <w:szCs w:val="28"/>
        </w:rPr>
        <w:t xml:space="preserve"> α</w:t>
      </w:r>
      <w:r w:rsidRPr="00A17734">
        <w:rPr>
          <w:sz w:val="28"/>
          <w:szCs w:val="28"/>
        </w:rPr>
        <w:t>, который можно определить по формуле:</w:t>
      </w:r>
    </w:p>
    <w:p w:rsidR="00ED1DE2" w:rsidRPr="00A17734" w:rsidRDefault="00ED1DE2" w:rsidP="00A17734">
      <w:pPr>
        <w:jc w:val="both"/>
        <w:rPr>
          <w:sz w:val="28"/>
          <w:szCs w:val="28"/>
        </w:rPr>
      </w:pPr>
    </w:p>
    <w:p w:rsidR="00FA3BF3" w:rsidRPr="00A17734" w:rsidRDefault="00ED1DE2" w:rsidP="00AC3EA2">
      <w:pPr>
        <w:ind w:firstLine="708"/>
        <w:jc w:val="right"/>
        <w:rPr>
          <w:sz w:val="28"/>
          <w:szCs w:val="28"/>
        </w:rPr>
      </w:pPr>
      <w:r w:rsidRPr="00A17734">
        <w:rPr>
          <w:position w:val="-34"/>
          <w:sz w:val="28"/>
          <w:szCs w:val="28"/>
        </w:rPr>
        <w:object w:dxaOrig="1420" w:dyaOrig="800">
          <v:shape id="_x0000_i1027" type="#_x0000_t75" style="width:78.9pt;height:44.45pt" o:ole="">
            <v:imagedata r:id="rId13" o:title=""/>
          </v:shape>
          <o:OLEObject Type="Embed" ProgID="Equation.3" ShapeID="_x0000_i1027" DrawAspect="Content" ObjectID="_1512381528" r:id="rId14"/>
        </w:object>
      </w:r>
      <w:r w:rsidR="00FA3BF3" w:rsidRPr="00A17734">
        <w:rPr>
          <w:sz w:val="28"/>
          <w:szCs w:val="28"/>
        </w:rPr>
        <w:t>,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 xml:space="preserve">    (3)</w:t>
      </w:r>
    </w:p>
    <w:p w:rsidR="00FA3BF3" w:rsidRPr="00A17734" w:rsidRDefault="003535A3" w:rsidP="003535A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</w:t>
      </w:r>
      <w:r w:rsidRPr="003535A3">
        <w:rPr>
          <w:i/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 – расстояние между излучателем и приемником, </w:t>
      </w:r>
      <w:r w:rsidRPr="003535A3">
        <w:rPr>
          <w:i/>
          <w:sz w:val="28"/>
          <w:szCs w:val="28"/>
          <w:lang w:val="en-US"/>
        </w:rPr>
        <w:t>A</w:t>
      </w:r>
      <w:r w:rsidRPr="003535A3">
        <w:rPr>
          <w:i/>
          <w:sz w:val="28"/>
          <w:szCs w:val="28"/>
          <w:vertAlign w:val="subscript"/>
          <w:lang w:val="en-US"/>
        </w:rPr>
        <w:t>d</w:t>
      </w:r>
      <w:r>
        <w:rPr>
          <w:sz w:val="28"/>
          <w:szCs w:val="28"/>
        </w:rPr>
        <w:t xml:space="preserve"> и </w:t>
      </w:r>
      <w:r w:rsidRPr="003535A3">
        <w:rPr>
          <w:i/>
          <w:sz w:val="28"/>
          <w:szCs w:val="28"/>
          <w:lang w:val="en-US"/>
        </w:rPr>
        <w:t>A</w:t>
      </w:r>
      <w:r w:rsidRPr="003535A3">
        <w:rPr>
          <w:i/>
          <w:sz w:val="28"/>
          <w:szCs w:val="28"/>
          <w:vertAlign w:val="subscript"/>
        </w:rPr>
        <w:t>0</w:t>
      </w:r>
      <w:r>
        <w:rPr>
          <w:sz w:val="28"/>
          <w:szCs w:val="28"/>
        </w:rPr>
        <w:t xml:space="preserve"> – амплитуда волны на приемнике и излучателе соответственно. </w:t>
      </w:r>
    </w:p>
    <w:p w:rsidR="00FA3BF3" w:rsidRDefault="00FA3BF3" w:rsidP="00B22705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lastRenderedPageBreak/>
        <w:t xml:space="preserve">Блок – схема установки для измерений резонаторным методом показана на </w:t>
      </w:r>
      <w:r>
        <w:rPr>
          <w:sz w:val="28"/>
          <w:szCs w:val="28"/>
        </w:rPr>
        <w:t xml:space="preserve">    </w:t>
      </w:r>
      <w:r w:rsidRPr="00A17734">
        <w:rPr>
          <w:sz w:val="28"/>
          <w:szCs w:val="28"/>
        </w:rPr>
        <w:t>рис. 1.</w:t>
      </w:r>
    </w:p>
    <w:p w:rsidR="00FA3BF3" w:rsidRPr="00A17734" w:rsidRDefault="00FA3BF3" w:rsidP="00A17734">
      <w:pPr>
        <w:jc w:val="both"/>
        <w:rPr>
          <w:sz w:val="28"/>
          <w:szCs w:val="28"/>
        </w:rPr>
      </w:pPr>
    </w:p>
    <w:p w:rsidR="00FA3BF3" w:rsidRDefault="00B72A1B" w:rsidP="00AC3EA2">
      <w:pPr>
        <w:jc w:val="center"/>
        <w:rPr>
          <w:sz w:val="28"/>
          <w:szCs w:val="28"/>
        </w:rPr>
      </w:pPr>
      <w:r w:rsidRPr="00B72A1B">
        <w:rPr>
          <w:noProof/>
        </w:rPr>
        <w:pict>
          <v:group id="_x0000_s1026" editas="canvas" style="position:absolute;margin-left:79.8pt;margin-top:0;width:287.25pt;height:99.05pt;z-index:251658240;mso-position-horizontal-relative:char;mso-position-vertical-relative:line" coordorigin="4176,7613" coordsize="4506,1533">
            <o:lock v:ext="edit" aspectratio="t"/>
            <v:shape id="_x0000_s1027" type="#_x0000_t75" style="position:absolute;left:4176;top:7613;width:4506;height:1533" o:preferrelative="f">
              <v:fill o:detectmouseclick="t"/>
              <v:path o:extrusionok="t" o:connecttype="none"/>
            </v:shape>
            <v:rect id="_x0000_s1028" style="position:absolute;left:5465;top:7753;width:706;height:418">
              <v:textbox style="mso-next-textbox:#_x0000_s1028">
                <w:txbxContent>
                  <w:p w:rsidR="003535A3" w:rsidRDefault="003535A3" w:rsidP="00A17734">
                    <w:pPr>
                      <w:rPr>
                        <w:lang w:val="en-US"/>
                      </w:rPr>
                    </w:pPr>
                    <w:r>
                      <w:t xml:space="preserve">    </w:t>
                    </w: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rect>
            <v:line id="_x0000_s1029" style="position:absolute" from="5606,7753" to="5606,8171"/>
            <v:line id="_x0000_s1030" style="position:absolute" from="6030,7753" to="6030,8171"/>
            <v:line id="_x0000_s1031" style="position:absolute;flip:y" from="5465,7753" to="5606,7892"/>
            <v:line id="_x0000_s1032" style="position:absolute;flip:y" from="5465,7892" to="5606,8031"/>
            <v:line id="_x0000_s1033" style="position:absolute;flip:y" from="5465,8031" to="5606,8171"/>
            <v:line id="_x0000_s1034" style="position:absolute;flip:y" from="6030,7753" to="6171,7892"/>
            <v:line id="_x0000_s1035" style="position:absolute;flip:y" from="6030,7892" to="6171,8031"/>
            <v:line id="_x0000_s1036" style="position:absolute" from="6030,8031" to="6030,8171"/>
            <v:line id="_x0000_s1037" style="position:absolute;flip:y" from="6030,8031" to="6171,8171"/>
            <v:rect id="_x0000_s1038" style="position:absolute;left:4336;top:7753;width:706;height:418">
              <v:textbox style="mso-next-textbox:#_x0000_s1038">
                <w:txbxContent>
                  <w:p w:rsidR="003535A3" w:rsidRDefault="003535A3" w:rsidP="00A177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1</w:t>
                    </w:r>
                  </w:p>
                </w:txbxContent>
              </v:textbox>
            </v:rect>
            <v:rect id="_x0000_s1039" style="position:absolute;left:4336;top:8589;width:706;height:418">
              <v:textbox style="mso-next-textbox:#_x0000_s1039">
                <w:txbxContent>
                  <w:p w:rsidR="003535A3" w:rsidRDefault="003535A3" w:rsidP="00A177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4</w:t>
                    </w:r>
                  </w:p>
                </w:txbxContent>
              </v:textbox>
            </v:rect>
            <v:rect id="_x0000_s1040" style="position:absolute;left:7865;top:8589;width:704;height:417">
              <v:textbox style="mso-next-textbox:#_x0000_s1040">
                <w:txbxContent>
                  <w:p w:rsidR="003535A3" w:rsidRDefault="003535A3" w:rsidP="00A177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5</w:t>
                    </w:r>
                  </w:p>
                </w:txbxContent>
              </v:textbox>
            </v:rect>
            <v:rect id="_x0000_s1041" style="position:absolute;left:7865;top:7753;width:706;height:417">
              <v:textbox style="mso-next-textbox:#_x0000_s1041">
                <w:txbxContent>
                  <w:p w:rsidR="003535A3" w:rsidRDefault="003535A3" w:rsidP="00A177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3</w:t>
                    </w:r>
                  </w:p>
                </w:txbxContent>
              </v:textbox>
            </v:rect>
            <v:rect id="_x0000_s1042" style="position:absolute;left:6595;top:7753;width:705;height:418">
              <v:textbox style="mso-next-textbox:#_x0000_s1042">
                <w:txbxContent>
                  <w:p w:rsidR="003535A3" w:rsidRDefault="003535A3" w:rsidP="00A17734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 xml:space="preserve">    2</w:t>
                    </w:r>
                  </w:p>
                </w:txbxContent>
              </v:textbox>
            </v:rect>
            <v:line id="_x0000_s1043" style="position:absolute" from="4618,8171" to="4618,8589">
              <v:stroke endarrow="block"/>
            </v:line>
            <v:line id="_x0000_s1044" style="position:absolute" from="5042,7892" to="5465,7892">
              <v:stroke endarrow="block"/>
            </v:line>
            <v:line id="_x0000_s1045" style="position:absolute" from="6171,7892" to="6595,7892">
              <v:stroke endarrow="block"/>
            </v:line>
            <v:line id="_x0000_s1046" style="position:absolute" from="7300,7892" to="7865,7892">
              <v:stroke endarrow="block"/>
            </v:line>
            <v:line id="_x0000_s1047" style="position:absolute" from="8148,8171" to="8148,8589">
              <v:stroke endarrow="block"/>
            </v:line>
            <v:line id="_x0000_s1048" style="position:absolute;flip:x" from="5465,8031" to="5606,8450"/>
            <v:line id="_x0000_s1049" style="position:absolute" from="6030,8031" to="6171,8450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left:5042;top:8171;width:423;height:279" strokecolor="white">
              <v:textbox style="mso-next-textbox:#_x0000_s1050">
                <w:txbxContent>
                  <w:p w:rsidR="003535A3" w:rsidRDefault="003535A3" w:rsidP="00A17734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18"/>
                        <w:szCs w:val="18"/>
                      </w:rPr>
                      <w:t>П</w:t>
                    </w:r>
                    <w:proofErr w:type="gramStart"/>
                    <w:r>
                      <w:rPr>
                        <w:sz w:val="18"/>
                        <w:szCs w:val="18"/>
                        <w:vertAlign w:val="subscript"/>
                      </w:rPr>
                      <w:t>1</w:t>
                    </w:r>
                    <w:proofErr w:type="gramEnd"/>
                  </w:p>
                </w:txbxContent>
              </v:textbox>
            </v:shape>
            <v:shape id="_x0000_s1051" type="#_x0000_t202" style="position:absolute;left:6171;top:8171;width:424;height:279" strokecolor="white">
              <v:textbox style="mso-next-textbox:#_x0000_s1051">
                <w:txbxContent>
                  <w:p w:rsidR="003535A3" w:rsidRDefault="003535A3" w:rsidP="00A17734">
                    <w:pPr>
                      <w:rPr>
                        <w:sz w:val="18"/>
                        <w:szCs w:val="18"/>
                        <w:vertAlign w:val="subscript"/>
                      </w:rPr>
                    </w:pPr>
                    <w:r>
                      <w:rPr>
                        <w:sz w:val="18"/>
                        <w:szCs w:val="18"/>
                      </w:rPr>
                      <w:t>П</w:t>
                    </w:r>
                    <w:proofErr w:type="gramStart"/>
                    <w:r>
                      <w:rPr>
                        <w:sz w:val="18"/>
                        <w:szCs w:val="18"/>
                        <w:vertAlign w:val="subscript"/>
                      </w:rPr>
                      <w:t>2</w:t>
                    </w:r>
                    <w:proofErr w:type="gramEnd"/>
                  </w:p>
                </w:txbxContent>
              </v:textbox>
            </v:shape>
            <v:line id="_x0000_s1052" style="position:absolute;flip:x" from="5042,8450" to="5465,8450"/>
            <v:line id="_x0000_s1053" style="position:absolute" from="6171,8450" to="6595,8450"/>
          </v:group>
        </w:pict>
      </w:r>
      <w:r w:rsidR="00E558E2">
        <w:rPr>
          <w:noProof/>
          <w:sz w:val="28"/>
          <w:szCs w:val="28"/>
        </w:rPr>
        <w:drawing>
          <wp:inline distT="0" distB="0" distL="0" distR="0">
            <wp:extent cx="5819775" cy="112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-99884" b="998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BF3" w:rsidRPr="00A17734" w:rsidRDefault="00FA3BF3" w:rsidP="00A17734">
      <w:pPr>
        <w:jc w:val="both"/>
        <w:rPr>
          <w:sz w:val="28"/>
          <w:szCs w:val="28"/>
        </w:rPr>
      </w:pPr>
    </w:p>
    <w:p w:rsidR="00FA3BF3" w:rsidRDefault="00FA3BF3" w:rsidP="00AC3EA2">
      <w:pPr>
        <w:jc w:val="center"/>
      </w:pPr>
      <w:r w:rsidRPr="00AC3EA2">
        <w:t>Рис. 1. Блок – схема установки для измерения ультразвуковых характеристик исследуемых образцов резонаторным методом</w:t>
      </w:r>
    </w:p>
    <w:p w:rsidR="00FA3BF3" w:rsidRPr="00AC3EA2" w:rsidRDefault="00FA3BF3" w:rsidP="00AC3EA2">
      <w:pPr>
        <w:jc w:val="center"/>
      </w:pPr>
    </w:p>
    <w:p w:rsidR="00FA3BF3" w:rsidRPr="00A17734" w:rsidRDefault="00FA3BF3" w:rsidP="00AC3EA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блок – схеме: </w:t>
      </w:r>
      <w:r w:rsidRPr="00A17734">
        <w:rPr>
          <w:sz w:val="28"/>
          <w:szCs w:val="28"/>
        </w:rPr>
        <w:t>1 – настраиваемый генератор синусоидальных колебаний; 2 – блок настраиваемого усилителя; 3 – детектор; 4 – частотомер; 5 – осциллограф.</w:t>
      </w: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Резонатор содержит объем </w:t>
      </w:r>
      <w:r w:rsidRPr="00A17734">
        <w:rPr>
          <w:sz w:val="28"/>
          <w:szCs w:val="28"/>
          <w:lang w:val="en-US"/>
        </w:rPr>
        <w:t>S</w:t>
      </w:r>
      <w:r w:rsidRPr="00A17734">
        <w:rPr>
          <w:sz w:val="28"/>
          <w:szCs w:val="28"/>
        </w:rPr>
        <w:t xml:space="preserve"> образца, заключенный между двумя пластинами, используемыми в качестве преобразователей. Передающий преобразователь П</w:t>
      </w:r>
      <w:proofErr w:type="gramStart"/>
      <w:r w:rsidRPr="00A17734">
        <w:rPr>
          <w:sz w:val="28"/>
          <w:szCs w:val="28"/>
          <w:vertAlign w:val="subscript"/>
        </w:rPr>
        <w:t>1</w:t>
      </w:r>
      <w:proofErr w:type="gramEnd"/>
      <w:r w:rsidR="003535A3">
        <w:rPr>
          <w:sz w:val="28"/>
          <w:szCs w:val="28"/>
        </w:rPr>
        <w:t xml:space="preserve"> возбуждается настра</w:t>
      </w:r>
      <w:r w:rsidRPr="00A17734">
        <w:rPr>
          <w:sz w:val="28"/>
          <w:szCs w:val="28"/>
        </w:rPr>
        <w:t xml:space="preserve">иваемым генератором 1 синусоидальных колебаний. Этот преобразователь создает в образце </w:t>
      </w:r>
      <w:r w:rsidRPr="00A17734">
        <w:rPr>
          <w:sz w:val="28"/>
          <w:szCs w:val="28"/>
          <w:lang w:val="en-US"/>
        </w:rPr>
        <w:t>S</w:t>
      </w:r>
      <w:r w:rsidRPr="00A17734">
        <w:rPr>
          <w:sz w:val="28"/>
          <w:szCs w:val="28"/>
        </w:rPr>
        <w:t xml:space="preserve"> ультразвуковое поле стоячих волн на характеристических частотах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A17734">
        <w:rPr>
          <w:sz w:val="28"/>
          <w:szCs w:val="28"/>
        </w:rPr>
        <w:t>. На этих частотах приемный преобразователь П</w:t>
      </w:r>
      <w:proofErr w:type="gramStart"/>
      <w:r w:rsidRPr="00A17734">
        <w:rPr>
          <w:sz w:val="28"/>
          <w:szCs w:val="28"/>
          <w:vertAlign w:val="subscript"/>
        </w:rPr>
        <w:t>2</w:t>
      </w:r>
      <w:proofErr w:type="gramEnd"/>
      <w:r w:rsidRPr="00A17734">
        <w:rPr>
          <w:sz w:val="28"/>
          <w:szCs w:val="28"/>
        </w:rPr>
        <w:t xml:space="preserve"> вырабатывает четкие пики напряжения, которые после усиления настраиваемым усилителем 2 и детектирования в блоке 3 можно наблюдать на экране осциллографа 5. Частота настраиваемого генератора определяется с помощью частотомера 4. </w:t>
      </w: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Основная частота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 столбика образца равна: </w:t>
      </w:r>
    </w:p>
    <w:p w:rsidR="00ED1DE2" w:rsidRPr="00A17734" w:rsidRDefault="00ED1DE2" w:rsidP="00A17734">
      <w:pPr>
        <w:jc w:val="both"/>
        <w:rPr>
          <w:sz w:val="28"/>
          <w:szCs w:val="28"/>
        </w:rPr>
      </w:pPr>
    </w:p>
    <w:p w:rsidR="00FA3BF3" w:rsidRDefault="00FA3BF3" w:rsidP="00AC3EA2">
      <w:pPr>
        <w:jc w:val="right"/>
        <w:rPr>
          <w:sz w:val="28"/>
          <w:szCs w:val="28"/>
        </w:rPr>
      </w:pPr>
      <w:r w:rsidRPr="00A17734">
        <w:rPr>
          <w:sz w:val="28"/>
          <w:szCs w:val="28"/>
        </w:rPr>
        <w:t xml:space="preserve">   </w:t>
      </w:r>
      <w:r w:rsidR="00ED1DE2" w:rsidRPr="00A17734">
        <w:rPr>
          <w:position w:val="-26"/>
          <w:sz w:val="28"/>
          <w:szCs w:val="28"/>
        </w:rPr>
        <w:object w:dxaOrig="980" w:dyaOrig="700">
          <v:shape id="_x0000_i1028" type="#_x0000_t75" style="width:58.25pt;height:41.3pt" o:ole="">
            <v:imagedata r:id="rId16" o:title=""/>
          </v:shape>
          <o:OLEObject Type="Embed" ProgID="Equation.3" ShapeID="_x0000_i1028" DrawAspect="Content" ObjectID="_1512381529" r:id="rId17"/>
        </w:object>
      </w:r>
      <w:r w:rsidRPr="00A17734">
        <w:rPr>
          <w:sz w:val="28"/>
          <w:szCs w:val="28"/>
        </w:rPr>
        <w:t>,</w:t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17734">
        <w:rPr>
          <w:sz w:val="28"/>
          <w:szCs w:val="28"/>
        </w:rPr>
        <w:t xml:space="preserve">      (</w:t>
      </w:r>
      <w:r>
        <w:rPr>
          <w:sz w:val="28"/>
          <w:szCs w:val="28"/>
        </w:rPr>
        <w:t>4</w:t>
      </w:r>
      <w:r w:rsidRPr="00A17734">
        <w:rPr>
          <w:sz w:val="28"/>
          <w:szCs w:val="28"/>
        </w:rPr>
        <w:t>)</w:t>
      </w:r>
    </w:p>
    <w:p w:rsidR="00ED1DE2" w:rsidRPr="00A17734" w:rsidRDefault="00ED1DE2" w:rsidP="00AC3EA2">
      <w:pPr>
        <w:jc w:val="right"/>
        <w:rPr>
          <w:sz w:val="28"/>
          <w:szCs w:val="28"/>
        </w:rPr>
      </w:pP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где </w:t>
      </w:r>
      <w:proofErr w:type="spellStart"/>
      <w:r w:rsidRPr="00A17734">
        <w:rPr>
          <w:i/>
          <w:iCs/>
          <w:sz w:val="28"/>
          <w:szCs w:val="28"/>
          <w:lang w:val="en-US"/>
        </w:rPr>
        <w:t>v</w:t>
      </w:r>
      <w:r w:rsidRPr="00A17734">
        <w:rPr>
          <w:i/>
          <w:iCs/>
          <w:sz w:val="28"/>
          <w:szCs w:val="28"/>
          <w:vertAlign w:val="subscript"/>
          <w:lang w:val="en-US"/>
        </w:rPr>
        <w:t>s</w:t>
      </w:r>
      <w:proofErr w:type="spellEnd"/>
      <w:r w:rsidRPr="00A17734">
        <w:rPr>
          <w:sz w:val="28"/>
          <w:szCs w:val="28"/>
        </w:rPr>
        <w:t xml:space="preserve"> – скорость ультразвука в образце. При малых величинах затухания ультразвука на расстоянии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 между преобразователями (</w:t>
      </w:r>
      <w:r w:rsidRPr="00A17734">
        <w:rPr>
          <w:i/>
          <w:iCs/>
          <w:sz w:val="28"/>
          <w:szCs w:val="28"/>
        </w:rPr>
        <w:sym w:font="Symbol" w:char="F061"/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&lt;&lt;1) можно пользоваться простым соотношением между шириной </w:t>
      </w:r>
      <w:r w:rsidRPr="00A17734">
        <w:rPr>
          <w:i/>
          <w:iCs/>
          <w:sz w:val="28"/>
          <w:szCs w:val="28"/>
        </w:rPr>
        <w:sym w:font="Symbol" w:char="F044"/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A17734">
        <w:rPr>
          <w:sz w:val="28"/>
          <w:szCs w:val="28"/>
        </w:rPr>
        <w:t xml:space="preserve"> полосы пропускания на уровне половинной мощности конкретного пика и частотой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A17734">
        <w:rPr>
          <w:sz w:val="28"/>
          <w:szCs w:val="28"/>
        </w:rPr>
        <w:t xml:space="preserve"> этого пика:</w:t>
      </w:r>
    </w:p>
    <w:p w:rsidR="00ED1DE2" w:rsidRPr="00A17734" w:rsidRDefault="00ED1DE2" w:rsidP="00A17734">
      <w:pPr>
        <w:jc w:val="both"/>
        <w:rPr>
          <w:sz w:val="28"/>
          <w:szCs w:val="28"/>
        </w:rPr>
      </w:pPr>
    </w:p>
    <w:p w:rsidR="00FA3BF3" w:rsidRDefault="00ED1DE2" w:rsidP="00AC3EA2">
      <w:pPr>
        <w:ind w:left="2832" w:firstLine="708"/>
        <w:jc w:val="right"/>
        <w:rPr>
          <w:sz w:val="28"/>
          <w:szCs w:val="28"/>
        </w:rPr>
      </w:pPr>
      <w:r w:rsidRPr="00A17734">
        <w:rPr>
          <w:position w:val="-36"/>
          <w:sz w:val="28"/>
          <w:szCs w:val="28"/>
        </w:rPr>
        <w:object w:dxaOrig="1640" w:dyaOrig="840">
          <v:shape id="_x0000_i1029" type="#_x0000_t75" style="width:85.75pt;height:44.45pt" o:ole="">
            <v:imagedata r:id="rId18" o:title=""/>
          </v:shape>
          <o:OLEObject Type="Embed" ProgID="Equation.3" ShapeID="_x0000_i1029" DrawAspect="Content" ObjectID="_1512381530" r:id="rId19"/>
        </w:object>
      </w:r>
      <w:r w:rsidR="00FA3BF3" w:rsidRPr="00A17734">
        <w:rPr>
          <w:sz w:val="28"/>
          <w:szCs w:val="28"/>
        </w:rPr>
        <w:t>,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 xml:space="preserve">          </w:t>
      </w:r>
      <w:r w:rsidR="00FA3BF3" w:rsidRPr="00A17734">
        <w:rPr>
          <w:sz w:val="28"/>
          <w:szCs w:val="28"/>
        </w:rPr>
        <w:tab/>
        <w:t xml:space="preserve">      (</w:t>
      </w:r>
      <w:r w:rsidR="00FA3BF3">
        <w:rPr>
          <w:sz w:val="28"/>
          <w:szCs w:val="28"/>
        </w:rPr>
        <w:t>5</w:t>
      </w:r>
      <w:r w:rsidR="00FA3BF3" w:rsidRPr="00A17734">
        <w:rPr>
          <w:sz w:val="28"/>
          <w:szCs w:val="28"/>
        </w:rPr>
        <w:t>)</w:t>
      </w:r>
    </w:p>
    <w:p w:rsidR="00ED1DE2" w:rsidRPr="00A17734" w:rsidRDefault="00ED1DE2" w:rsidP="00AC3EA2">
      <w:pPr>
        <w:ind w:left="2832" w:firstLine="708"/>
        <w:jc w:val="right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где </w:t>
      </w:r>
      <w:r w:rsidRPr="00A17734">
        <w:rPr>
          <w:i/>
          <w:iCs/>
          <w:sz w:val="28"/>
          <w:szCs w:val="28"/>
        </w:rPr>
        <w:sym w:font="Symbol" w:char="F061"/>
      </w:r>
      <w:r w:rsidRPr="00A17734">
        <w:rPr>
          <w:i/>
          <w:iCs/>
          <w:sz w:val="28"/>
          <w:szCs w:val="28"/>
        </w:rPr>
        <w:sym w:font="Symbol" w:char="F06C"/>
      </w:r>
      <w:r w:rsidRPr="00A17734">
        <w:rPr>
          <w:sz w:val="28"/>
          <w:szCs w:val="28"/>
        </w:rPr>
        <w:t xml:space="preserve"> - ослабление на длину волны ультразвука </w:t>
      </w:r>
      <w:r w:rsidRPr="00A17734">
        <w:rPr>
          <w:i/>
          <w:iCs/>
          <w:sz w:val="28"/>
          <w:szCs w:val="28"/>
        </w:rPr>
        <w:sym w:font="Symbol" w:char="F06C"/>
      </w:r>
      <w:r w:rsidRPr="00A17734">
        <w:rPr>
          <w:sz w:val="28"/>
          <w:szCs w:val="28"/>
        </w:rPr>
        <w:t xml:space="preserve">. </w:t>
      </w:r>
    </w:p>
    <w:p w:rsidR="00FA3BF3" w:rsidRPr="00A17734" w:rsidRDefault="00FA3BF3" w:rsidP="002D7B21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>Выражение (</w:t>
      </w:r>
      <w:r>
        <w:rPr>
          <w:sz w:val="28"/>
          <w:szCs w:val="28"/>
        </w:rPr>
        <w:t>5</w:t>
      </w:r>
      <w:r w:rsidRPr="00A17734">
        <w:rPr>
          <w:sz w:val="28"/>
          <w:szCs w:val="28"/>
        </w:rPr>
        <w:t xml:space="preserve">) определяет добротность </w:t>
      </w:r>
      <w:r w:rsidRPr="00A17734">
        <w:rPr>
          <w:i/>
          <w:iCs/>
          <w:sz w:val="28"/>
          <w:szCs w:val="28"/>
          <w:lang w:val="en-US"/>
        </w:rPr>
        <w:t>Q</w:t>
      </w:r>
      <w:r w:rsidRPr="00A17734">
        <w:rPr>
          <w:sz w:val="28"/>
          <w:szCs w:val="28"/>
        </w:rPr>
        <w:t xml:space="preserve"> «идеального» резонатора с затуханием ультразвука только в образце. Добротность </w:t>
      </w:r>
      <w:proofErr w:type="spellStart"/>
      <w:r w:rsidRPr="00A17734">
        <w:rPr>
          <w:i/>
          <w:iCs/>
          <w:sz w:val="28"/>
          <w:szCs w:val="28"/>
          <w:lang w:val="en-US"/>
        </w:rPr>
        <w:t>Q</w:t>
      </w:r>
      <w:r w:rsidRPr="00A17734">
        <w:rPr>
          <w:i/>
          <w:iCs/>
          <w:sz w:val="28"/>
          <w:szCs w:val="28"/>
          <w:vertAlign w:val="subscript"/>
          <w:lang w:val="en-US"/>
        </w:rPr>
        <w:t>p</w:t>
      </w:r>
      <w:proofErr w:type="spellEnd"/>
      <w:r w:rsidRPr="00A17734">
        <w:rPr>
          <w:sz w:val="28"/>
          <w:szCs w:val="28"/>
        </w:rPr>
        <w:t xml:space="preserve"> реального резонатора обратно пропорциональна полным потерям энергии в системе </w:t>
      </w:r>
      <w:r w:rsidRPr="00A17734">
        <w:rPr>
          <w:sz w:val="28"/>
          <w:szCs w:val="28"/>
        </w:rPr>
        <w:lastRenderedPageBreak/>
        <w:t>резонатора, куда входят все виды потерь в ячейке, такие, как затухание в обр</w:t>
      </w:r>
      <w:r w:rsidR="009E798C">
        <w:rPr>
          <w:sz w:val="28"/>
          <w:szCs w:val="28"/>
        </w:rPr>
        <w:t>азце и дополнительные потери из-</w:t>
      </w:r>
      <w:r w:rsidRPr="00A17734">
        <w:rPr>
          <w:sz w:val="28"/>
          <w:szCs w:val="28"/>
        </w:rPr>
        <w:t xml:space="preserve">за расходимости пучка, рассеяния, эффектов трения и несовершенного отражения на поверхностях преобразователей, а также потери на креплениях преобразователей. </w:t>
      </w: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Относительное затухание ультразвука в образце получают, проводя сравнительные измерения в том же резонаторе при тех же частотах с подходящей эталонной жидкостью. Скорость ультразвука в этой эталонной жидкости должна быть такой же или почти такой же, как в образце, чтобы конфигурации звуковых полей в резонаторе в обоих случаях были одинаковыми. </w:t>
      </w: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Основную частоту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 столбика образца можно приблизительно оценить по формуле:</w:t>
      </w:r>
    </w:p>
    <w:p w:rsidR="002D7B21" w:rsidRPr="00A17734" w:rsidRDefault="002D7B21" w:rsidP="00A17734">
      <w:pPr>
        <w:jc w:val="both"/>
        <w:rPr>
          <w:sz w:val="28"/>
          <w:szCs w:val="28"/>
        </w:rPr>
      </w:pPr>
    </w:p>
    <w:p w:rsidR="00FA3BF3" w:rsidRDefault="002D7B21" w:rsidP="00AC3EA2">
      <w:pPr>
        <w:jc w:val="right"/>
        <w:rPr>
          <w:sz w:val="28"/>
          <w:szCs w:val="28"/>
        </w:rPr>
      </w:pPr>
      <w:r w:rsidRPr="00A17734">
        <w:rPr>
          <w:position w:val="-16"/>
          <w:sz w:val="28"/>
          <w:szCs w:val="28"/>
        </w:rPr>
        <w:object w:dxaOrig="1520" w:dyaOrig="420">
          <v:shape id="_x0000_i1030" type="#_x0000_t75" style="width:101.45pt;height:28.8pt" o:ole="">
            <v:imagedata r:id="rId20" o:title=""/>
          </v:shape>
          <o:OLEObject Type="Embed" ProgID="Equation.3" ShapeID="_x0000_i1030" DrawAspect="Content" ObjectID="_1512381531" r:id="rId21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 xml:space="preserve">   </w:t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 xml:space="preserve">         (</w:t>
      </w:r>
      <w:r>
        <w:rPr>
          <w:sz w:val="28"/>
          <w:szCs w:val="28"/>
        </w:rPr>
        <w:t>6</w:t>
      </w:r>
      <w:r w:rsidR="00FA3BF3" w:rsidRPr="00A17734">
        <w:rPr>
          <w:sz w:val="28"/>
          <w:szCs w:val="28"/>
        </w:rPr>
        <w:t>)</w:t>
      </w:r>
    </w:p>
    <w:p w:rsidR="002D7B21" w:rsidRPr="00A17734" w:rsidRDefault="002D7B21" w:rsidP="00AC3EA2">
      <w:pPr>
        <w:jc w:val="right"/>
        <w:rPr>
          <w:sz w:val="28"/>
          <w:szCs w:val="28"/>
        </w:rPr>
      </w:pPr>
    </w:p>
    <w:p w:rsidR="002D7B21" w:rsidRDefault="00FA3BF3" w:rsidP="002D7B21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По величине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 можно найти скорость ультразвука </w:t>
      </w:r>
      <w:proofErr w:type="spellStart"/>
      <w:r w:rsidRPr="00A17734">
        <w:rPr>
          <w:i/>
          <w:iCs/>
          <w:sz w:val="28"/>
          <w:szCs w:val="28"/>
          <w:lang w:val="en-US"/>
        </w:rPr>
        <w:t>v</w:t>
      </w:r>
      <w:r w:rsidRPr="00A17734">
        <w:rPr>
          <w:i/>
          <w:iCs/>
          <w:sz w:val="28"/>
          <w:szCs w:val="28"/>
          <w:vertAlign w:val="subscript"/>
          <w:lang w:val="en-US"/>
        </w:rPr>
        <w:t>s</w:t>
      </w:r>
      <w:proofErr w:type="spellEnd"/>
      <w:r w:rsidRPr="00A17734">
        <w:rPr>
          <w:sz w:val="28"/>
          <w:szCs w:val="28"/>
        </w:rPr>
        <w:t xml:space="preserve"> в образце, при этом расстояние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 между преобразователями должно определяться путем калибровки с использованием жидкости, скорость звука в которой известна, например, воды. Поскольку резонатор работает при фиксированном расстоянии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, это расстояние достаточно определить один раз. </w:t>
      </w:r>
      <w:r w:rsidR="002D7B21" w:rsidRPr="002D7B21">
        <w:rPr>
          <w:sz w:val="28"/>
          <w:szCs w:val="28"/>
        </w:rPr>
        <w:t xml:space="preserve">По измеренным резонансным частотам для воды </w:t>
      </w:r>
      <w:r w:rsidR="002D7B21">
        <w:rPr>
          <w:sz w:val="28"/>
          <w:szCs w:val="28"/>
        </w:rPr>
        <w:t>может быть вычислена</w:t>
      </w:r>
      <w:r w:rsidR="002D7B21" w:rsidRPr="002D7B21">
        <w:rPr>
          <w:sz w:val="28"/>
          <w:szCs w:val="28"/>
        </w:rPr>
        <w:t xml:space="preserve"> э</w:t>
      </w:r>
      <w:r w:rsidR="002D7B21">
        <w:rPr>
          <w:sz w:val="28"/>
          <w:szCs w:val="28"/>
        </w:rPr>
        <w:t>ффективная длина интерферометра</w:t>
      </w:r>
      <w:r w:rsidR="002D7B21" w:rsidRPr="002D7B21">
        <w:rPr>
          <w:sz w:val="28"/>
          <w:szCs w:val="28"/>
        </w:rPr>
        <w:t>:</w:t>
      </w:r>
    </w:p>
    <w:p w:rsidR="002D7B21" w:rsidRPr="002D7B21" w:rsidRDefault="002D7B21" w:rsidP="002D7B21">
      <w:pPr>
        <w:ind w:firstLine="708"/>
        <w:jc w:val="both"/>
        <w:rPr>
          <w:sz w:val="28"/>
          <w:szCs w:val="28"/>
        </w:rPr>
      </w:pPr>
    </w:p>
    <w:p w:rsidR="002D7B21" w:rsidRPr="002D7B21" w:rsidRDefault="00E558E2" w:rsidP="002D7B21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38200" cy="58102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7B21">
        <w:rPr>
          <w:sz w:val="28"/>
          <w:szCs w:val="28"/>
        </w:rPr>
        <w:tab/>
      </w:r>
      <w:r w:rsidR="002D7B21">
        <w:rPr>
          <w:sz w:val="28"/>
          <w:szCs w:val="28"/>
        </w:rPr>
        <w:tab/>
      </w:r>
      <w:r w:rsidR="002D7B21">
        <w:rPr>
          <w:sz w:val="28"/>
          <w:szCs w:val="28"/>
        </w:rPr>
        <w:tab/>
      </w:r>
      <w:r w:rsidR="002D7B21">
        <w:rPr>
          <w:sz w:val="28"/>
          <w:szCs w:val="28"/>
        </w:rPr>
        <w:tab/>
      </w:r>
      <w:r w:rsidR="002D7B21">
        <w:rPr>
          <w:sz w:val="28"/>
          <w:szCs w:val="28"/>
        </w:rPr>
        <w:tab/>
      </w:r>
      <w:r w:rsidR="002D7B21">
        <w:rPr>
          <w:sz w:val="28"/>
          <w:szCs w:val="28"/>
        </w:rPr>
        <w:tab/>
        <w:t>(7)</w:t>
      </w:r>
    </w:p>
    <w:p w:rsidR="002D7B21" w:rsidRDefault="002D7B21" w:rsidP="00A17734">
      <w:pPr>
        <w:ind w:firstLine="708"/>
        <w:jc w:val="both"/>
        <w:rPr>
          <w:sz w:val="28"/>
          <w:szCs w:val="28"/>
        </w:rPr>
      </w:pPr>
      <w:r w:rsidRPr="002D7B21">
        <w:rPr>
          <w:sz w:val="28"/>
          <w:szCs w:val="28"/>
        </w:rPr>
        <w:t xml:space="preserve">где </w:t>
      </w:r>
      <w:r w:rsidRPr="002D7B21">
        <w:rPr>
          <w:i/>
          <w:iCs/>
          <w:sz w:val="28"/>
          <w:szCs w:val="28"/>
          <w:lang w:val="en-US"/>
        </w:rPr>
        <w:t>j</w:t>
      </w:r>
      <w:r w:rsidRPr="002D7B21">
        <w:rPr>
          <w:sz w:val="28"/>
          <w:szCs w:val="28"/>
        </w:rPr>
        <w:t xml:space="preserve"> – номер пика</w:t>
      </w:r>
      <w:r>
        <w:rPr>
          <w:sz w:val="28"/>
          <w:szCs w:val="28"/>
        </w:rPr>
        <w:t>,</w:t>
      </w:r>
      <w:r w:rsidRPr="002D7B21">
        <w:rPr>
          <w:sz w:val="28"/>
          <w:szCs w:val="28"/>
        </w:rPr>
        <w:t xml:space="preserve"> вычисл</w:t>
      </w:r>
      <w:r w:rsidR="003535A3">
        <w:rPr>
          <w:sz w:val="28"/>
          <w:szCs w:val="28"/>
        </w:rPr>
        <w:t>яемый</w:t>
      </w:r>
      <w:r w:rsidRPr="002D7B21">
        <w:rPr>
          <w:sz w:val="28"/>
          <w:szCs w:val="28"/>
        </w:rPr>
        <w:t xml:space="preserve"> по формуле:</w:t>
      </w:r>
    </w:p>
    <w:p w:rsidR="002D7B21" w:rsidRDefault="002D7B21" w:rsidP="002D7B21">
      <w:pPr>
        <w:jc w:val="both"/>
        <w:rPr>
          <w:sz w:val="28"/>
          <w:szCs w:val="28"/>
        </w:rPr>
      </w:pPr>
    </w:p>
    <w:p w:rsidR="002D7B21" w:rsidRDefault="00E558E2" w:rsidP="002D7B2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285875" cy="7429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B21" w:rsidRDefault="002D7B21" w:rsidP="00A17734">
      <w:pPr>
        <w:ind w:firstLine="708"/>
        <w:jc w:val="both"/>
        <w:rPr>
          <w:sz w:val="28"/>
          <w:szCs w:val="28"/>
        </w:rPr>
      </w:pPr>
    </w:p>
    <w:p w:rsidR="00FA3BF3" w:rsidRPr="00A17734" w:rsidRDefault="00FA3BF3" w:rsidP="00A17734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>Биологические жидкости организма человека являются водными коллоидными растворами (сыворотка крови, слюна) и водными суспензиями (цельная кровь). Процентное содержание воды в слюне человека – 98 %, в сыворотке крови – 88 – 90 %, цельной крови – 70 %. Поэтому для выполнения анализа состава и процессов в исследуемых биологических жидкостях был выбран подход определения не абсолютных значений скорости и коэффициента поглощения ультразвука в них, а относительные изменения величин акустических параметров, приведенные к соответствующим значениям скорости и поглощения ультразвука в воде.</w:t>
      </w:r>
    </w:p>
    <w:p w:rsidR="00FA3BF3" w:rsidRPr="00A17734" w:rsidRDefault="00FA3BF3" w:rsidP="00A17734">
      <w:pPr>
        <w:ind w:firstLine="720"/>
        <w:jc w:val="both"/>
        <w:rPr>
          <w:sz w:val="28"/>
          <w:szCs w:val="28"/>
        </w:rPr>
      </w:pPr>
      <w:r w:rsidRPr="00A17734">
        <w:rPr>
          <w:sz w:val="28"/>
          <w:szCs w:val="28"/>
        </w:rPr>
        <w:lastRenderedPageBreak/>
        <w:t xml:space="preserve">Теоретические основы распространения ультразвуковых волн в интерферометре постоянной длины разработаны </w:t>
      </w:r>
      <w:r w:rsidRPr="00A17734">
        <w:rPr>
          <w:sz w:val="28"/>
          <w:szCs w:val="28"/>
          <w:lang w:val="en-US"/>
        </w:rPr>
        <w:t>J</w:t>
      </w:r>
      <w:r w:rsidRPr="00A17734">
        <w:rPr>
          <w:sz w:val="28"/>
          <w:szCs w:val="28"/>
        </w:rPr>
        <w:t xml:space="preserve">. </w:t>
      </w:r>
      <w:r w:rsidRPr="00A17734">
        <w:rPr>
          <w:sz w:val="28"/>
          <w:szCs w:val="28"/>
          <w:lang w:val="en-US"/>
        </w:rPr>
        <w:t>Hubbard</w:t>
      </w:r>
      <w:r w:rsidRPr="00A17734">
        <w:rPr>
          <w:sz w:val="28"/>
          <w:szCs w:val="28"/>
        </w:rPr>
        <w:t>. Однако данные исследования относятся к интерферометру, не имеющему ограничительных стенок, т. е. объем резонатора в этом случае мог быть</w:t>
      </w:r>
      <w:r w:rsidR="009E798C">
        <w:rPr>
          <w:sz w:val="28"/>
          <w:szCs w:val="28"/>
        </w:rPr>
        <w:t xml:space="preserve"> </w:t>
      </w:r>
      <w:r w:rsidRPr="00A17734">
        <w:rPr>
          <w:sz w:val="28"/>
          <w:szCs w:val="28"/>
        </w:rPr>
        <w:t xml:space="preserve">100 – 200 мл. Такие резонаторы могли быть использованы только для исследования крови коров и лошадей. </w:t>
      </w:r>
    </w:p>
    <w:p w:rsidR="00FA3BF3" w:rsidRPr="00A17734" w:rsidRDefault="00FA3BF3" w:rsidP="00A17734">
      <w:pPr>
        <w:ind w:firstLine="720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Ф. </w:t>
      </w:r>
      <w:proofErr w:type="spellStart"/>
      <w:r w:rsidRPr="00A17734">
        <w:rPr>
          <w:sz w:val="28"/>
          <w:szCs w:val="28"/>
        </w:rPr>
        <w:t>Эггерс</w:t>
      </w:r>
      <w:proofErr w:type="spellEnd"/>
      <w:r w:rsidRPr="00A17734">
        <w:rPr>
          <w:sz w:val="28"/>
          <w:szCs w:val="28"/>
        </w:rPr>
        <w:t xml:space="preserve"> предложил для исследования частотных зависимостей в жидкостях интерферометр постоянной длины или акустический резонатор объемом 1 – 5 мл. Этот метод использует стоячие ультразвуковые волны в цилиндрической кювете. Обработка данных, полученных из измерительных характеристик резонатора, выполнялась на основе теоретических представлений, что это идеальный резонатор, т. е. нет потерь при отражении от </w:t>
      </w:r>
      <w:proofErr w:type="spellStart"/>
      <w:r w:rsidRPr="00A17734">
        <w:rPr>
          <w:sz w:val="28"/>
          <w:szCs w:val="28"/>
        </w:rPr>
        <w:t>пьезопреобразователей</w:t>
      </w:r>
      <w:proofErr w:type="spellEnd"/>
      <w:r w:rsidRPr="00A17734">
        <w:rPr>
          <w:sz w:val="28"/>
          <w:szCs w:val="28"/>
        </w:rPr>
        <w:t xml:space="preserve"> и волна, распространяющаяся в резонаторе, плоская. </w:t>
      </w:r>
    </w:p>
    <w:p w:rsidR="00FA3BF3" w:rsidRDefault="00FA3BF3" w:rsidP="00AC3EA2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Рассмотрим одномерный идеальный резонатор с идеальным отражением от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, которые будем считать бесконечно жесткими. Пусть пластины перпендикулярны к оси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sz w:val="28"/>
          <w:szCs w:val="28"/>
        </w:rPr>
        <w:t xml:space="preserve">, находятся на расстоянии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 друг от друга</w:t>
      </w:r>
      <w:r w:rsidR="003535A3">
        <w:rPr>
          <w:sz w:val="28"/>
          <w:szCs w:val="28"/>
        </w:rPr>
        <w:t>,</w:t>
      </w:r>
      <w:r w:rsidRPr="00A17734">
        <w:rPr>
          <w:sz w:val="28"/>
          <w:szCs w:val="28"/>
        </w:rPr>
        <w:t xml:space="preserve"> и внутренние поверхности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 определяются плоскостями </w:t>
      </w:r>
      <w:r w:rsidRPr="00A17734">
        <w:rPr>
          <w:i/>
          <w:iCs/>
          <w:sz w:val="28"/>
          <w:szCs w:val="28"/>
          <w:lang w:val="en-US"/>
        </w:rPr>
        <w:t>z</w:t>
      </w:r>
      <w:r w:rsidR="003535A3">
        <w:rPr>
          <w:i/>
          <w:iCs/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</w:rPr>
        <w:t>=</w:t>
      </w:r>
      <w:r w:rsidR="003535A3">
        <w:rPr>
          <w:i/>
          <w:iCs/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</w:rPr>
        <w:t>-</w:t>
      </w:r>
      <w:r w:rsidR="003535A3">
        <w:rPr>
          <w:i/>
          <w:iCs/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i/>
          <w:iCs/>
          <w:sz w:val="28"/>
          <w:szCs w:val="28"/>
        </w:rPr>
        <w:t>/2</w:t>
      </w:r>
      <w:r w:rsidRPr="00A17734">
        <w:rPr>
          <w:sz w:val="28"/>
          <w:szCs w:val="28"/>
        </w:rPr>
        <w:t xml:space="preserve"> и</w:t>
      </w:r>
      <w:r w:rsidRPr="00A17734">
        <w:rPr>
          <w:i/>
          <w:iCs/>
          <w:sz w:val="28"/>
          <w:szCs w:val="28"/>
        </w:rPr>
        <w:t xml:space="preserve"> </w:t>
      </w:r>
      <w:r w:rsidR="003535A3">
        <w:rPr>
          <w:i/>
          <w:iCs/>
          <w:sz w:val="28"/>
          <w:szCs w:val="28"/>
        </w:rPr>
        <w:t xml:space="preserve">   </w:t>
      </w:r>
      <w:r w:rsidRPr="00A17734">
        <w:rPr>
          <w:i/>
          <w:iCs/>
          <w:sz w:val="28"/>
          <w:szCs w:val="28"/>
          <w:lang w:val="en-US"/>
        </w:rPr>
        <w:t>z</w:t>
      </w:r>
      <w:r w:rsidR="003535A3">
        <w:rPr>
          <w:i/>
          <w:iCs/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</w:rPr>
        <w:t>=</w:t>
      </w:r>
      <w:r w:rsidR="003535A3">
        <w:rPr>
          <w:i/>
          <w:iCs/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i/>
          <w:iCs/>
          <w:sz w:val="28"/>
          <w:szCs w:val="28"/>
        </w:rPr>
        <w:t>/2</w:t>
      </w:r>
      <w:r w:rsidRPr="00A17734">
        <w:rPr>
          <w:sz w:val="28"/>
          <w:szCs w:val="28"/>
        </w:rPr>
        <w:t>. Граничные условия для резонатора будут иметь вид:</w:t>
      </w:r>
    </w:p>
    <w:p w:rsidR="002D7B21" w:rsidRPr="00A17734" w:rsidRDefault="002D7B21" w:rsidP="00AC3EA2">
      <w:pPr>
        <w:ind w:firstLine="708"/>
        <w:jc w:val="both"/>
        <w:rPr>
          <w:sz w:val="28"/>
          <w:szCs w:val="28"/>
        </w:rPr>
      </w:pPr>
    </w:p>
    <w:p w:rsidR="00FA3BF3" w:rsidRDefault="00905F0A" w:rsidP="00AC3EA2">
      <w:pPr>
        <w:jc w:val="right"/>
        <w:rPr>
          <w:sz w:val="28"/>
          <w:szCs w:val="28"/>
        </w:rPr>
      </w:pPr>
      <w:r w:rsidRPr="00A17734">
        <w:rPr>
          <w:position w:val="-56"/>
          <w:sz w:val="28"/>
          <w:szCs w:val="28"/>
        </w:rPr>
        <w:object w:dxaOrig="2740" w:dyaOrig="1260">
          <v:shape id="_x0000_i1031" type="#_x0000_t75" style="width:137.1pt;height:63.25pt" o:ole="">
            <v:imagedata r:id="rId24" o:title=""/>
          </v:shape>
          <o:OLEObject Type="Embed" ProgID="Equation.3" ShapeID="_x0000_i1031" DrawAspect="Content" ObjectID="_1512381532" r:id="rId25"/>
        </w:object>
      </w:r>
      <w:r w:rsidR="00FA3BF3" w:rsidRPr="00A17734">
        <w:rPr>
          <w:sz w:val="28"/>
          <w:szCs w:val="28"/>
        </w:rPr>
        <w:t>,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>(</w:t>
      </w:r>
      <w:r w:rsidR="00FA3BF3">
        <w:rPr>
          <w:sz w:val="28"/>
          <w:szCs w:val="28"/>
        </w:rPr>
        <w:t>8</w:t>
      </w:r>
      <w:r w:rsidR="00FA3BF3" w:rsidRPr="00A17734">
        <w:rPr>
          <w:sz w:val="28"/>
          <w:szCs w:val="28"/>
        </w:rPr>
        <w:t>)</w:t>
      </w:r>
    </w:p>
    <w:p w:rsidR="002D7B21" w:rsidRPr="00A17734" w:rsidRDefault="002D7B21" w:rsidP="00AC3EA2">
      <w:pPr>
        <w:jc w:val="right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где </w:t>
      </w:r>
      <w:r w:rsidRPr="00A17734">
        <w:rPr>
          <w:i/>
          <w:iCs/>
          <w:sz w:val="28"/>
          <w:szCs w:val="28"/>
        </w:rPr>
        <w:t>φ</w:t>
      </w:r>
      <w:r w:rsidRPr="00A17734">
        <w:rPr>
          <w:sz w:val="28"/>
          <w:szCs w:val="28"/>
        </w:rPr>
        <w:t xml:space="preserve"> – потенциал скорости, </w:t>
      </w:r>
      <w:r w:rsidRPr="00A17734">
        <w:rPr>
          <w:i/>
          <w:iCs/>
          <w:sz w:val="28"/>
          <w:szCs w:val="28"/>
          <w:lang w:val="en-US"/>
        </w:rPr>
        <w:t>v</w:t>
      </w:r>
      <w:r w:rsidRPr="00A17734">
        <w:rPr>
          <w:i/>
          <w:iCs/>
          <w:sz w:val="28"/>
          <w:szCs w:val="28"/>
          <w:vertAlign w:val="subscript"/>
        </w:rPr>
        <w:t>0</w:t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sz w:val="28"/>
          <w:szCs w:val="28"/>
        </w:rPr>
        <w:t xml:space="preserve">– амплитуда колебательной скорости на </w:t>
      </w:r>
      <w:proofErr w:type="spellStart"/>
      <w:r w:rsidRPr="00A17734">
        <w:rPr>
          <w:sz w:val="28"/>
          <w:szCs w:val="28"/>
        </w:rPr>
        <w:t>пьезопластине</w:t>
      </w:r>
      <w:proofErr w:type="spellEnd"/>
      <w:r w:rsidRPr="00A17734">
        <w:rPr>
          <w:sz w:val="28"/>
          <w:szCs w:val="28"/>
        </w:rPr>
        <w:t xml:space="preserve">, связанная с возбуждающим электрическим полем. </w:t>
      </w:r>
      <w:proofErr w:type="gramStart"/>
      <w:r w:rsidRPr="00A17734">
        <w:rPr>
          <w:sz w:val="28"/>
          <w:szCs w:val="28"/>
        </w:rPr>
        <w:t xml:space="preserve">Решение волнового уравнения ищем в виде </w:t>
      </w:r>
      <w:r w:rsidR="00905F0A" w:rsidRPr="00A17734">
        <w:rPr>
          <w:position w:val="-12"/>
          <w:sz w:val="28"/>
          <w:szCs w:val="28"/>
        </w:rPr>
        <w:object w:dxaOrig="3280" w:dyaOrig="400">
          <v:shape id="_x0000_i1032" type="#_x0000_t75" style="width:164.05pt;height:20.05pt" o:ole="">
            <v:imagedata r:id="rId26" o:title=""/>
          </v:shape>
          <o:OLEObject Type="Embed" ProgID="Equation.3" ShapeID="_x0000_i1032" DrawAspect="Content" ObjectID="_1512381533" r:id="rId27"/>
        </w:object>
      </w:r>
      <w:r w:rsidRPr="00A17734">
        <w:rPr>
          <w:sz w:val="28"/>
          <w:szCs w:val="28"/>
        </w:rPr>
        <w:t xml:space="preserve">, где </w:t>
      </w:r>
      <w:r w:rsidR="00905F0A" w:rsidRPr="00A17734">
        <w:rPr>
          <w:position w:val="-6"/>
          <w:sz w:val="28"/>
          <w:szCs w:val="28"/>
        </w:rPr>
        <w:object w:dxaOrig="200" w:dyaOrig="300">
          <v:shape id="_x0000_i1033" type="#_x0000_t75" style="width:10pt;height:15.05pt" o:ole="">
            <v:imagedata r:id="rId28" o:title=""/>
          </v:shape>
          <o:OLEObject Type="Embed" ProgID="Equation.3" ShapeID="_x0000_i1033" DrawAspect="Content" ObjectID="_1512381534" r:id="rId29"/>
        </w:object>
      </w:r>
      <w:r w:rsidRPr="00A17734">
        <w:rPr>
          <w:sz w:val="28"/>
          <w:szCs w:val="28"/>
        </w:rPr>
        <w:t xml:space="preserve"> - волновое число, </w:t>
      </w:r>
      <w:r w:rsidRPr="00A17734">
        <w:rPr>
          <w:i/>
          <w:iCs/>
          <w:sz w:val="28"/>
          <w:szCs w:val="28"/>
          <w:lang w:val="en-US"/>
        </w:rPr>
        <w:t>A</w:t>
      </w:r>
      <w:r w:rsidRPr="00A17734">
        <w:rPr>
          <w:sz w:val="28"/>
          <w:szCs w:val="28"/>
        </w:rPr>
        <w:t xml:space="preserve"> и 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sz w:val="28"/>
          <w:szCs w:val="28"/>
        </w:rPr>
        <w:t>– постоянные.</w:t>
      </w:r>
      <w:proofErr w:type="gramEnd"/>
      <w:r w:rsidRPr="00A17734">
        <w:rPr>
          <w:sz w:val="28"/>
          <w:szCs w:val="28"/>
        </w:rPr>
        <w:t xml:space="preserve"> Подставляя </w:t>
      </w:r>
      <w:r w:rsidRPr="00A17734">
        <w:rPr>
          <w:i/>
          <w:iCs/>
          <w:sz w:val="28"/>
          <w:szCs w:val="28"/>
        </w:rPr>
        <w:t>φ</w:t>
      </w:r>
      <w:r w:rsidRPr="00A17734">
        <w:rPr>
          <w:sz w:val="28"/>
          <w:szCs w:val="28"/>
        </w:rPr>
        <w:t xml:space="preserve"> в </w:t>
      </w:r>
      <w:r>
        <w:rPr>
          <w:sz w:val="28"/>
          <w:szCs w:val="28"/>
        </w:rPr>
        <w:t>граничные условия</w:t>
      </w:r>
      <w:r w:rsidRPr="00A17734">
        <w:rPr>
          <w:sz w:val="28"/>
          <w:szCs w:val="28"/>
        </w:rPr>
        <w:t xml:space="preserve"> (</w:t>
      </w:r>
      <w:r>
        <w:rPr>
          <w:sz w:val="28"/>
          <w:szCs w:val="28"/>
        </w:rPr>
        <w:t>8</w:t>
      </w:r>
      <w:r w:rsidRPr="00A17734">
        <w:rPr>
          <w:sz w:val="28"/>
          <w:szCs w:val="28"/>
        </w:rPr>
        <w:t>), получим два уравнения, из которых выразим неизвестные</w:t>
      </w:r>
      <w:proofErr w:type="gramStart"/>
      <w:r w:rsidRPr="00A17734">
        <w:rPr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</w:rPr>
        <w:t>А</w:t>
      </w:r>
      <w:proofErr w:type="gramEnd"/>
      <w:r w:rsidRPr="00A17734">
        <w:rPr>
          <w:sz w:val="28"/>
          <w:szCs w:val="28"/>
        </w:rPr>
        <w:t xml:space="preserve"> и </w:t>
      </w:r>
      <w:r w:rsidRPr="00A17734">
        <w:rPr>
          <w:i/>
          <w:iCs/>
          <w:sz w:val="28"/>
          <w:szCs w:val="28"/>
        </w:rPr>
        <w:t>В</w:t>
      </w:r>
      <w:r w:rsidRPr="00A17734">
        <w:rPr>
          <w:sz w:val="28"/>
          <w:szCs w:val="28"/>
        </w:rPr>
        <w:t xml:space="preserve">. Подставляя их в выражение для </w:t>
      </w:r>
      <w:r w:rsidRPr="00A17734">
        <w:rPr>
          <w:i/>
          <w:iCs/>
          <w:sz w:val="28"/>
          <w:szCs w:val="28"/>
        </w:rPr>
        <w:t>φ</w:t>
      </w:r>
      <w:r w:rsidRPr="00A17734">
        <w:rPr>
          <w:sz w:val="28"/>
          <w:szCs w:val="28"/>
        </w:rPr>
        <w:t>, определим ее величину при</w:t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=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i/>
          <w:iCs/>
          <w:sz w:val="28"/>
          <w:szCs w:val="28"/>
        </w:rPr>
        <w:t>/2</w:t>
      </w:r>
      <w:r w:rsidRPr="00A17734">
        <w:rPr>
          <w:sz w:val="28"/>
          <w:szCs w:val="28"/>
        </w:rPr>
        <w:t xml:space="preserve">: </w:t>
      </w:r>
      <w:r w:rsidR="00905F0A" w:rsidRPr="00A17734">
        <w:rPr>
          <w:position w:val="-28"/>
          <w:sz w:val="28"/>
          <w:szCs w:val="28"/>
        </w:rPr>
        <w:object w:dxaOrig="2140" w:dyaOrig="700">
          <v:shape id="_x0000_i1034" type="#_x0000_t75" style="width:107.05pt;height:35.05pt" o:ole="">
            <v:imagedata r:id="rId30" o:title=""/>
          </v:shape>
          <o:OLEObject Type="Embed" ProgID="Equation.3" ShapeID="_x0000_i1034" DrawAspect="Content" ObjectID="_1512381535" r:id="rId31"/>
        </w:object>
      </w:r>
      <w:r w:rsidRPr="00A17734">
        <w:rPr>
          <w:sz w:val="28"/>
          <w:szCs w:val="28"/>
        </w:rPr>
        <w:t xml:space="preserve">. Учитывая, что </w:t>
      </w:r>
      <w:r w:rsidR="00905F0A" w:rsidRPr="00A17734">
        <w:rPr>
          <w:position w:val="-6"/>
          <w:sz w:val="28"/>
          <w:szCs w:val="28"/>
        </w:rPr>
        <w:object w:dxaOrig="1200" w:dyaOrig="340">
          <v:shape id="_x0000_i1035" type="#_x0000_t75" style="width:60.1pt;height:17.55pt" o:ole="">
            <v:imagedata r:id="rId32" o:title=""/>
          </v:shape>
          <o:OLEObject Type="Embed" ProgID="Equation.3" ShapeID="_x0000_i1035" DrawAspect="Content" ObjectID="_1512381536" r:id="rId33"/>
        </w:object>
      </w:r>
      <w:r w:rsidRPr="00A17734">
        <w:rPr>
          <w:sz w:val="28"/>
          <w:szCs w:val="28"/>
        </w:rPr>
        <w:t xml:space="preserve">, где </w:t>
      </w:r>
      <w:r w:rsidRPr="00A17734">
        <w:rPr>
          <w:i/>
          <w:iCs/>
          <w:sz w:val="28"/>
          <w:szCs w:val="28"/>
          <w:lang w:val="en-US"/>
        </w:rPr>
        <w:t>k</w:t>
      </w:r>
      <w:r w:rsidRPr="00A17734">
        <w:rPr>
          <w:sz w:val="28"/>
          <w:szCs w:val="28"/>
        </w:rPr>
        <w:t xml:space="preserve"> – действительная часть волнового числа, α – коэффициент поглощения ультразвука в жидкости, получим</w:t>
      </w:r>
    </w:p>
    <w:p w:rsidR="00FA3BF3" w:rsidRPr="00A17734" w:rsidRDefault="00905F0A" w:rsidP="00AC3EA2">
      <w:pPr>
        <w:rPr>
          <w:sz w:val="28"/>
          <w:szCs w:val="28"/>
        </w:rPr>
      </w:pPr>
      <w:r w:rsidRPr="00A17734">
        <w:rPr>
          <w:position w:val="-28"/>
          <w:sz w:val="28"/>
          <w:szCs w:val="28"/>
        </w:rPr>
        <w:object w:dxaOrig="2880" w:dyaOrig="700">
          <v:shape id="_x0000_i1036" type="#_x0000_t75" style="width:2in;height:35.05pt" o:ole="">
            <v:imagedata r:id="rId34" o:title=""/>
          </v:shape>
          <o:OLEObject Type="Embed" ProgID="Equation.3" ShapeID="_x0000_i1036" DrawAspect="Content" ObjectID="_1512381537" r:id="rId35"/>
        </w:object>
      </w:r>
      <w:r w:rsidR="00FA3BF3" w:rsidRPr="00A17734">
        <w:rPr>
          <w:sz w:val="28"/>
          <w:szCs w:val="28"/>
        </w:rPr>
        <w:t xml:space="preserve"> или</w:t>
      </w:r>
    </w:p>
    <w:p w:rsidR="00FA3BF3" w:rsidRDefault="00905F0A" w:rsidP="00AC3EA2">
      <w:pPr>
        <w:jc w:val="right"/>
        <w:rPr>
          <w:sz w:val="28"/>
          <w:szCs w:val="28"/>
        </w:rPr>
      </w:pPr>
      <w:r w:rsidRPr="00A17734">
        <w:rPr>
          <w:position w:val="-16"/>
          <w:sz w:val="28"/>
          <w:szCs w:val="28"/>
        </w:rPr>
        <w:object w:dxaOrig="5260" w:dyaOrig="499">
          <v:shape id="_x0000_i1037" type="#_x0000_t75" style="width:262.95pt;height:25.05pt" o:ole="">
            <v:imagedata r:id="rId36" o:title=""/>
          </v:shape>
          <o:OLEObject Type="Embed" ProgID="Equation.3" ShapeID="_x0000_i1037" DrawAspect="Content" ObjectID="_1512381538" r:id="rId37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>(</w:t>
      </w:r>
      <w:r w:rsidR="00FA3BF3">
        <w:rPr>
          <w:sz w:val="28"/>
          <w:szCs w:val="28"/>
        </w:rPr>
        <w:t>9</w:t>
      </w:r>
      <w:r w:rsidR="00FA3BF3" w:rsidRPr="00A17734">
        <w:rPr>
          <w:sz w:val="28"/>
          <w:szCs w:val="28"/>
        </w:rPr>
        <w:t>)</w:t>
      </w:r>
    </w:p>
    <w:p w:rsidR="002D7B21" w:rsidRPr="00A17734" w:rsidRDefault="002D7B21" w:rsidP="00AC3EA2">
      <w:pPr>
        <w:jc w:val="right"/>
        <w:rPr>
          <w:sz w:val="28"/>
          <w:szCs w:val="28"/>
        </w:rPr>
      </w:pPr>
    </w:p>
    <w:p w:rsidR="00FA3BF3" w:rsidRPr="00A17734" w:rsidRDefault="00FA3BF3" w:rsidP="00AC3EA2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Из последнего равенства следует, что резонансные частоты определяются выражением </w:t>
      </w:r>
      <w:r w:rsidR="00905F0A" w:rsidRPr="00A17734">
        <w:rPr>
          <w:position w:val="-12"/>
          <w:sz w:val="28"/>
          <w:szCs w:val="28"/>
        </w:rPr>
        <w:object w:dxaOrig="859" w:dyaOrig="360">
          <v:shape id="_x0000_i1038" type="#_x0000_t75" style="width:42.55pt;height:18.15pt" o:ole="">
            <v:imagedata r:id="rId38" o:title=""/>
          </v:shape>
          <o:OLEObject Type="Embed" ProgID="Equation.3" ShapeID="_x0000_i1038" DrawAspect="Content" ObjectID="_1512381539" r:id="rId39"/>
        </w:object>
      </w:r>
      <w:r w:rsidRPr="00A17734">
        <w:rPr>
          <w:sz w:val="28"/>
          <w:szCs w:val="28"/>
        </w:rPr>
        <w:t xml:space="preserve"> или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A17734">
        <w:rPr>
          <w:i/>
          <w:iCs/>
          <w:sz w:val="28"/>
          <w:szCs w:val="28"/>
        </w:rPr>
        <w:t>=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i/>
          <w:iCs/>
          <w:sz w:val="28"/>
          <w:szCs w:val="28"/>
        </w:rPr>
        <w:t>·</w:t>
      </w:r>
      <w:r w:rsidRPr="00A17734">
        <w:rPr>
          <w:i/>
          <w:iCs/>
          <w:sz w:val="28"/>
          <w:szCs w:val="28"/>
          <w:lang w:val="en-US"/>
        </w:rPr>
        <w:t>j</w:t>
      </w:r>
      <w:r w:rsidRPr="00A17734">
        <w:rPr>
          <w:sz w:val="28"/>
          <w:szCs w:val="28"/>
        </w:rPr>
        <w:t>,</w:t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sz w:val="28"/>
          <w:szCs w:val="28"/>
        </w:rPr>
        <w:t xml:space="preserve">где величину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, определяемую формулой </w:t>
      </w:r>
      <w:r w:rsidR="00905F0A" w:rsidRPr="009C3705">
        <w:rPr>
          <w:position w:val="-26"/>
          <w:sz w:val="28"/>
          <w:szCs w:val="28"/>
        </w:rPr>
        <w:object w:dxaOrig="980" w:dyaOrig="700">
          <v:shape id="_x0000_i1039" type="#_x0000_t75" style="width:48.85pt;height:34.45pt" o:ole="">
            <v:imagedata r:id="rId16" o:title=""/>
          </v:shape>
          <o:OLEObject Type="Embed" ProgID="Equation.3" ShapeID="_x0000_i1039" DrawAspect="Content" ObjectID="_1512381540" r:id="rId40"/>
        </w:object>
      </w:r>
      <w:r w:rsidRPr="00A17734">
        <w:rPr>
          <w:sz w:val="28"/>
          <w:szCs w:val="28"/>
        </w:rPr>
        <w:t xml:space="preserve">, называют фундаментальной частотой слоя жидкости, </w:t>
      </w:r>
      <w:r w:rsidRPr="00A17734">
        <w:rPr>
          <w:sz w:val="28"/>
          <w:szCs w:val="28"/>
          <w:lang w:val="en-US"/>
        </w:rPr>
        <w:t>j</w:t>
      </w:r>
      <w:r w:rsidRPr="00A17734">
        <w:rPr>
          <w:sz w:val="28"/>
          <w:szCs w:val="28"/>
        </w:rPr>
        <w:t xml:space="preserve">=1,2,…∞. Из изложенного видно, что для идеального одномерного резонатора резонансные </w:t>
      </w:r>
      <w:r w:rsidRPr="00A17734">
        <w:rPr>
          <w:sz w:val="28"/>
          <w:szCs w:val="28"/>
        </w:rPr>
        <w:lastRenderedPageBreak/>
        <w:t>частоты равномерно от</w:t>
      </w:r>
      <w:r>
        <w:rPr>
          <w:sz w:val="28"/>
          <w:szCs w:val="28"/>
        </w:rPr>
        <w:t>стоят друг от друга</w:t>
      </w:r>
      <w:r w:rsidR="003535A3">
        <w:rPr>
          <w:sz w:val="28"/>
          <w:szCs w:val="28"/>
        </w:rPr>
        <w:t xml:space="preserve">, </w:t>
      </w:r>
      <w:r w:rsidR="00905F0A" w:rsidRPr="00A17734">
        <w:rPr>
          <w:position w:val="-36"/>
          <w:sz w:val="28"/>
          <w:szCs w:val="28"/>
        </w:rPr>
        <w:object w:dxaOrig="1460" w:dyaOrig="840">
          <v:shape id="_x0000_i1040" type="#_x0000_t75" style="width:1in;height:41.95pt" o:ole="">
            <v:imagedata r:id="rId41" o:title=""/>
          </v:shape>
          <o:OLEObject Type="Embed" ProgID="Equation.3" ShapeID="_x0000_i1040" DrawAspect="Content" ObjectID="_1512381541" r:id="rId42"/>
        </w:object>
      </w:r>
      <w:r w:rsidR="003535A3">
        <w:rPr>
          <w:sz w:val="28"/>
          <w:szCs w:val="28"/>
        </w:rPr>
        <w:t xml:space="preserve"> - номер резонансного пика.</w:t>
      </w:r>
      <w:r w:rsidRPr="00A17734">
        <w:rPr>
          <w:sz w:val="28"/>
          <w:szCs w:val="28"/>
        </w:rPr>
        <w:t xml:space="preserve"> Для реального интерферометра из</w:t>
      </w:r>
      <w:r w:rsidR="003535A3">
        <w:rPr>
          <w:sz w:val="28"/>
          <w:szCs w:val="28"/>
        </w:rPr>
        <w:t>-</w:t>
      </w:r>
      <w:r w:rsidRPr="00A17734">
        <w:rPr>
          <w:sz w:val="28"/>
          <w:szCs w:val="28"/>
        </w:rPr>
        <w:t xml:space="preserve">за влияния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 на колебания жидкости эта равномерность нарушается. Однако номер резонансного пика также приближенно определяют по данной формуле, округляя </w:t>
      </w:r>
      <w:r w:rsidRPr="00A17734">
        <w:rPr>
          <w:i/>
          <w:iCs/>
          <w:sz w:val="28"/>
          <w:szCs w:val="28"/>
          <w:lang w:val="en-US"/>
        </w:rPr>
        <w:t>j</w:t>
      </w:r>
      <w:r w:rsidRPr="00A17734">
        <w:rPr>
          <w:sz w:val="28"/>
          <w:szCs w:val="28"/>
        </w:rPr>
        <w:t xml:space="preserve"> до целого. </w:t>
      </w: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Максимальное значение величины </w:t>
      </w:r>
      <w:r w:rsidRPr="00A17734">
        <w:rPr>
          <w:i/>
          <w:iCs/>
          <w:sz w:val="28"/>
          <w:szCs w:val="28"/>
        </w:rPr>
        <w:t>φ</w:t>
      </w:r>
      <w:r w:rsidRPr="00A17734">
        <w:rPr>
          <w:sz w:val="28"/>
          <w:szCs w:val="28"/>
        </w:rPr>
        <w:t xml:space="preserve"> в равенстве (</w:t>
      </w:r>
      <w:r>
        <w:rPr>
          <w:sz w:val="28"/>
          <w:szCs w:val="28"/>
        </w:rPr>
        <w:t>9</w:t>
      </w:r>
      <w:r w:rsidRPr="00A17734">
        <w:rPr>
          <w:sz w:val="28"/>
          <w:szCs w:val="28"/>
        </w:rPr>
        <w:t xml:space="preserve">) получается </w:t>
      </w:r>
      <w:proofErr w:type="gramStart"/>
      <w:r w:rsidRPr="00A17734">
        <w:rPr>
          <w:sz w:val="28"/>
          <w:szCs w:val="28"/>
        </w:rPr>
        <w:t>при</w:t>
      </w:r>
      <w:proofErr w:type="gramEnd"/>
      <w:r w:rsidRPr="00A17734">
        <w:rPr>
          <w:sz w:val="28"/>
          <w:szCs w:val="28"/>
        </w:rPr>
        <w:t xml:space="preserve"> </w:t>
      </w:r>
      <w:r w:rsidR="00905F0A" w:rsidRPr="00A17734">
        <w:rPr>
          <w:position w:val="-12"/>
          <w:sz w:val="28"/>
          <w:szCs w:val="28"/>
        </w:rPr>
        <w:object w:dxaOrig="859" w:dyaOrig="360">
          <v:shape id="_x0000_i1041" type="#_x0000_t75" style="width:42.55pt;height:18.15pt" o:ole="">
            <v:imagedata r:id="rId43" o:title=""/>
          </v:shape>
          <o:OLEObject Type="Embed" ProgID="Equation.3" ShapeID="_x0000_i1041" DrawAspect="Content" ObjectID="_1512381542" r:id="rId44"/>
        </w:object>
      </w:r>
      <w:r w:rsidRPr="00A17734">
        <w:rPr>
          <w:sz w:val="28"/>
          <w:szCs w:val="28"/>
        </w:rPr>
        <w:t xml:space="preserve"> и имеет вид </w:t>
      </w:r>
    </w:p>
    <w:p w:rsidR="00EC564D" w:rsidRPr="00A17734" w:rsidRDefault="00EC564D" w:rsidP="00A17734">
      <w:pPr>
        <w:jc w:val="both"/>
        <w:rPr>
          <w:sz w:val="28"/>
          <w:szCs w:val="28"/>
        </w:rPr>
      </w:pPr>
    </w:p>
    <w:p w:rsidR="00FA3BF3" w:rsidRDefault="00905F0A" w:rsidP="008B7E1F">
      <w:pPr>
        <w:jc w:val="right"/>
        <w:rPr>
          <w:sz w:val="28"/>
          <w:szCs w:val="28"/>
        </w:rPr>
      </w:pPr>
      <w:r w:rsidRPr="00A17734">
        <w:rPr>
          <w:position w:val="-20"/>
          <w:sz w:val="28"/>
          <w:szCs w:val="28"/>
        </w:rPr>
        <w:object w:dxaOrig="2140" w:dyaOrig="720">
          <v:shape id="_x0000_i1042" type="#_x0000_t75" style="width:107.05pt;height:36.3pt" o:ole="">
            <v:imagedata r:id="rId45" o:title=""/>
          </v:shape>
          <o:OLEObject Type="Embed" ProgID="Equation.3" ShapeID="_x0000_i1042" DrawAspect="Content" ObjectID="_1512381543" r:id="rId46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 xml:space="preserve">    (</w:t>
      </w:r>
      <w:r w:rsidR="00FA3BF3">
        <w:rPr>
          <w:sz w:val="28"/>
          <w:szCs w:val="28"/>
        </w:rPr>
        <w:t>10</w:t>
      </w:r>
      <w:r w:rsidR="00FA3BF3" w:rsidRPr="00A17734">
        <w:rPr>
          <w:sz w:val="28"/>
          <w:szCs w:val="28"/>
        </w:rPr>
        <w:t>)</w:t>
      </w:r>
    </w:p>
    <w:p w:rsidR="00EC564D" w:rsidRPr="00A17734" w:rsidRDefault="00EC564D" w:rsidP="008B7E1F">
      <w:pPr>
        <w:jc w:val="right"/>
        <w:rPr>
          <w:sz w:val="28"/>
          <w:szCs w:val="28"/>
        </w:rPr>
      </w:pP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Введем </w:t>
      </w:r>
      <w:proofErr w:type="spellStart"/>
      <w:r w:rsidRPr="00A17734">
        <w:rPr>
          <w:sz w:val="28"/>
          <w:szCs w:val="28"/>
        </w:rPr>
        <w:t>расстройку</w:t>
      </w:r>
      <w:proofErr w:type="spellEnd"/>
      <w:r w:rsidRPr="00A17734">
        <w:rPr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</w:rPr>
        <w:t>Δ</w:t>
      </w:r>
      <w:r w:rsidRPr="00A17734">
        <w:rPr>
          <w:i/>
          <w:iCs/>
          <w:sz w:val="28"/>
          <w:szCs w:val="28"/>
          <w:lang w:val="en-US"/>
        </w:rPr>
        <w:t>k</w:t>
      </w:r>
      <w:r w:rsidRPr="00A17734">
        <w:rPr>
          <w:sz w:val="28"/>
          <w:szCs w:val="28"/>
        </w:rPr>
        <w:t xml:space="preserve"> относительно резонансного значения по формуле </w:t>
      </w:r>
      <w:r w:rsidR="00905F0A" w:rsidRPr="00A17734">
        <w:rPr>
          <w:position w:val="-6"/>
          <w:sz w:val="28"/>
          <w:szCs w:val="28"/>
        </w:rPr>
        <w:object w:dxaOrig="1660" w:dyaOrig="300">
          <v:shape id="_x0000_i1043" type="#_x0000_t75" style="width:83.25pt;height:15.05pt" o:ole="">
            <v:imagedata r:id="rId47" o:title=""/>
          </v:shape>
          <o:OLEObject Type="Embed" ProgID="Equation.3" ShapeID="_x0000_i1043" DrawAspect="Content" ObjectID="_1512381544" r:id="rId48"/>
        </w:object>
      </w:r>
      <w:r w:rsidRPr="00A17734">
        <w:rPr>
          <w:sz w:val="28"/>
          <w:szCs w:val="28"/>
        </w:rPr>
        <w:t xml:space="preserve">. Резонансная амплитуда уменьшается в </w:t>
      </w:r>
      <w:r w:rsidR="00905F0A" w:rsidRPr="00A17734">
        <w:rPr>
          <w:position w:val="-6"/>
          <w:sz w:val="28"/>
          <w:szCs w:val="28"/>
        </w:rPr>
        <w:object w:dxaOrig="380" w:dyaOrig="340">
          <v:shape id="_x0000_i1044" type="#_x0000_t75" style="width:18.8pt;height:17.55pt" o:ole="">
            <v:imagedata r:id="rId49" o:title=""/>
          </v:shape>
          <o:OLEObject Type="Embed" ProgID="Equation.3" ShapeID="_x0000_i1044" DrawAspect="Content" ObjectID="_1512381545" r:id="rId50"/>
        </w:object>
      </w:r>
      <w:r w:rsidRPr="00A17734">
        <w:rPr>
          <w:sz w:val="28"/>
          <w:szCs w:val="28"/>
        </w:rPr>
        <w:t xml:space="preserve"> раз, если для </w:t>
      </w:r>
      <w:proofErr w:type="spellStart"/>
      <w:r w:rsidRPr="00A17734">
        <w:rPr>
          <w:sz w:val="28"/>
          <w:szCs w:val="28"/>
        </w:rPr>
        <w:t>расстройки</w:t>
      </w:r>
      <w:proofErr w:type="spellEnd"/>
      <w:r w:rsidRPr="00A17734">
        <w:rPr>
          <w:sz w:val="28"/>
          <w:szCs w:val="28"/>
        </w:rPr>
        <w:t xml:space="preserve"> частоты </w:t>
      </w:r>
      <w:r w:rsidRPr="00A17734">
        <w:rPr>
          <w:i/>
          <w:iCs/>
          <w:sz w:val="28"/>
          <w:szCs w:val="28"/>
        </w:rPr>
        <w:t>Δ</w:t>
      </w:r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</w:rPr>
        <w:t>1</w:t>
      </w:r>
      <w:r w:rsidRPr="00A17734">
        <w:rPr>
          <w:sz w:val="28"/>
          <w:szCs w:val="28"/>
        </w:rPr>
        <w:t xml:space="preserve"> выполняется равенство </w:t>
      </w:r>
      <w:proofErr w:type="spellStart"/>
      <w:r w:rsidRPr="00A17734">
        <w:rPr>
          <w:i/>
          <w:iCs/>
          <w:sz w:val="28"/>
          <w:szCs w:val="28"/>
          <w:lang w:val="en-US"/>
        </w:rPr>
        <w:t>sh</w:t>
      </w:r>
      <w:proofErr w:type="spellEnd"/>
      <w:r w:rsidRPr="00A17734">
        <w:rPr>
          <w:i/>
          <w:iCs/>
          <w:sz w:val="28"/>
          <w:szCs w:val="28"/>
        </w:rPr>
        <w:t>(α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i/>
          <w:iCs/>
          <w:sz w:val="28"/>
          <w:szCs w:val="28"/>
        </w:rPr>
        <w:t>)=</w:t>
      </w:r>
      <w:r w:rsidRPr="00A17734">
        <w:rPr>
          <w:i/>
          <w:iCs/>
          <w:sz w:val="28"/>
          <w:szCs w:val="28"/>
          <w:lang w:val="en-US"/>
        </w:rPr>
        <w:t>sin</w:t>
      </w:r>
      <w:r w:rsidRPr="00A17734">
        <w:rPr>
          <w:i/>
          <w:iCs/>
          <w:sz w:val="28"/>
          <w:szCs w:val="28"/>
        </w:rPr>
        <w:t>(Δ</w:t>
      </w:r>
      <w:proofErr w:type="spellStart"/>
      <w:r w:rsidRPr="00A17734">
        <w:rPr>
          <w:i/>
          <w:iCs/>
          <w:sz w:val="28"/>
          <w:szCs w:val="28"/>
          <w:lang w:val="en-US"/>
        </w:rPr>
        <w:t>kL</w:t>
      </w:r>
      <w:proofErr w:type="spellEnd"/>
      <w:r w:rsidRPr="00A17734">
        <w:rPr>
          <w:i/>
          <w:iCs/>
          <w:sz w:val="28"/>
          <w:szCs w:val="28"/>
        </w:rPr>
        <w:t>)</w:t>
      </w:r>
      <w:r w:rsidRPr="00A17734">
        <w:rPr>
          <w:sz w:val="28"/>
          <w:szCs w:val="28"/>
        </w:rPr>
        <w:t xml:space="preserve">. Поэтому для определения поглощения в жидкости измеряют полосу пропускания </w:t>
      </w:r>
      <w:r w:rsidRPr="00A17734">
        <w:rPr>
          <w:i/>
          <w:iCs/>
          <w:sz w:val="28"/>
          <w:szCs w:val="28"/>
        </w:rPr>
        <w:t>Δ</w:t>
      </w:r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</w:rPr>
        <w:t xml:space="preserve">  </w:t>
      </w:r>
      <w:r w:rsidRPr="00A17734">
        <w:rPr>
          <w:sz w:val="28"/>
          <w:szCs w:val="28"/>
        </w:rPr>
        <w:t xml:space="preserve">резонатора на уровне половинной интенсивности для каждого пика и частоту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A17734">
        <w:rPr>
          <w:sz w:val="28"/>
          <w:szCs w:val="28"/>
        </w:rPr>
        <w:t xml:space="preserve"> этого пика. Так как </w:t>
      </w:r>
      <w:r w:rsidRPr="00A17734">
        <w:rPr>
          <w:i/>
          <w:iCs/>
          <w:sz w:val="28"/>
          <w:szCs w:val="28"/>
        </w:rPr>
        <w:t>Δ</w:t>
      </w:r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</w:rPr>
        <w:t xml:space="preserve">  </w:t>
      </w:r>
      <w:r w:rsidRPr="00A17734">
        <w:rPr>
          <w:sz w:val="28"/>
          <w:szCs w:val="28"/>
        </w:rPr>
        <w:t xml:space="preserve">соответствует двойной </w:t>
      </w:r>
      <w:proofErr w:type="spellStart"/>
      <w:r w:rsidRPr="00A17734">
        <w:rPr>
          <w:sz w:val="28"/>
          <w:szCs w:val="28"/>
        </w:rPr>
        <w:t>расстройке</w:t>
      </w:r>
      <w:proofErr w:type="spellEnd"/>
      <w:r w:rsidRPr="00A17734">
        <w:rPr>
          <w:sz w:val="28"/>
          <w:szCs w:val="28"/>
        </w:rPr>
        <w:t xml:space="preserve"> частоты, то</w:t>
      </w:r>
      <w:r w:rsidRPr="00A17734">
        <w:rPr>
          <w:i/>
          <w:iCs/>
          <w:sz w:val="28"/>
          <w:szCs w:val="28"/>
        </w:rPr>
        <w:t xml:space="preserve"> Δ</w:t>
      </w:r>
      <w:r w:rsidRPr="00A17734">
        <w:rPr>
          <w:i/>
          <w:iCs/>
          <w:sz w:val="28"/>
          <w:szCs w:val="28"/>
          <w:lang w:val="en-US"/>
        </w:rPr>
        <w:t>k</w:t>
      </w:r>
      <w:r w:rsidRPr="00A17734">
        <w:rPr>
          <w:i/>
          <w:iCs/>
          <w:sz w:val="28"/>
          <w:szCs w:val="28"/>
        </w:rPr>
        <w:t>=</w:t>
      </w:r>
      <w:proofErr w:type="spellStart"/>
      <w:r w:rsidRPr="00A17734">
        <w:rPr>
          <w:i/>
          <w:iCs/>
          <w:sz w:val="28"/>
          <w:szCs w:val="28"/>
          <w:lang w:val="en-US"/>
        </w:rPr>
        <w:t>πΔf</w:t>
      </w:r>
      <w:proofErr w:type="spellEnd"/>
      <w:r w:rsidRPr="00A17734">
        <w:rPr>
          <w:i/>
          <w:iCs/>
          <w:sz w:val="28"/>
          <w:szCs w:val="28"/>
        </w:rPr>
        <w:t>/</w:t>
      </w:r>
      <w:r w:rsidRPr="00A17734">
        <w:rPr>
          <w:i/>
          <w:iCs/>
          <w:sz w:val="28"/>
          <w:szCs w:val="28"/>
          <w:lang w:val="en-US"/>
        </w:rPr>
        <w:t>c</w:t>
      </w:r>
      <w:r w:rsidRPr="00A17734">
        <w:rPr>
          <w:sz w:val="28"/>
          <w:szCs w:val="28"/>
        </w:rPr>
        <w:t xml:space="preserve"> и коэффициент поглощения определяют по формуле</w:t>
      </w:r>
    </w:p>
    <w:p w:rsidR="00EC564D" w:rsidRDefault="00EC564D" w:rsidP="00A17734">
      <w:pPr>
        <w:jc w:val="both"/>
        <w:rPr>
          <w:sz w:val="28"/>
          <w:szCs w:val="28"/>
        </w:rPr>
      </w:pPr>
    </w:p>
    <w:p w:rsidR="00FA3BF3" w:rsidRDefault="00905F0A" w:rsidP="00922603">
      <w:pPr>
        <w:jc w:val="right"/>
        <w:rPr>
          <w:sz w:val="28"/>
          <w:szCs w:val="28"/>
        </w:rPr>
      </w:pPr>
      <w:r w:rsidRPr="00A17734">
        <w:rPr>
          <w:position w:val="-28"/>
          <w:sz w:val="28"/>
          <w:szCs w:val="28"/>
        </w:rPr>
        <w:object w:dxaOrig="2700" w:dyaOrig="700">
          <v:shape id="_x0000_i1045" type="#_x0000_t75" style="width:135.25pt;height:35.05pt" o:ole="">
            <v:imagedata r:id="rId51" o:title=""/>
          </v:shape>
          <o:OLEObject Type="Embed" ProgID="Equation.3" ShapeID="_x0000_i1045" DrawAspect="Content" ObjectID="_1512381546" r:id="rId52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>(</w:t>
      </w:r>
      <w:r w:rsidR="00FA3BF3">
        <w:rPr>
          <w:sz w:val="28"/>
          <w:szCs w:val="28"/>
        </w:rPr>
        <w:t>11</w:t>
      </w:r>
      <w:r w:rsidR="00FA3BF3" w:rsidRPr="00A17734">
        <w:rPr>
          <w:sz w:val="28"/>
          <w:szCs w:val="28"/>
        </w:rPr>
        <w:t>)</w:t>
      </w:r>
    </w:p>
    <w:p w:rsidR="00EC564D" w:rsidRPr="00A17734" w:rsidRDefault="00EC564D" w:rsidP="00922603">
      <w:pPr>
        <w:jc w:val="right"/>
        <w:rPr>
          <w:sz w:val="28"/>
          <w:szCs w:val="28"/>
        </w:rPr>
      </w:pPr>
    </w:p>
    <w:p w:rsidR="00FA3BF3" w:rsidRPr="00A17734" w:rsidRDefault="00FA3BF3" w:rsidP="00922603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При малых величинах поглощения в жидкости, когда </w:t>
      </w:r>
      <w:proofErr w:type="spellStart"/>
      <w:r w:rsidRPr="00A17734">
        <w:rPr>
          <w:i/>
          <w:iCs/>
          <w:sz w:val="28"/>
          <w:szCs w:val="28"/>
          <w:lang w:val="en-US"/>
        </w:rPr>
        <w:t>Δf</w:t>
      </w:r>
      <w:proofErr w:type="spellEnd"/>
      <w:r w:rsidRPr="00A17734">
        <w:rPr>
          <w:i/>
          <w:iCs/>
          <w:sz w:val="28"/>
          <w:szCs w:val="28"/>
        </w:rPr>
        <w:t>&lt;</w:t>
      </w:r>
      <w:r w:rsidRPr="00A17734">
        <w:rPr>
          <w:sz w:val="28"/>
          <w:szCs w:val="28"/>
        </w:rPr>
        <w:t>0,1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, аппроксимируя </w:t>
      </w:r>
      <w:r w:rsidR="00905F0A" w:rsidRPr="00A17734">
        <w:rPr>
          <w:position w:val="-28"/>
          <w:sz w:val="28"/>
          <w:szCs w:val="28"/>
        </w:rPr>
        <w:object w:dxaOrig="1900" w:dyaOrig="700">
          <v:shape id="_x0000_i1046" type="#_x0000_t75" style="width:95.15pt;height:35.05pt" o:ole="">
            <v:imagedata r:id="rId53" o:title=""/>
          </v:shape>
          <o:OLEObject Type="Embed" ProgID="Equation.3" ShapeID="_x0000_i1046" DrawAspect="Content" ObjectID="_1512381547" r:id="rId54"/>
        </w:object>
      </w:r>
      <w:r w:rsidRPr="00A17734">
        <w:rPr>
          <w:sz w:val="28"/>
          <w:szCs w:val="28"/>
        </w:rPr>
        <w:t xml:space="preserve"> аргументом, придем к формуле (</w:t>
      </w:r>
      <w:r>
        <w:rPr>
          <w:sz w:val="28"/>
          <w:szCs w:val="28"/>
        </w:rPr>
        <w:t>5</w:t>
      </w:r>
      <w:r w:rsidRPr="00A17734">
        <w:rPr>
          <w:sz w:val="28"/>
          <w:szCs w:val="28"/>
        </w:rPr>
        <w:t>).</w:t>
      </w:r>
    </w:p>
    <w:p w:rsidR="00FA3BF3" w:rsidRDefault="00FA3BF3" w:rsidP="00A17734">
      <w:pPr>
        <w:ind w:firstLine="720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Для определения скорости ультразвука в резонаторе используют резонансные условия. Пусть </w:t>
      </w:r>
      <w:proofErr w:type="spellStart"/>
      <w:r w:rsidRPr="00A17734">
        <w:rPr>
          <w:sz w:val="28"/>
          <w:szCs w:val="28"/>
        </w:rPr>
        <w:t>пьезопластины</w:t>
      </w:r>
      <w:proofErr w:type="spellEnd"/>
      <w:r w:rsidRPr="00A17734">
        <w:rPr>
          <w:sz w:val="28"/>
          <w:szCs w:val="28"/>
        </w:rPr>
        <w:t xml:space="preserve"> будут перпендикулярны к оси </w:t>
      </w:r>
      <w:r w:rsidRPr="00A17734">
        <w:rPr>
          <w:i/>
          <w:iCs/>
          <w:sz w:val="28"/>
          <w:szCs w:val="28"/>
          <w:lang w:val="en-US"/>
        </w:rPr>
        <w:t>z</w:t>
      </w:r>
      <w:r w:rsidR="003535A3">
        <w:rPr>
          <w:i/>
          <w:iCs/>
          <w:sz w:val="28"/>
          <w:szCs w:val="28"/>
        </w:rPr>
        <w:t>,</w:t>
      </w:r>
      <w:r w:rsidRPr="00A17734">
        <w:rPr>
          <w:sz w:val="28"/>
          <w:szCs w:val="28"/>
        </w:rPr>
        <w:t xml:space="preserve"> и поверхности одной из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 определяются плоскостями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=</w:t>
      </w:r>
      <w:r w:rsidRPr="00A17734">
        <w:rPr>
          <w:i/>
          <w:iCs/>
          <w:sz w:val="28"/>
          <w:szCs w:val="28"/>
          <w:lang w:val="en-US"/>
        </w:rPr>
        <w:t>h</w:t>
      </w:r>
      <w:r w:rsidRPr="00A17734">
        <w:rPr>
          <w:i/>
          <w:iCs/>
          <w:sz w:val="28"/>
          <w:szCs w:val="28"/>
        </w:rPr>
        <w:t>+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 и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=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, а другой </w:t>
      </w:r>
      <w:proofErr w:type="spellStart"/>
      <w:r w:rsidRPr="00A17734">
        <w:rPr>
          <w:sz w:val="28"/>
          <w:szCs w:val="28"/>
        </w:rPr>
        <w:t>пьезопластины</w:t>
      </w:r>
      <w:proofErr w:type="spellEnd"/>
      <w:r w:rsidRPr="00A17734">
        <w:rPr>
          <w:sz w:val="28"/>
          <w:szCs w:val="28"/>
        </w:rPr>
        <w:t xml:space="preserve"> – плоскостями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=-</w:t>
      </w:r>
      <w:r w:rsidRPr="00A17734">
        <w:rPr>
          <w:i/>
          <w:iCs/>
          <w:sz w:val="28"/>
          <w:szCs w:val="28"/>
          <w:lang w:val="en-US"/>
        </w:rPr>
        <w:t>h</w:t>
      </w:r>
      <w:r w:rsidRPr="00A17734">
        <w:rPr>
          <w:i/>
          <w:iCs/>
          <w:sz w:val="28"/>
          <w:szCs w:val="28"/>
        </w:rPr>
        <w:t>-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 и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=-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, где </w:t>
      </w:r>
      <w:r w:rsidRPr="00A17734">
        <w:rPr>
          <w:i/>
          <w:iCs/>
          <w:sz w:val="28"/>
          <w:szCs w:val="28"/>
          <w:lang w:val="en-US"/>
        </w:rPr>
        <w:t>h</w:t>
      </w:r>
      <w:r w:rsidRPr="00A17734">
        <w:rPr>
          <w:sz w:val="28"/>
          <w:szCs w:val="28"/>
        </w:rPr>
        <w:t xml:space="preserve"> – толщина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, </w:t>
      </w:r>
      <w:r w:rsidRPr="00A17734">
        <w:rPr>
          <w:i/>
          <w:iCs/>
          <w:sz w:val="28"/>
          <w:szCs w:val="28"/>
        </w:rPr>
        <w:t>2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 – расстояние между ними. Решение волнового уравнения для колебаний, возникающих в резонаторе, должно иметь вид: </w:t>
      </w:r>
      <w:r w:rsidR="00905F0A" w:rsidRPr="00A17734">
        <w:rPr>
          <w:position w:val="-12"/>
          <w:sz w:val="28"/>
          <w:szCs w:val="28"/>
        </w:rPr>
        <w:object w:dxaOrig="3600" w:dyaOrig="380">
          <v:shape id="_x0000_i1047" type="#_x0000_t75" style="width:180.3pt;height:18.8pt" o:ole="">
            <v:imagedata r:id="rId55" o:title=""/>
          </v:shape>
          <o:OLEObject Type="Embed" ProgID="Equation.3" ShapeID="_x0000_i1047" DrawAspect="Content" ObjectID="_1512381548" r:id="rId56"/>
        </w:object>
      </w:r>
      <w:r w:rsidRPr="00A17734">
        <w:rPr>
          <w:sz w:val="28"/>
          <w:szCs w:val="28"/>
        </w:rPr>
        <w:t xml:space="preserve">, где </w:t>
      </w:r>
      <w:r w:rsidRPr="00A17734">
        <w:rPr>
          <w:i/>
          <w:iCs/>
          <w:sz w:val="28"/>
          <w:szCs w:val="28"/>
        </w:rPr>
        <w:t>φ</w:t>
      </w:r>
      <w:proofErr w:type="spellStart"/>
      <w:r w:rsidRPr="00A17734"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A17734">
        <w:rPr>
          <w:sz w:val="28"/>
          <w:szCs w:val="28"/>
        </w:rPr>
        <w:t xml:space="preserve"> – потенциал скорости для слоя с индексом </w:t>
      </w:r>
      <w:proofErr w:type="spellStart"/>
      <w:r w:rsidRPr="00A17734">
        <w:rPr>
          <w:i/>
          <w:iCs/>
          <w:sz w:val="28"/>
          <w:szCs w:val="28"/>
          <w:lang w:val="en-US"/>
        </w:rPr>
        <w:t>i</w:t>
      </w:r>
      <w:proofErr w:type="spellEnd"/>
      <w:r w:rsidRPr="00A17734">
        <w:rPr>
          <w:sz w:val="28"/>
          <w:szCs w:val="28"/>
        </w:rPr>
        <w:t xml:space="preserve">, который имеет значение 1 – при 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i/>
          <w:iCs/>
          <w:sz w:val="28"/>
          <w:szCs w:val="28"/>
        </w:rPr>
        <w:t>≤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 xml:space="preserve">≤ 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i/>
          <w:iCs/>
          <w:sz w:val="28"/>
          <w:szCs w:val="28"/>
        </w:rPr>
        <w:t>+</w:t>
      </w:r>
      <w:r w:rsidRPr="00A17734">
        <w:rPr>
          <w:i/>
          <w:iCs/>
          <w:sz w:val="28"/>
          <w:szCs w:val="28"/>
          <w:lang w:val="en-US"/>
        </w:rPr>
        <w:t>h</w:t>
      </w:r>
      <w:r w:rsidRPr="00A17734">
        <w:rPr>
          <w:sz w:val="28"/>
          <w:szCs w:val="28"/>
        </w:rPr>
        <w:t xml:space="preserve">, 2 – при </w:t>
      </w:r>
      <w:r w:rsidRPr="00A17734">
        <w:rPr>
          <w:i/>
          <w:iCs/>
          <w:sz w:val="28"/>
          <w:szCs w:val="28"/>
        </w:rPr>
        <w:t>-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i/>
          <w:iCs/>
          <w:sz w:val="28"/>
          <w:szCs w:val="28"/>
        </w:rPr>
        <w:t>≤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≤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, 3 – при </w:t>
      </w:r>
      <w:r w:rsidRPr="00A17734">
        <w:rPr>
          <w:i/>
          <w:iCs/>
          <w:sz w:val="28"/>
          <w:szCs w:val="28"/>
        </w:rPr>
        <w:t>–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i/>
          <w:iCs/>
          <w:sz w:val="28"/>
          <w:szCs w:val="28"/>
        </w:rPr>
        <w:t>-</w:t>
      </w:r>
      <w:r w:rsidRPr="00A17734">
        <w:rPr>
          <w:i/>
          <w:iCs/>
          <w:sz w:val="28"/>
          <w:szCs w:val="28"/>
          <w:lang w:val="en-US"/>
        </w:rPr>
        <w:t>h</w:t>
      </w:r>
      <w:r w:rsidRPr="00A17734">
        <w:rPr>
          <w:i/>
          <w:iCs/>
          <w:sz w:val="28"/>
          <w:szCs w:val="28"/>
        </w:rPr>
        <w:t>≤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≤-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, </w:t>
      </w:r>
      <w:r w:rsidRPr="00A17734">
        <w:rPr>
          <w:i/>
          <w:iCs/>
          <w:sz w:val="28"/>
          <w:szCs w:val="28"/>
          <w:lang w:val="en-US"/>
        </w:rPr>
        <w:t>k</w:t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sz w:val="28"/>
          <w:szCs w:val="28"/>
        </w:rPr>
        <w:t xml:space="preserve">– волновое число, </w:t>
      </w:r>
      <w:r w:rsidRPr="00A17734">
        <w:rPr>
          <w:i/>
          <w:iCs/>
          <w:sz w:val="28"/>
          <w:szCs w:val="28"/>
          <w:lang w:val="en-US"/>
        </w:rPr>
        <w:t>A</w:t>
      </w:r>
      <w:r w:rsidRPr="00A17734">
        <w:rPr>
          <w:i/>
          <w:iCs/>
          <w:sz w:val="28"/>
          <w:szCs w:val="28"/>
          <w:vertAlign w:val="subscript"/>
          <w:lang w:val="en-US"/>
        </w:rPr>
        <w:t>i</w:t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sz w:val="28"/>
          <w:szCs w:val="28"/>
        </w:rPr>
        <w:t xml:space="preserve">и 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i/>
          <w:iCs/>
          <w:sz w:val="28"/>
          <w:szCs w:val="28"/>
          <w:vertAlign w:val="subscript"/>
          <w:lang w:val="en-US"/>
        </w:rPr>
        <w:t>i</w:t>
      </w:r>
      <w:r w:rsidRPr="00A17734">
        <w:rPr>
          <w:i/>
          <w:iCs/>
          <w:sz w:val="28"/>
          <w:szCs w:val="28"/>
        </w:rPr>
        <w:t xml:space="preserve"> </w:t>
      </w:r>
      <w:r w:rsidRPr="00A17734">
        <w:rPr>
          <w:sz w:val="28"/>
          <w:szCs w:val="28"/>
        </w:rPr>
        <w:t>– постоянные коэффициенты. Граничные условия для звуковых давлений и колебательных скоростей зададим в следующем виде:</w:t>
      </w:r>
    </w:p>
    <w:p w:rsidR="00EC564D" w:rsidRPr="00A17734" w:rsidRDefault="00EC564D" w:rsidP="00A17734">
      <w:pPr>
        <w:ind w:firstLine="720"/>
        <w:jc w:val="both"/>
        <w:rPr>
          <w:sz w:val="28"/>
          <w:szCs w:val="28"/>
        </w:rPr>
      </w:pPr>
    </w:p>
    <w:p w:rsidR="00FA3BF3" w:rsidRPr="00A17734" w:rsidRDefault="00FA3BF3" w:rsidP="00922603">
      <w:pPr>
        <w:jc w:val="right"/>
        <w:rPr>
          <w:sz w:val="28"/>
          <w:szCs w:val="28"/>
        </w:rPr>
      </w:pPr>
      <w:r w:rsidRPr="00A17734">
        <w:rPr>
          <w:sz w:val="28"/>
          <w:szCs w:val="28"/>
        </w:rPr>
        <w:lastRenderedPageBreak/>
        <w:t>а)</w:t>
      </w:r>
      <w:r w:rsidR="00905F0A" w:rsidRPr="00A17734">
        <w:rPr>
          <w:position w:val="-100"/>
          <w:sz w:val="28"/>
          <w:szCs w:val="28"/>
        </w:rPr>
        <w:object w:dxaOrig="2900" w:dyaOrig="2140">
          <v:shape id="_x0000_i1048" type="#_x0000_t75" style="width:143.35pt;height:107.05pt" o:ole="">
            <v:imagedata r:id="rId57" o:title=""/>
          </v:shape>
          <o:OLEObject Type="Embed" ProgID="Equation.3" ShapeID="_x0000_i1048" DrawAspect="Content" ObjectID="_1512381549" r:id="rId58"/>
        </w:object>
      </w:r>
      <w:r w:rsidRPr="00A17734">
        <w:rPr>
          <w:sz w:val="28"/>
          <w:szCs w:val="28"/>
        </w:rPr>
        <w:t xml:space="preserve"> </w:t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  <w:t>б)</w:t>
      </w:r>
      <w:r w:rsidR="00905F0A" w:rsidRPr="00A17734">
        <w:rPr>
          <w:position w:val="-88"/>
          <w:sz w:val="28"/>
          <w:szCs w:val="28"/>
        </w:rPr>
        <w:object w:dxaOrig="2900" w:dyaOrig="1900">
          <v:shape id="_x0000_i1049" type="#_x0000_t75" style="width:143.35pt;height:95.15pt" o:ole="">
            <v:imagedata r:id="rId59" o:title=""/>
          </v:shape>
          <o:OLEObject Type="Embed" ProgID="Equation.3" ShapeID="_x0000_i1049" DrawAspect="Content" ObjectID="_1512381550" r:id="rId60"/>
        </w:object>
      </w:r>
      <w:r w:rsidRPr="00A17734">
        <w:rPr>
          <w:sz w:val="28"/>
          <w:szCs w:val="28"/>
        </w:rPr>
        <w:tab/>
        <w:t>(</w:t>
      </w:r>
      <w:r>
        <w:rPr>
          <w:sz w:val="28"/>
          <w:szCs w:val="28"/>
        </w:rPr>
        <w:t>12</w:t>
      </w:r>
      <w:r w:rsidRPr="00A17734">
        <w:rPr>
          <w:sz w:val="28"/>
          <w:szCs w:val="28"/>
        </w:rPr>
        <w:t>)</w:t>
      </w:r>
    </w:p>
    <w:p w:rsidR="00EC564D" w:rsidRDefault="00EC564D" w:rsidP="00A17734">
      <w:pPr>
        <w:jc w:val="both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где </w:t>
      </w:r>
      <w:r w:rsidRPr="00A17734">
        <w:rPr>
          <w:i/>
          <w:iCs/>
          <w:sz w:val="28"/>
          <w:szCs w:val="28"/>
        </w:rPr>
        <w:t>ρ</w:t>
      </w:r>
      <w:r w:rsidRPr="00A17734">
        <w:rPr>
          <w:i/>
          <w:iCs/>
          <w:sz w:val="28"/>
          <w:szCs w:val="28"/>
          <w:vertAlign w:val="subscript"/>
        </w:rPr>
        <w:t>1</w:t>
      </w:r>
      <w:r w:rsidRPr="00A17734">
        <w:rPr>
          <w:sz w:val="28"/>
          <w:szCs w:val="28"/>
        </w:rPr>
        <w:t xml:space="preserve"> и </w:t>
      </w:r>
      <w:r w:rsidRPr="00A17734">
        <w:rPr>
          <w:i/>
          <w:iCs/>
          <w:sz w:val="28"/>
          <w:szCs w:val="28"/>
        </w:rPr>
        <w:t>ρ</w:t>
      </w:r>
      <w:r w:rsidRPr="00A17734">
        <w:rPr>
          <w:i/>
          <w:iCs/>
          <w:sz w:val="28"/>
          <w:szCs w:val="28"/>
          <w:vertAlign w:val="subscript"/>
        </w:rPr>
        <w:t>2</w:t>
      </w:r>
      <w:r w:rsidRPr="00A17734">
        <w:rPr>
          <w:sz w:val="28"/>
          <w:szCs w:val="28"/>
        </w:rPr>
        <w:t xml:space="preserve"> – плотности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 и жидкости, соответственно. Граничное условие «</w:t>
      </w:r>
      <w:r w:rsidRPr="00A17734">
        <w:rPr>
          <w:sz w:val="28"/>
          <w:szCs w:val="28"/>
          <w:lang w:val="en-US"/>
        </w:rPr>
        <w:t>a</w:t>
      </w:r>
      <w:r w:rsidRPr="00A17734">
        <w:rPr>
          <w:sz w:val="28"/>
          <w:szCs w:val="28"/>
        </w:rPr>
        <w:t xml:space="preserve">» соответствует колебанию, имеющему в плоскости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=0</w:t>
      </w:r>
      <w:r w:rsidRPr="00A17734">
        <w:rPr>
          <w:sz w:val="28"/>
          <w:szCs w:val="28"/>
        </w:rPr>
        <w:t xml:space="preserve"> узел колебательной скорости. Для такого колебания в жидкости укладывается округленное до целого число длин полуволн, равное </w:t>
      </w:r>
      <w:r w:rsidRPr="00A17734">
        <w:rPr>
          <w:sz w:val="28"/>
          <w:szCs w:val="28"/>
          <w:lang w:val="en-US"/>
        </w:rPr>
        <w:t>j</w:t>
      </w:r>
      <w:r w:rsidRPr="00A17734">
        <w:rPr>
          <w:sz w:val="28"/>
          <w:szCs w:val="28"/>
        </w:rPr>
        <w:t>=2,4,6,…, и его называют четным колебанием. Граничное условие «</w:t>
      </w:r>
      <w:r w:rsidRPr="00A17734">
        <w:rPr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» соответствует колебанию, имеющему в плоскости </w:t>
      </w:r>
      <w:r w:rsidRPr="00A17734">
        <w:rPr>
          <w:i/>
          <w:iCs/>
          <w:sz w:val="28"/>
          <w:szCs w:val="28"/>
          <w:lang w:val="en-US"/>
        </w:rPr>
        <w:t>z</w:t>
      </w:r>
      <w:r w:rsidRPr="00A17734">
        <w:rPr>
          <w:i/>
          <w:iCs/>
          <w:sz w:val="28"/>
          <w:szCs w:val="28"/>
        </w:rPr>
        <w:t>=0</w:t>
      </w:r>
      <w:r w:rsidRPr="00A17734">
        <w:rPr>
          <w:sz w:val="28"/>
          <w:szCs w:val="28"/>
        </w:rPr>
        <w:t xml:space="preserve"> узел звукового давления. Для такого колебания в жидкости укладывается округленное до целого число длин полуволн, равное </w:t>
      </w:r>
      <w:r w:rsidRPr="00A17734">
        <w:rPr>
          <w:sz w:val="28"/>
          <w:szCs w:val="28"/>
          <w:lang w:val="en-US"/>
        </w:rPr>
        <w:t>j</w:t>
      </w:r>
      <w:r w:rsidRPr="00A17734">
        <w:rPr>
          <w:sz w:val="28"/>
          <w:szCs w:val="28"/>
        </w:rPr>
        <w:t>=1,3,5,…, и его называют нечетным колебанием.</w:t>
      </w:r>
    </w:p>
    <w:p w:rsidR="00FA3BF3" w:rsidRDefault="00FA3BF3" w:rsidP="00922603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Подставляя выражение </w:t>
      </w:r>
      <w:r w:rsidRPr="00A17734">
        <w:rPr>
          <w:i/>
          <w:iCs/>
          <w:sz w:val="28"/>
          <w:szCs w:val="28"/>
        </w:rPr>
        <w:t>φ</w:t>
      </w:r>
      <w:proofErr w:type="spellStart"/>
      <w:r w:rsidRPr="00A17734">
        <w:rPr>
          <w:i/>
          <w:iCs/>
          <w:sz w:val="28"/>
          <w:szCs w:val="28"/>
          <w:vertAlign w:val="subscript"/>
          <w:lang w:val="en-US"/>
        </w:rPr>
        <w:t>i</w:t>
      </w:r>
      <w:proofErr w:type="spellEnd"/>
      <w:r w:rsidRPr="00A17734">
        <w:rPr>
          <w:sz w:val="28"/>
          <w:szCs w:val="28"/>
        </w:rPr>
        <w:t xml:space="preserve"> в граничные условия (</w:t>
      </w:r>
      <w:r>
        <w:rPr>
          <w:sz w:val="28"/>
          <w:szCs w:val="28"/>
        </w:rPr>
        <w:t>12</w:t>
      </w:r>
      <w:r w:rsidRPr="00A17734">
        <w:rPr>
          <w:sz w:val="28"/>
          <w:szCs w:val="28"/>
        </w:rPr>
        <w:t xml:space="preserve">), получим две системы из четырех уравнений с четырьмя неизвестными. Эти системы имеют решение, отличное от </w:t>
      </w:r>
      <w:proofErr w:type="gramStart"/>
      <w:r w:rsidRPr="00A17734">
        <w:rPr>
          <w:sz w:val="28"/>
          <w:szCs w:val="28"/>
        </w:rPr>
        <w:t>нулевого</w:t>
      </w:r>
      <w:proofErr w:type="gramEnd"/>
      <w:r w:rsidRPr="00A17734">
        <w:rPr>
          <w:sz w:val="28"/>
          <w:szCs w:val="28"/>
        </w:rPr>
        <w:t>, если определители, составленные из их коэффициентов, равны нулю. Выполняя алгебраические операции со строчками и столбцами, можно понизить степень определителей на единицу, при этом получим:</w:t>
      </w:r>
    </w:p>
    <w:p w:rsidR="00EC564D" w:rsidRPr="00A17734" w:rsidRDefault="00EC564D" w:rsidP="00922603">
      <w:pPr>
        <w:ind w:firstLine="708"/>
        <w:jc w:val="both"/>
        <w:rPr>
          <w:sz w:val="28"/>
          <w:szCs w:val="28"/>
        </w:rPr>
      </w:pPr>
    </w:p>
    <w:p w:rsidR="00FA3BF3" w:rsidRPr="00A17734" w:rsidRDefault="00905F0A" w:rsidP="00265F5F">
      <w:pPr>
        <w:jc w:val="right"/>
        <w:rPr>
          <w:sz w:val="28"/>
          <w:szCs w:val="28"/>
        </w:rPr>
      </w:pPr>
      <w:r w:rsidRPr="00A17734">
        <w:rPr>
          <w:position w:val="-88"/>
          <w:sz w:val="28"/>
          <w:szCs w:val="28"/>
        </w:rPr>
        <w:object w:dxaOrig="3159" w:dyaOrig="1900">
          <v:shape id="_x0000_i1050" type="#_x0000_t75" style="width:158.4pt;height:95.15pt" o:ole="">
            <v:imagedata r:id="rId61" o:title=""/>
          </v:shape>
          <o:OLEObject Type="Embed" ProgID="Equation.3" ShapeID="_x0000_i1050" DrawAspect="Content" ObjectID="_1512381551" r:id="rId62"/>
        </w:objec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 xml:space="preserve">       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>(</w:t>
      </w:r>
      <w:r w:rsidR="00FA3BF3">
        <w:rPr>
          <w:sz w:val="28"/>
          <w:szCs w:val="28"/>
        </w:rPr>
        <w:t>13</w:t>
      </w:r>
      <w:r w:rsidR="00FA3BF3" w:rsidRPr="00A17734">
        <w:rPr>
          <w:sz w:val="28"/>
          <w:szCs w:val="28"/>
        </w:rPr>
        <w:t>)</w:t>
      </w:r>
    </w:p>
    <w:p w:rsidR="00EC564D" w:rsidRDefault="00EC564D" w:rsidP="00A17734">
      <w:pPr>
        <w:jc w:val="both"/>
        <w:rPr>
          <w:sz w:val="28"/>
          <w:szCs w:val="28"/>
        </w:rPr>
      </w:pP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где </w:t>
      </w:r>
      <w:r w:rsidRPr="00A17734">
        <w:rPr>
          <w:i/>
          <w:iCs/>
          <w:sz w:val="28"/>
          <w:szCs w:val="28"/>
        </w:rPr>
        <w:t>–</w:t>
      </w:r>
      <w:proofErr w:type="spellStart"/>
      <w:r w:rsidRPr="00A17734">
        <w:rPr>
          <w:i/>
          <w:iCs/>
          <w:sz w:val="28"/>
          <w:szCs w:val="28"/>
          <w:lang w:val="en-US"/>
        </w:rPr>
        <w:t>tg</w:t>
      </w:r>
      <w:proofErr w:type="spellEnd"/>
      <w:r w:rsidRPr="00A17734">
        <w:rPr>
          <w:i/>
          <w:iCs/>
          <w:sz w:val="28"/>
          <w:szCs w:val="28"/>
        </w:rPr>
        <w:t>[</w:t>
      </w:r>
      <w:r w:rsidRPr="00A17734">
        <w:rPr>
          <w:i/>
          <w:iCs/>
          <w:sz w:val="28"/>
          <w:szCs w:val="28"/>
          <w:lang w:val="en-US"/>
        </w:rPr>
        <w:t>k</w:t>
      </w:r>
      <w:r w:rsidRPr="00A17734">
        <w:rPr>
          <w:i/>
          <w:iCs/>
          <w:sz w:val="28"/>
          <w:szCs w:val="28"/>
          <w:vertAlign w:val="subscript"/>
        </w:rPr>
        <w:t>2</w:t>
      </w:r>
      <w:r w:rsidRPr="00A17734">
        <w:rPr>
          <w:i/>
          <w:iCs/>
          <w:sz w:val="28"/>
          <w:szCs w:val="28"/>
          <w:lang w:val="en-US"/>
        </w:rPr>
        <w:t>h</w:t>
      </w:r>
      <w:r w:rsidRPr="00A17734">
        <w:rPr>
          <w:i/>
          <w:iCs/>
          <w:sz w:val="28"/>
          <w:szCs w:val="28"/>
        </w:rPr>
        <w:t>]</w:t>
      </w:r>
      <w:r w:rsidRPr="00A17734">
        <w:rPr>
          <w:sz w:val="28"/>
          <w:szCs w:val="28"/>
        </w:rPr>
        <w:t xml:space="preserve"> соответствует нечетным колебаниям, а </w:t>
      </w:r>
      <w:proofErr w:type="spellStart"/>
      <w:r w:rsidRPr="00A17734">
        <w:rPr>
          <w:i/>
          <w:iCs/>
          <w:sz w:val="28"/>
          <w:szCs w:val="28"/>
          <w:lang w:val="en-US"/>
        </w:rPr>
        <w:t>ctg</w:t>
      </w:r>
      <w:proofErr w:type="spellEnd"/>
      <w:r w:rsidRPr="00A17734">
        <w:rPr>
          <w:i/>
          <w:iCs/>
          <w:sz w:val="28"/>
          <w:szCs w:val="28"/>
        </w:rPr>
        <w:t>[</w:t>
      </w:r>
      <w:r w:rsidRPr="00A17734">
        <w:rPr>
          <w:i/>
          <w:iCs/>
          <w:sz w:val="28"/>
          <w:szCs w:val="28"/>
          <w:lang w:val="en-US"/>
        </w:rPr>
        <w:t>k</w:t>
      </w:r>
      <w:r w:rsidRPr="00A17734">
        <w:rPr>
          <w:i/>
          <w:iCs/>
          <w:sz w:val="28"/>
          <w:szCs w:val="28"/>
          <w:vertAlign w:val="subscript"/>
        </w:rPr>
        <w:t>2</w:t>
      </w:r>
      <w:r w:rsidRPr="00A17734">
        <w:rPr>
          <w:i/>
          <w:iCs/>
          <w:sz w:val="28"/>
          <w:szCs w:val="28"/>
          <w:lang w:val="en-US"/>
        </w:rPr>
        <w:t>h</w:t>
      </w:r>
      <w:r w:rsidRPr="00A17734">
        <w:rPr>
          <w:i/>
          <w:iCs/>
          <w:sz w:val="28"/>
          <w:szCs w:val="28"/>
        </w:rPr>
        <w:t>]</w:t>
      </w:r>
      <w:r w:rsidRPr="00A17734">
        <w:rPr>
          <w:sz w:val="28"/>
          <w:szCs w:val="28"/>
        </w:rPr>
        <w:t xml:space="preserve"> - четным колебаниям, </w:t>
      </w:r>
      <w:r w:rsidR="00905F0A" w:rsidRPr="00A17734">
        <w:rPr>
          <w:position w:val="-26"/>
          <w:sz w:val="28"/>
          <w:szCs w:val="28"/>
        </w:rPr>
        <w:object w:dxaOrig="1500" w:dyaOrig="660">
          <v:shape id="_x0000_i1051" type="#_x0000_t75" style="width:75.15pt;height:33.2pt" o:ole="">
            <v:imagedata r:id="rId63" o:title=""/>
          </v:shape>
          <o:OLEObject Type="Embed" ProgID="Equation.3" ShapeID="_x0000_i1051" DrawAspect="Content" ObjectID="_1512381552" r:id="rId64"/>
        </w:object>
      </w:r>
      <w:r w:rsidRPr="00A17734">
        <w:rPr>
          <w:sz w:val="28"/>
          <w:szCs w:val="28"/>
        </w:rPr>
        <w:t xml:space="preserve"> - отношение </w:t>
      </w:r>
      <w:proofErr w:type="gramStart"/>
      <w:r w:rsidRPr="00A17734">
        <w:rPr>
          <w:sz w:val="28"/>
          <w:szCs w:val="28"/>
        </w:rPr>
        <w:t>удельных</w:t>
      </w:r>
      <w:proofErr w:type="gramEnd"/>
      <w:r w:rsidRPr="00A17734">
        <w:rPr>
          <w:sz w:val="28"/>
          <w:szCs w:val="28"/>
        </w:rPr>
        <w:t xml:space="preserve"> акустических </w:t>
      </w:r>
      <w:proofErr w:type="spellStart"/>
      <w:r w:rsidRPr="00A17734">
        <w:rPr>
          <w:sz w:val="28"/>
          <w:szCs w:val="28"/>
        </w:rPr>
        <w:t>импедансов</w:t>
      </w:r>
      <w:proofErr w:type="spellEnd"/>
      <w:r w:rsidRPr="00A17734">
        <w:rPr>
          <w:sz w:val="28"/>
          <w:szCs w:val="28"/>
        </w:rPr>
        <w:t xml:space="preserve"> жидкости и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>. Из (</w:t>
      </w:r>
      <w:r>
        <w:rPr>
          <w:sz w:val="28"/>
          <w:szCs w:val="28"/>
        </w:rPr>
        <w:t>13</w:t>
      </w:r>
      <w:r w:rsidRPr="00A17734">
        <w:rPr>
          <w:sz w:val="28"/>
          <w:szCs w:val="28"/>
        </w:rPr>
        <w:t>) получаются два резонансных условия:</w:t>
      </w:r>
    </w:p>
    <w:p w:rsidR="00EC564D" w:rsidRPr="00A17734" w:rsidRDefault="00EC564D" w:rsidP="00A17734">
      <w:pPr>
        <w:jc w:val="both"/>
        <w:rPr>
          <w:sz w:val="28"/>
          <w:szCs w:val="28"/>
        </w:rPr>
      </w:pPr>
    </w:p>
    <w:p w:rsidR="00FA3BF3" w:rsidRPr="00A17734" w:rsidRDefault="00905F0A" w:rsidP="00265F5F">
      <w:pPr>
        <w:jc w:val="right"/>
        <w:rPr>
          <w:sz w:val="28"/>
          <w:szCs w:val="28"/>
        </w:rPr>
      </w:pPr>
      <w:r w:rsidRPr="00A17734">
        <w:rPr>
          <w:position w:val="-34"/>
          <w:sz w:val="28"/>
          <w:szCs w:val="28"/>
        </w:rPr>
        <w:object w:dxaOrig="2400" w:dyaOrig="820">
          <v:shape id="_x0000_i1052" type="#_x0000_t75" style="width:120.2pt;height:41.3pt" o:ole="">
            <v:imagedata r:id="rId65" o:title=""/>
          </v:shape>
          <o:OLEObject Type="Embed" ProgID="Equation.3" ShapeID="_x0000_i1052" DrawAspect="Content" ObjectID="_1512381553" r:id="rId66"/>
        </w:objec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>(</w:t>
      </w:r>
      <w:r w:rsidR="00FA3BF3">
        <w:rPr>
          <w:sz w:val="28"/>
          <w:szCs w:val="28"/>
        </w:rPr>
        <w:t>14</w:t>
      </w:r>
      <w:r w:rsidR="00FA3BF3" w:rsidRPr="00A17734">
        <w:rPr>
          <w:sz w:val="28"/>
          <w:szCs w:val="28"/>
        </w:rPr>
        <w:t>)</w:t>
      </w:r>
    </w:p>
    <w:p w:rsidR="00EC564D" w:rsidRDefault="00EC564D" w:rsidP="00A17734">
      <w:pPr>
        <w:jc w:val="both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причем первое равенство соответствует нечетным, а второе равенство – четным колебаниям резонатора. Представим расстояние между </w:t>
      </w:r>
      <w:proofErr w:type="spellStart"/>
      <w:r w:rsidRPr="00A17734">
        <w:rPr>
          <w:sz w:val="28"/>
          <w:szCs w:val="28"/>
        </w:rPr>
        <w:t>пьезопластинами</w:t>
      </w:r>
      <w:proofErr w:type="spellEnd"/>
      <w:r w:rsidRPr="00A17734">
        <w:rPr>
          <w:sz w:val="28"/>
          <w:szCs w:val="28"/>
        </w:rPr>
        <w:t xml:space="preserve">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i/>
          <w:iCs/>
          <w:sz w:val="28"/>
          <w:szCs w:val="28"/>
        </w:rPr>
        <w:t>=2</w:t>
      </w:r>
      <w:r w:rsidRPr="00A17734">
        <w:rPr>
          <w:i/>
          <w:iCs/>
          <w:sz w:val="28"/>
          <w:szCs w:val="28"/>
          <w:lang w:val="en-US"/>
        </w:rPr>
        <w:t>b</w:t>
      </w:r>
      <w:r w:rsidRPr="00A17734">
        <w:rPr>
          <w:sz w:val="28"/>
          <w:szCs w:val="28"/>
        </w:rPr>
        <w:t xml:space="preserve"> в виде:</w:t>
      </w:r>
    </w:p>
    <w:p w:rsidR="00FA3BF3" w:rsidRPr="00A17734" w:rsidRDefault="00FA3BF3" w:rsidP="00265F5F">
      <w:pPr>
        <w:jc w:val="right"/>
        <w:rPr>
          <w:sz w:val="28"/>
          <w:szCs w:val="28"/>
        </w:rPr>
      </w:pPr>
      <w:r w:rsidRPr="00A17734">
        <w:rPr>
          <w:sz w:val="28"/>
          <w:szCs w:val="28"/>
        </w:rPr>
        <w:t xml:space="preserve"> </w:t>
      </w:r>
      <w:r w:rsidR="00905F0A" w:rsidRPr="00A17734">
        <w:rPr>
          <w:position w:val="-26"/>
          <w:sz w:val="28"/>
          <w:szCs w:val="28"/>
        </w:rPr>
        <w:object w:dxaOrig="1500" w:dyaOrig="700">
          <v:shape id="_x0000_i1053" type="#_x0000_t75" style="width:75.15pt;height:35.05pt" o:ole="">
            <v:imagedata r:id="rId67" o:title=""/>
          </v:shape>
          <o:OLEObject Type="Embed" ProgID="Equation.3" ShapeID="_x0000_i1053" DrawAspect="Content" ObjectID="_1512381554" r:id="rId68"/>
        </w:object>
      </w:r>
      <w:r w:rsidRPr="00A17734">
        <w:rPr>
          <w:sz w:val="28"/>
          <w:szCs w:val="28"/>
        </w:rPr>
        <w:t>.</w:t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</w:r>
      <w:r w:rsidRPr="00A17734">
        <w:rPr>
          <w:sz w:val="28"/>
          <w:szCs w:val="28"/>
        </w:rPr>
        <w:tab/>
        <w:t>(</w:t>
      </w:r>
      <w:r>
        <w:rPr>
          <w:sz w:val="28"/>
          <w:szCs w:val="28"/>
        </w:rPr>
        <w:t>15</w:t>
      </w:r>
      <w:r w:rsidRPr="00A17734">
        <w:rPr>
          <w:sz w:val="28"/>
          <w:szCs w:val="28"/>
        </w:rPr>
        <w:t>)</w:t>
      </w:r>
    </w:p>
    <w:p w:rsidR="00FA3BF3" w:rsidRDefault="00FA3BF3" w:rsidP="00265F5F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lastRenderedPageBreak/>
        <w:t xml:space="preserve">Тогда из резонансных условий получим одинаковое выражение для величины </w:t>
      </w:r>
      <w:r w:rsidRPr="00A17734">
        <w:rPr>
          <w:i/>
          <w:iCs/>
          <w:sz w:val="28"/>
          <w:szCs w:val="28"/>
          <w:lang w:val="en-US"/>
        </w:rPr>
        <w:t>y</w:t>
      </w:r>
      <w:r w:rsidRPr="00A17734">
        <w:rPr>
          <w:sz w:val="28"/>
          <w:szCs w:val="28"/>
        </w:rPr>
        <w:t xml:space="preserve"> в следующем виде:</w:t>
      </w:r>
    </w:p>
    <w:p w:rsidR="00EC564D" w:rsidRPr="00A17734" w:rsidRDefault="00EC564D" w:rsidP="00265F5F">
      <w:pPr>
        <w:ind w:firstLine="708"/>
        <w:jc w:val="both"/>
        <w:rPr>
          <w:sz w:val="28"/>
          <w:szCs w:val="28"/>
        </w:rPr>
      </w:pPr>
    </w:p>
    <w:p w:rsidR="00FA3BF3" w:rsidRPr="00A17734" w:rsidRDefault="00905F0A" w:rsidP="00265F5F">
      <w:pPr>
        <w:jc w:val="right"/>
        <w:rPr>
          <w:sz w:val="28"/>
          <w:szCs w:val="28"/>
        </w:rPr>
      </w:pPr>
      <w:r w:rsidRPr="00A17734">
        <w:rPr>
          <w:position w:val="-32"/>
          <w:sz w:val="28"/>
          <w:szCs w:val="28"/>
        </w:rPr>
        <w:object w:dxaOrig="3000" w:dyaOrig="780">
          <v:shape id="_x0000_i1054" type="#_x0000_t75" style="width:150.25pt;height:38.8pt" o:ole="">
            <v:imagedata r:id="rId69" o:title=""/>
          </v:shape>
          <o:OLEObject Type="Embed" ProgID="Equation.3" ShapeID="_x0000_i1054" DrawAspect="Content" ObjectID="_1512381555" r:id="rId70"/>
        </w:object>
      </w:r>
      <w:r w:rsidR="00FA3BF3" w:rsidRPr="00A17734">
        <w:rPr>
          <w:sz w:val="28"/>
          <w:szCs w:val="28"/>
        </w:rPr>
        <w:t>,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>(</w:t>
      </w:r>
      <w:r w:rsidR="00FA3BF3">
        <w:rPr>
          <w:sz w:val="28"/>
          <w:szCs w:val="28"/>
        </w:rPr>
        <w:t>16</w:t>
      </w:r>
      <w:r w:rsidR="00FA3BF3" w:rsidRPr="00A17734">
        <w:rPr>
          <w:sz w:val="28"/>
          <w:szCs w:val="28"/>
        </w:rPr>
        <w:t>)</w:t>
      </w:r>
    </w:p>
    <w:p w:rsidR="00EC564D" w:rsidRDefault="00EC564D" w:rsidP="00A17734">
      <w:pPr>
        <w:jc w:val="both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где </w:t>
      </w:r>
      <w:r w:rsidR="00905F0A" w:rsidRPr="00A17734">
        <w:rPr>
          <w:position w:val="-26"/>
          <w:sz w:val="28"/>
          <w:szCs w:val="28"/>
        </w:rPr>
        <w:object w:dxaOrig="1200" w:dyaOrig="600">
          <v:shape id="_x0000_i1055" type="#_x0000_t75" style="width:60.1pt;height:30.05pt" o:ole="">
            <v:imagedata r:id="rId71" o:title=""/>
          </v:shape>
          <o:OLEObject Type="Embed" ProgID="Equation.3" ShapeID="_x0000_i1055" DrawAspect="Content" ObjectID="_1512381556" r:id="rId72"/>
        </w:object>
      </w:r>
      <w:r w:rsidRPr="00A17734">
        <w:rPr>
          <w:sz w:val="28"/>
          <w:szCs w:val="28"/>
        </w:rPr>
        <w:t xml:space="preserve">– фундаментальная частота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, </w:t>
      </w:r>
      <w:r w:rsidRPr="00A17734">
        <w:rPr>
          <w:i/>
          <w:iCs/>
          <w:sz w:val="28"/>
          <w:szCs w:val="28"/>
          <w:lang w:val="en-US"/>
        </w:rPr>
        <w:t>v</w:t>
      </w:r>
      <w:r w:rsidRPr="00A17734">
        <w:rPr>
          <w:i/>
          <w:iCs/>
          <w:sz w:val="28"/>
          <w:szCs w:val="28"/>
          <w:vertAlign w:val="subscript"/>
        </w:rPr>
        <w:t>1</w:t>
      </w:r>
      <w:r w:rsidRPr="00A17734">
        <w:rPr>
          <w:sz w:val="28"/>
          <w:szCs w:val="28"/>
        </w:rPr>
        <w:t xml:space="preserve"> – скорость продольных волн в </w:t>
      </w:r>
      <w:proofErr w:type="spellStart"/>
      <w:r w:rsidRPr="00A17734">
        <w:rPr>
          <w:sz w:val="28"/>
          <w:szCs w:val="28"/>
        </w:rPr>
        <w:t>пьезопластине</w:t>
      </w:r>
      <w:proofErr w:type="spellEnd"/>
      <w:r w:rsidRPr="00A17734">
        <w:rPr>
          <w:sz w:val="28"/>
          <w:szCs w:val="28"/>
        </w:rPr>
        <w:t xml:space="preserve">. Зависимость величины </w:t>
      </w:r>
      <w:r w:rsidRPr="00A17734">
        <w:rPr>
          <w:i/>
          <w:iCs/>
          <w:sz w:val="28"/>
          <w:szCs w:val="28"/>
          <w:lang w:val="en-US"/>
        </w:rPr>
        <w:t>y</w:t>
      </w:r>
      <w:r w:rsidRPr="00A17734">
        <w:rPr>
          <w:sz w:val="28"/>
          <w:szCs w:val="28"/>
        </w:rPr>
        <w:t xml:space="preserve"> </w:t>
      </w:r>
      <w:proofErr w:type="gramStart"/>
      <w:r w:rsidRPr="00A17734">
        <w:rPr>
          <w:sz w:val="28"/>
          <w:szCs w:val="28"/>
        </w:rPr>
        <w:t>от</w:t>
      </w:r>
      <w:proofErr w:type="gramEnd"/>
      <w:r w:rsidRPr="00A17734">
        <w:rPr>
          <w:sz w:val="28"/>
          <w:szCs w:val="28"/>
        </w:rPr>
        <w:t xml:space="preserve"> </w:t>
      </w:r>
      <w:r w:rsidR="00905F0A" w:rsidRPr="00A17734">
        <w:rPr>
          <w:position w:val="-30"/>
          <w:sz w:val="28"/>
          <w:szCs w:val="28"/>
        </w:rPr>
        <w:object w:dxaOrig="660" w:dyaOrig="700">
          <v:shape id="_x0000_i1056" type="#_x0000_t75" style="width:33.2pt;height:35.05pt" o:ole="">
            <v:imagedata r:id="rId73" o:title=""/>
          </v:shape>
          <o:OLEObject Type="Embed" ProgID="Equation.3" ShapeID="_x0000_i1056" DrawAspect="Content" ObjectID="_1512381557" r:id="rId74"/>
        </w:object>
      </w:r>
      <w:r w:rsidRPr="00A17734">
        <w:rPr>
          <w:sz w:val="28"/>
          <w:szCs w:val="28"/>
        </w:rPr>
        <w:t xml:space="preserve"> показана в таблице 1.</w:t>
      </w:r>
    </w:p>
    <w:p w:rsidR="00FA3BF3" w:rsidRDefault="00FA3BF3" w:rsidP="00A17734">
      <w:pPr>
        <w:jc w:val="both"/>
        <w:rPr>
          <w:sz w:val="28"/>
          <w:szCs w:val="28"/>
        </w:rPr>
      </w:pPr>
    </w:p>
    <w:p w:rsidR="00FA3BF3" w:rsidRPr="00265F5F" w:rsidRDefault="00FA3BF3" w:rsidP="00265F5F">
      <w:pPr>
        <w:jc w:val="right"/>
        <w:rPr>
          <w:lang w:val="en-US"/>
        </w:rPr>
      </w:pPr>
      <w:r w:rsidRPr="00265F5F">
        <w:t>Таблица 1</w:t>
      </w:r>
    </w:p>
    <w:tbl>
      <w:tblPr>
        <w:tblW w:w="8996" w:type="dxa"/>
        <w:jc w:val="right"/>
        <w:tblLook w:val="0000"/>
      </w:tblPr>
      <w:tblGrid>
        <w:gridCol w:w="960"/>
        <w:gridCol w:w="720"/>
        <w:gridCol w:w="720"/>
        <w:gridCol w:w="760"/>
        <w:gridCol w:w="740"/>
        <w:gridCol w:w="636"/>
        <w:gridCol w:w="704"/>
        <w:gridCol w:w="720"/>
        <w:gridCol w:w="856"/>
        <w:gridCol w:w="760"/>
        <w:gridCol w:w="740"/>
        <w:gridCol w:w="680"/>
      </w:tblGrid>
      <w:tr w:rsidR="00FA3BF3" w:rsidRPr="000F52DE">
        <w:trPr>
          <w:trHeight w:val="330"/>
          <w:jc w:val="right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rPr>
                <w:i/>
                <w:iCs/>
                <w:lang w:val="en-US"/>
              </w:rPr>
              <w:t>y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0.1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0.2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0.3</w:t>
            </w:r>
          </w:p>
        </w:tc>
        <w:tc>
          <w:tcPr>
            <w:tcW w:w="6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0.4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0.5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0.6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0.7</w:t>
            </w:r>
          </w:p>
        </w:tc>
        <w:tc>
          <w:tcPr>
            <w:tcW w:w="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0.8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0.9</w:t>
            </w:r>
          </w:p>
        </w:tc>
        <w:tc>
          <w:tcPr>
            <w:tcW w:w="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1</w:t>
            </w:r>
          </w:p>
        </w:tc>
      </w:tr>
      <w:tr w:rsidR="00FA3BF3" w:rsidRPr="000F52DE">
        <w:trPr>
          <w:trHeight w:val="330"/>
          <w:jc w:val="right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A3BF3" w:rsidRPr="000F52DE" w:rsidRDefault="00905F0A" w:rsidP="00A17734">
            <w:pPr>
              <w:jc w:val="both"/>
            </w:pPr>
            <w:r w:rsidRPr="000F52DE">
              <w:rPr>
                <w:position w:val="-30"/>
              </w:rPr>
              <w:object w:dxaOrig="660" w:dyaOrig="700">
                <v:shape id="_x0000_i1057" type="#_x0000_t75" style="width:33.2pt;height:35.05pt" o:ole="">
                  <v:imagedata r:id="rId73" o:title=""/>
                </v:shape>
                <o:OLEObject Type="Embed" ProgID="Equation.3" ShapeID="_x0000_i1057" DrawAspect="Content" ObjectID="_1512381558" r:id="rId75"/>
              </w:objec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0.05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0.02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-0.02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-0.05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-0.09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-0.19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FA3BF3" w:rsidRPr="000F52DE" w:rsidRDefault="00FA3BF3" w:rsidP="00A17734">
            <w:pPr>
              <w:jc w:val="both"/>
            </w:pPr>
            <w:r w:rsidRPr="000F52DE">
              <w:t>-1</w:t>
            </w:r>
          </w:p>
        </w:tc>
      </w:tr>
    </w:tbl>
    <w:p w:rsidR="00FA3BF3" w:rsidRPr="00A17734" w:rsidRDefault="00FA3BF3" w:rsidP="00A17734">
      <w:pPr>
        <w:jc w:val="both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 xml:space="preserve">Полученные значения показывают, что при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i/>
          <w:iCs/>
          <w:sz w:val="28"/>
          <w:szCs w:val="28"/>
        </w:rPr>
        <w:t>&lt;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Q</w:t>
      </w:r>
      <w:proofErr w:type="spellEnd"/>
      <w:r w:rsidRPr="00A17734">
        <w:rPr>
          <w:i/>
          <w:iCs/>
          <w:sz w:val="28"/>
          <w:szCs w:val="28"/>
        </w:rPr>
        <w:t>/</w:t>
      </w:r>
      <w:r w:rsidRPr="00A17734">
        <w:rPr>
          <w:sz w:val="28"/>
          <w:szCs w:val="28"/>
        </w:rPr>
        <w:t xml:space="preserve">2 ближайший узел находится в жидкости и с увеличением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 приближается к поверхности </w:t>
      </w:r>
      <w:proofErr w:type="spellStart"/>
      <w:r w:rsidRPr="00A17734">
        <w:rPr>
          <w:sz w:val="28"/>
          <w:szCs w:val="28"/>
        </w:rPr>
        <w:t>пьезопластин</w:t>
      </w:r>
      <w:proofErr w:type="spellEnd"/>
      <w:r w:rsidRPr="00A17734">
        <w:rPr>
          <w:sz w:val="28"/>
          <w:szCs w:val="28"/>
        </w:rPr>
        <w:t xml:space="preserve">. </w:t>
      </w:r>
    </w:p>
    <w:p w:rsidR="00FA3BF3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>Из выражения (</w:t>
      </w:r>
      <w:r>
        <w:rPr>
          <w:sz w:val="28"/>
          <w:szCs w:val="28"/>
        </w:rPr>
        <w:t>15</w:t>
      </w:r>
      <w:r w:rsidRPr="00A17734">
        <w:rPr>
          <w:sz w:val="28"/>
          <w:szCs w:val="28"/>
        </w:rPr>
        <w:t>) можно получить формулу для расчета скорости ультразвука в жидкости:</w:t>
      </w:r>
    </w:p>
    <w:p w:rsidR="00EC564D" w:rsidRPr="00A17734" w:rsidRDefault="00EC564D" w:rsidP="00A17734">
      <w:pPr>
        <w:jc w:val="both"/>
        <w:rPr>
          <w:sz w:val="28"/>
          <w:szCs w:val="28"/>
        </w:rPr>
      </w:pPr>
    </w:p>
    <w:p w:rsidR="00FA3BF3" w:rsidRPr="00A17734" w:rsidRDefault="00905F0A" w:rsidP="00265F5F">
      <w:pPr>
        <w:jc w:val="right"/>
        <w:rPr>
          <w:sz w:val="28"/>
          <w:szCs w:val="28"/>
        </w:rPr>
      </w:pPr>
      <w:r w:rsidRPr="00A17734">
        <w:rPr>
          <w:position w:val="-34"/>
          <w:sz w:val="28"/>
          <w:szCs w:val="28"/>
        </w:rPr>
        <w:object w:dxaOrig="1800" w:dyaOrig="780">
          <v:shape id="_x0000_i1058" type="#_x0000_t75" style="width:90.15pt;height:38.8pt" o:ole="">
            <v:imagedata r:id="rId76" o:title=""/>
          </v:shape>
          <o:OLEObject Type="Embed" ProgID="Equation.3" ShapeID="_x0000_i1058" DrawAspect="Content" ObjectID="_1512381559" r:id="rId77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>(</w:t>
      </w:r>
      <w:r w:rsidR="00FA3BF3">
        <w:rPr>
          <w:sz w:val="28"/>
          <w:szCs w:val="28"/>
        </w:rPr>
        <w:t>16</w:t>
      </w:r>
      <w:r w:rsidR="00FA3BF3" w:rsidRPr="00A17734">
        <w:rPr>
          <w:sz w:val="28"/>
          <w:szCs w:val="28"/>
        </w:rPr>
        <w:t>)</w:t>
      </w:r>
    </w:p>
    <w:p w:rsidR="00EC564D" w:rsidRDefault="00EC564D" w:rsidP="00A17734">
      <w:pPr>
        <w:jc w:val="both"/>
        <w:rPr>
          <w:sz w:val="28"/>
          <w:szCs w:val="28"/>
        </w:rPr>
      </w:pPr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Для этого предварительно определяют по эталонной жидкости величины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 и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Q</w:t>
      </w:r>
      <w:proofErr w:type="spellEnd"/>
      <w:r w:rsidRPr="00A17734">
        <w:rPr>
          <w:sz w:val="28"/>
          <w:szCs w:val="28"/>
        </w:rPr>
        <w:t xml:space="preserve"> и рассчитывают величину γ.</w:t>
      </w:r>
    </w:p>
    <w:p w:rsidR="00FA3BF3" w:rsidRPr="00A17734" w:rsidRDefault="00FA3BF3" w:rsidP="00A17734">
      <w:pPr>
        <w:ind w:firstLine="720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Как уже было написано, основную частоту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 столбика жидкости в реальном цилиндрическом резонаторе можно приблизительно оценить по формуле (</w:t>
      </w:r>
      <w:r>
        <w:rPr>
          <w:sz w:val="28"/>
          <w:szCs w:val="28"/>
        </w:rPr>
        <w:t>7</w:t>
      </w:r>
      <w:r w:rsidRPr="00A17734">
        <w:rPr>
          <w:sz w:val="28"/>
          <w:szCs w:val="28"/>
        </w:rPr>
        <w:t xml:space="preserve">). </w:t>
      </w:r>
    </w:p>
    <w:p w:rsidR="00FA3BF3" w:rsidRPr="00A17734" w:rsidRDefault="00FA3BF3" w:rsidP="00A17734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По величине 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L</w:t>
      </w:r>
      <w:proofErr w:type="spellEnd"/>
      <w:r w:rsidRPr="00A17734">
        <w:rPr>
          <w:sz w:val="28"/>
          <w:szCs w:val="28"/>
        </w:rPr>
        <w:t xml:space="preserve"> можно найти скорость ультразвука </w:t>
      </w:r>
      <w:proofErr w:type="spellStart"/>
      <w:r w:rsidRPr="00A17734">
        <w:rPr>
          <w:i/>
          <w:iCs/>
          <w:sz w:val="28"/>
          <w:szCs w:val="28"/>
          <w:lang w:val="en-US"/>
        </w:rPr>
        <w:t>v</w:t>
      </w:r>
      <w:r w:rsidRPr="00A17734">
        <w:rPr>
          <w:i/>
          <w:iCs/>
          <w:sz w:val="28"/>
          <w:szCs w:val="28"/>
          <w:vertAlign w:val="subscript"/>
          <w:lang w:val="en-US"/>
        </w:rPr>
        <w:t>s</w:t>
      </w:r>
      <w:proofErr w:type="spellEnd"/>
      <w:r w:rsidRPr="00A17734">
        <w:rPr>
          <w:sz w:val="28"/>
          <w:szCs w:val="28"/>
        </w:rPr>
        <w:t xml:space="preserve"> в образце, при этом расстояние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 между преобразователями должно определяться путем калибровки с использованием жидкости, скорость звука в которой известна, например, воды. Поскольку резонатор работает при фиксированном расстоянии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, это расстояние достаточно определить один раз. </w:t>
      </w:r>
    </w:p>
    <w:p w:rsidR="00FA3BF3" w:rsidRDefault="00FA3BF3" w:rsidP="000F5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Дисперсию ультразвука </w:t>
      </w:r>
      <w:r w:rsidRPr="00A17734">
        <w:rPr>
          <w:sz w:val="28"/>
          <w:szCs w:val="28"/>
        </w:rPr>
        <w:t>можно рассчитать как:</w:t>
      </w:r>
    </w:p>
    <w:p w:rsidR="00EC564D" w:rsidRPr="00A17734" w:rsidRDefault="00EC564D" w:rsidP="000F52DE">
      <w:pPr>
        <w:ind w:firstLine="708"/>
        <w:jc w:val="both"/>
        <w:rPr>
          <w:sz w:val="28"/>
          <w:szCs w:val="28"/>
        </w:rPr>
      </w:pPr>
    </w:p>
    <w:p w:rsidR="00FA3BF3" w:rsidRPr="00A17734" w:rsidRDefault="00905F0A" w:rsidP="000F52DE">
      <w:pPr>
        <w:jc w:val="right"/>
        <w:rPr>
          <w:sz w:val="28"/>
          <w:szCs w:val="28"/>
        </w:rPr>
      </w:pPr>
      <w:r w:rsidRPr="00A17734">
        <w:rPr>
          <w:position w:val="-36"/>
          <w:sz w:val="28"/>
          <w:szCs w:val="28"/>
        </w:rPr>
        <w:object w:dxaOrig="1160" w:dyaOrig="840">
          <v:shape id="_x0000_i1059" type="#_x0000_t75" style="width:57.6pt;height:41.95pt" o:ole="">
            <v:imagedata r:id="rId78" o:title=""/>
          </v:shape>
          <o:OLEObject Type="Embed" ProgID="Equation.3" ShapeID="_x0000_i1059" DrawAspect="Content" ObjectID="_1512381560" r:id="rId79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 xml:space="preserve">         (</w:t>
      </w:r>
      <w:r w:rsidR="00FA3BF3">
        <w:rPr>
          <w:sz w:val="28"/>
          <w:szCs w:val="28"/>
        </w:rPr>
        <w:t>17</w:t>
      </w:r>
      <w:r w:rsidR="00FA3BF3" w:rsidRPr="00A17734">
        <w:rPr>
          <w:sz w:val="28"/>
          <w:szCs w:val="28"/>
        </w:rPr>
        <w:t>)</w:t>
      </w:r>
    </w:p>
    <w:p w:rsidR="00FA3BF3" w:rsidRPr="00A17734" w:rsidRDefault="00FA3BF3" w:rsidP="00A17734">
      <w:pPr>
        <w:jc w:val="both"/>
        <w:rPr>
          <w:sz w:val="28"/>
          <w:szCs w:val="28"/>
        </w:rPr>
      </w:pPr>
      <w:proofErr w:type="gramStart"/>
      <w:r w:rsidRPr="00A17734">
        <w:rPr>
          <w:sz w:val="28"/>
          <w:szCs w:val="28"/>
        </w:rPr>
        <w:lastRenderedPageBreak/>
        <w:t xml:space="preserve">Здесь </w:t>
      </w:r>
      <w:r w:rsidRPr="00A17734">
        <w:rPr>
          <w:i/>
          <w:iCs/>
          <w:sz w:val="28"/>
          <w:szCs w:val="28"/>
        </w:rPr>
        <w:t>δ</w:t>
      </w:r>
      <w:proofErr w:type="spellStart"/>
      <w:r w:rsidRPr="00A17734">
        <w:rPr>
          <w:i/>
          <w:iCs/>
          <w:sz w:val="28"/>
          <w:szCs w:val="28"/>
          <w:lang w:val="en-US"/>
        </w:rPr>
        <w:t>v</w:t>
      </w:r>
      <w:r w:rsidRPr="00A17734">
        <w:rPr>
          <w:i/>
          <w:iCs/>
          <w:sz w:val="28"/>
          <w:szCs w:val="28"/>
          <w:vertAlign w:val="subscript"/>
          <w:lang w:val="en-US"/>
        </w:rPr>
        <w:t>s</w:t>
      </w:r>
      <w:proofErr w:type="spellEnd"/>
      <w:r w:rsidRPr="00A17734">
        <w:rPr>
          <w:sz w:val="28"/>
          <w:szCs w:val="28"/>
        </w:rPr>
        <w:t xml:space="preserve"> – разность скоростей в эталонной и исследуемой жидкостях (скорость звука в эталонной жидкости должна быть близка к скорости в исследуемой жидкости), δ</w:t>
      </w:r>
      <w:proofErr w:type="spellStart"/>
      <w:r w:rsidRPr="00A17734">
        <w:rPr>
          <w:i/>
          <w:iCs/>
          <w:sz w:val="28"/>
          <w:szCs w:val="28"/>
          <w:lang w:val="en-US"/>
        </w:rPr>
        <w:t>f</w:t>
      </w:r>
      <w:r w:rsidRPr="00A17734">
        <w:rPr>
          <w:i/>
          <w:iCs/>
          <w:sz w:val="28"/>
          <w:szCs w:val="28"/>
          <w:vertAlign w:val="subscript"/>
          <w:lang w:val="en-US"/>
        </w:rPr>
        <w:t>j</w:t>
      </w:r>
      <w:proofErr w:type="spellEnd"/>
      <w:r w:rsidRPr="00A17734">
        <w:rPr>
          <w:sz w:val="28"/>
          <w:szCs w:val="28"/>
        </w:rPr>
        <w:t xml:space="preserve"> -  разность частот между соответствующими резонансными пиками (при одинаковом номере </w:t>
      </w:r>
      <w:r w:rsidRPr="00A17734">
        <w:rPr>
          <w:i/>
          <w:iCs/>
          <w:sz w:val="28"/>
          <w:szCs w:val="28"/>
          <w:lang w:val="en-US"/>
        </w:rPr>
        <w:t>j</w:t>
      </w:r>
      <w:r w:rsidRPr="00A17734">
        <w:rPr>
          <w:sz w:val="28"/>
          <w:szCs w:val="28"/>
        </w:rPr>
        <w:t>).</w:t>
      </w:r>
      <w:proofErr w:type="gramEnd"/>
    </w:p>
    <w:p w:rsidR="00FA3BF3" w:rsidRPr="00A17734" w:rsidRDefault="00FA3BF3" w:rsidP="00A17734">
      <w:pPr>
        <w:jc w:val="both"/>
        <w:rPr>
          <w:sz w:val="28"/>
          <w:szCs w:val="28"/>
        </w:rPr>
      </w:pPr>
      <w:r w:rsidRPr="00A17734">
        <w:rPr>
          <w:sz w:val="28"/>
          <w:szCs w:val="28"/>
        </w:rPr>
        <w:tab/>
        <w:t>Точные измерения в акустическом резонаторе требуют исключительной стабильности температуры. Как следует из выражения (</w:t>
      </w:r>
      <w:r>
        <w:rPr>
          <w:sz w:val="28"/>
          <w:szCs w:val="28"/>
        </w:rPr>
        <w:t>17</w:t>
      </w:r>
      <w:r w:rsidRPr="00A17734">
        <w:rPr>
          <w:sz w:val="28"/>
          <w:szCs w:val="28"/>
        </w:rPr>
        <w:t xml:space="preserve">), изменение температуры приводит к смещению частоты на величину </w:t>
      </w:r>
    </w:p>
    <w:p w:rsidR="00FA3BF3" w:rsidRDefault="00905F0A" w:rsidP="000F52DE">
      <w:pPr>
        <w:jc w:val="right"/>
        <w:rPr>
          <w:sz w:val="28"/>
          <w:szCs w:val="28"/>
        </w:rPr>
      </w:pPr>
      <w:r w:rsidRPr="00A17734">
        <w:rPr>
          <w:position w:val="-34"/>
          <w:sz w:val="28"/>
          <w:szCs w:val="28"/>
        </w:rPr>
        <w:object w:dxaOrig="2240" w:dyaOrig="820">
          <v:shape id="_x0000_i1060" type="#_x0000_t75" style="width:110.8pt;height:41.3pt" o:ole="">
            <v:imagedata r:id="rId80" o:title=""/>
          </v:shape>
          <o:OLEObject Type="Embed" ProgID="Equation.3" ShapeID="_x0000_i1060" DrawAspect="Content" ObjectID="_1512381561" r:id="rId81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 xml:space="preserve">   </w:t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 xml:space="preserve">    (</w:t>
      </w:r>
      <w:r w:rsidR="00FA3BF3">
        <w:rPr>
          <w:sz w:val="28"/>
          <w:szCs w:val="28"/>
        </w:rPr>
        <w:t>18</w:t>
      </w:r>
      <w:r w:rsidR="00FA3BF3" w:rsidRPr="00A17734">
        <w:rPr>
          <w:sz w:val="28"/>
          <w:szCs w:val="28"/>
        </w:rPr>
        <w:t>)</w:t>
      </w:r>
    </w:p>
    <w:p w:rsidR="00FA3BF3" w:rsidRPr="00A17734" w:rsidRDefault="00FA3BF3" w:rsidP="0055756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Например, </w:t>
      </w:r>
      <w:r w:rsidRPr="00A17734">
        <w:rPr>
          <w:sz w:val="28"/>
          <w:szCs w:val="28"/>
        </w:rPr>
        <w:t>в случаях водных растворов при комнатной температуре, получаем</w:t>
      </w:r>
    </w:p>
    <w:p w:rsidR="00FA3BF3" w:rsidRPr="00A17734" w:rsidRDefault="00905F0A" w:rsidP="0055756F">
      <w:pPr>
        <w:jc w:val="right"/>
        <w:rPr>
          <w:sz w:val="28"/>
          <w:szCs w:val="28"/>
        </w:rPr>
      </w:pPr>
      <w:r w:rsidRPr="00A17734">
        <w:rPr>
          <w:position w:val="-16"/>
          <w:sz w:val="28"/>
          <w:szCs w:val="28"/>
        </w:rPr>
        <w:object w:dxaOrig="2980" w:dyaOrig="440">
          <v:shape id="_x0000_i1061" type="#_x0000_t75" style="width:149pt;height:21.9pt" o:ole="">
            <v:imagedata r:id="rId82" o:title=""/>
          </v:shape>
          <o:OLEObject Type="Embed" ProgID="Equation.3" ShapeID="_x0000_i1061" DrawAspect="Content" ObjectID="_1512381562" r:id="rId83"/>
        </w:object>
      </w:r>
      <w:r w:rsidR="00FA3BF3" w:rsidRPr="00A17734">
        <w:rPr>
          <w:sz w:val="28"/>
          <w:szCs w:val="28"/>
        </w:rPr>
        <w:t>.</w:t>
      </w:r>
      <w:r w:rsidR="00FA3BF3" w:rsidRPr="00A17734">
        <w:rPr>
          <w:sz w:val="28"/>
          <w:szCs w:val="28"/>
        </w:rPr>
        <w:tab/>
      </w:r>
      <w:r w:rsidR="00FA3BF3">
        <w:rPr>
          <w:sz w:val="28"/>
          <w:szCs w:val="28"/>
        </w:rPr>
        <w:tab/>
      </w:r>
      <w:r w:rsidR="00FA3BF3" w:rsidRPr="00A17734">
        <w:rPr>
          <w:sz w:val="28"/>
          <w:szCs w:val="28"/>
        </w:rPr>
        <w:tab/>
        <w:t xml:space="preserve">            (</w:t>
      </w:r>
      <w:r w:rsidR="00FA3BF3">
        <w:rPr>
          <w:sz w:val="28"/>
          <w:szCs w:val="28"/>
        </w:rPr>
        <w:t>19</w:t>
      </w:r>
      <w:r w:rsidR="00FA3BF3" w:rsidRPr="00A17734">
        <w:rPr>
          <w:sz w:val="28"/>
          <w:szCs w:val="28"/>
        </w:rPr>
        <w:t>)</w:t>
      </w:r>
    </w:p>
    <w:p w:rsidR="00FA3BF3" w:rsidRPr="00A17734" w:rsidRDefault="00FA3BF3" w:rsidP="00A17734">
      <w:pPr>
        <w:jc w:val="both"/>
        <w:rPr>
          <w:sz w:val="28"/>
          <w:szCs w:val="28"/>
        </w:rPr>
      </w:pPr>
    </w:p>
    <w:p w:rsidR="00FA3BF3" w:rsidRPr="00EC564D" w:rsidRDefault="00FA3BF3" w:rsidP="00EC564D">
      <w:pPr>
        <w:pStyle w:val="1"/>
        <w:rPr>
          <w:sz w:val="32"/>
          <w:szCs w:val="32"/>
        </w:rPr>
      </w:pPr>
      <w:r>
        <w:rPr>
          <w:sz w:val="28"/>
          <w:szCs w:val="28"/>
          <w:highlight w:val="yellow"/>
        </w:rPr>
        <w:br w:type="page"/>
      </w:r>
      <w:bookmarkStart w:id="2" w:name="_Toc438024780"/>
      <w:r w:rsidRPr="00EC564D">
        <w:rPr>
          <w:sz w:val="32"/>
          <w:szCs w:val="32"/>
        </w:rPr>
        <w:lastRenderedPageBreak/>
        <w:t>Экспериментальная установка</w:t>
      </w:r>
      <w:bookmarkEnd w:id="2"/>
    </w:p>
    <w:p w:rsidR="00FA3BF3" w:rsidRDefault="00FA3BF3" w:rsidP="000F52DE">
      <w:pPr>
        <w:ind w:firstLine="708"/>
        <w:jc w:val="both"/>
        <w:rPr>
          <w:sz w:val="28"/>
          <w:szCs w:val="28"/>
        </w:rPr>
      </w:pPr>
    </w:p>
    <w:p w:rsidR="00FA3BF3" w:rsidRDefault="00FA3BF3" w:rsidP="000F52DE">
      <w:pPr>
        <w:pStyle w:val="Body"/>
        <w:ind w:firstLine="720"/>
        <w:jc w:val="both"/>
        <w:rPr>
          <w:sz w:val="28"/>
          <w:szCs w:val="28"/>
        </w:rPr>
      </w:pPr>
      <w:r w:rsidRPr="000F52DE">
        <w:rPr>
          <w:sz w:val="28"/>
          <w:szCs w:val="28"/>
        </w:rPr>
        <w:t xml:space="preserve">Данные  теоретические выкладки легли в основу для разработки методов определения параметров медико-биологических жидкостей. Все приведенные исследования медико-биологических жидкостей проводились на акустической </w:t>
      </w:r>
      <w:proofErr w:type="spellStart"/>
      <w:r w:rsidRPr="000F52DE">
        <w:rPr>
          <w:sz w:val="28"/>
          <w:szCs w:val="28"/>
        </w:rPr>
        <w:t>безреагентной</w:t>
      </w:r>
      <w:proofErr w:type="spellEnd"/>
      <w:r w:rsidRPr="000F52DE">
        <w:rPr>
          <w:sz w:val="28"/>
          <w:szCs w:val="28"/>
        </w:rPr>
        <w:t xml:space="preserve"> системе «БИОМ». </w:t>
      </w:r>
      <w:r>
        <w:rPr>
          <w:sz w:val="28"/>
          <w:szCs w:val="28"/>
        </w:rPr>
        <w:t>Внешний вид прибора представлен на рис. 2.</w:t>
      </w:r>
    </w:p>
    <w:p w:rsidR="005F2842" w:rsidRDefault="005F2842" w:rsidP="000F52DE">
      <w:pPr>
        <w:pStyle w:val="Body"/>
        <w:ind w:firstLine="0"/>
        <w:jc w:val="center"/>
        <w:rPr>
          <w:noProof/>
          <w:sz w:val="28"/>
          <w:szCs w:val="28"/>
          <w:lang w:val="en-US"/>
        </w:rPr>
      </w:pPr>
    </w:p>
    <w:p w:rsidR="005F2842" w:rsidRDefault="00E558E2" w:rsidP="000F52DE">
      <w:pPr>
        <w:pStyle w:val="Body"/>
        <w:ind w:firstLine="0"/>
        <w:jc w:val="center"/>
        <w:rPr>
          <w:noProof/>
          <w:sz w:val="28"/>
          <w:szCs w:val="28"/>
          <w:lang w:val="en-US"/>
        </w:rPr>
      </w:pPr>
      <w:r>
        <w:rPr>
          <w:noProof/>
          <w:sz w:val="28"/>
          <w:szCs w:val="28"/>
        </w:rPr>
        <w:drawing>
          <wp:inline distT="0" distB="0" distL="0" distR="0">
            <wp:extent cx="5753100" cy="3565525"/>
            <wp:effectExtent l="19050" t="0" r="0" b="0"/>
            <wp:docPr id="30" name="Picture 4" descr="Прибор-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рибор-2014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56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842" w:rsidRDefault="005F2842" w:rsidP="000F52DE">
      <w:pPr>
        <w:pStyle w:val="Body"/>
        <w:ind w:firstLine="0"/>
        <w:jc w:val="center"/>
        <w:rPr>
          <w:noProof/>
          <w:sz w:val="28"/>
          <w:szCs w:val="28"/>
          <w:lang w:val="en-US"/>
        </w:rPr>
      </w:pPr>
    </w:p>
    <w:p w:rsidR="005F2842" w:rsidRPr="005F2842" w:rsidRDefault="005F2842" w:rsidP="005F2842">
      <w:pPr>
        <w:pStyle w:val="Body"/>
        <w:ind w:firstLine="0"/>
        <w:rPr>
          <w:sz w:val="28"/>
          <w:szCs w:val="28"/>
          <w:lang w:val="en-US"/>
        </w:rPr>
      </w:pPr>
    </w:p>
    <w:p w:rsidR="00FA3BF3" w:rsidRDefault="00FA3BF3" w:rsidP="000F52DE">
      <w:pPr>
        <w:pStyle w:val="21"/>
        <w:jc w:val="center"/>
        <w:rPr>
          <w:color w:val="000000"/>
          <w:sz w:val="24"/>
          <w:szCs w:val="24"/>
        </w:rPr>
      </w:pPr>
      <w:r w:rsidRPr="000F52DE">
        <w:rPr>
          <w:color w:val="000000"/>
          <w:sz w:val="24"/>
          <w:szCs w:val="24"/>
        </w:rPr>
        <w:t xml:space="preserve">Рис. </w:t>
      </w:r>
      <w:r>
        <w:rPr>
          <w:color w:val="000000"/>
          <w:sz w:val="24"/>
          <w:szCs w:val="24"/>
        </w:rPr>
        <w:t>2</w:t>
      </w:r>
      <w:r w:rsidRPr="000F52DE">
        <w:rPr>
          <w:color w:val="000000"/>
          <w:sz w:val="24"/>
          <w:szCs w:val="24"/>
        </w:rPr>
        <w:t xml:space="preserve">. Акустический </w:t>
      </w:r>
      <w:proofErr w:type="spellStart"/>
      <w:r w:rsidRPr="000F52DE">
        <w:rPr>
          <w:color w:val="000000"/>
          <w:sz w:val="24"/>
          <w:szCs w:val="24"/>
        </w:rPr>
        <w:t>безреагентный</w:t>
      </w:r>
      <w:proofErr w:type="spellEnd"/>
      <w:r w:rsidRPr="000F52DE">
        <w:rPr>
          <w:color w:val="000000"/>
          <w:sz w:val="24"/>
          <w:szCs w:val="24"/>
        </w:rPr>
        <w:t xml:space="preserve"> анализатор «БИОМ»</w:t>
      </w:r>
    </w:p>
    <w:p w:rsidR="00FA3BF3" w:rsidRPr="000F52DE" w:rsidRDefault="00FA3BF3" w:rsidP="000F52DE">
      <w:pPr>
        <w:pStyle w:val="21"/>
        <w:jc w:val="center"/>
        <w:rPr>
          <w:color w:val="000000"/>
          <w:sz w:val="24"/>
          <w:szCs w:val="24"/>
        </w:rPr>
      </w:pPr>
    </w:p>
    <w:p w:rsidR="00C90769" w:rsidRDefault="00FA3BF3" w:rsidP="003535A3">
      <w:pPr>
        <w:ind w:firstLine="708"/>
        <w:jc w:val="both"/>
        <w:rPr>
          <w:color w:val="000000"/>
          <w:sz w:val="28"/>
          <w:szCs w:val="28"/>
        </w:rPr>
      </w:pPr>
      <w:r w:rsidRPr="00C90769">
        <w:rPr>
          <w:color w:val="000000"/>
          <w:sz w:val="28"/>
          <w:szCs w:val="28"/>
        </w:rPr>
        <w:t xml:space="preserve">Работа прибора основана на том, что столбик исследуемой жидкости, находящейся в цилиндрической полости между двумя </w:t>
      </w:r>
      <w:proofErr w:type="spellStart"/>
      <w:r w:rsidRPr="00C90769">
        <w:rPr>
          <w:color w:val="000000"/>
          <w:sz w:val="28"/>
          <w:szCs w:val="28"/>
        </w:rPr>
        <w:t>пьезопреобразователями</w:t>
      </w:r>
      <w:proofErr w:type="spellEnd"/>
      <w:r w:rsidRPr="00C90769">
        <w:rPr>
          <w:color w:val="000000"/>
          <w:sz w:val="28"/>
          <w:szCs w:val="28"/>
        </w:rPr>
        <w:t xml:space="preserve"> (рис. 3), является механическим резонатором, собственные частоты которого линейно связаны со скоростью ультразвука в исследуемой среде. </w:t>
      </w:r>
    </w:p>
    <w:p w:rsidR="00C90769" w:rsidRDefault="00C90769" w:rsidP="00C90769">
      <w:pPr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962275" cy="2571750"/>
            <wp:effectExtent l="19050" t="0" r="9525" b="0"/>
            <wp:docPr id="3" name="Рисунок 2172" descr="Фото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72" descr="Фото 006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lum bright="36000" contrast="5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769" w:rsidRPr="00E832CF" w:rsidRDefault="00C90769" w:rsidP="00C90769">
      <w:pPr>
        <w:jc w:val="center"/>
      </w:pPr>
      <w:r w:rsidRPr="00E832CF">
        <w:t xml:space="preserve">Рис. </w:t>
      </w:r>
      <w:r>
        <w:t>3</w:t>
      </w:r>
      <w:r w:rsidRPr="00E832CF">
        <w:t xml:space="preserve">. </w:t>
      </w:r>
      <w:proofErr w:type="spellStart"/>
      <w:r w:rsidRPr="00E832CF">
        <w:t>Термостатируемый</w:t>
      </w:r>
      <w:proofErr w:type="spellEnd"/>
      <w:r w:rsidRPr="00E832CF">
        <w:t xml:space="preserve"> интерферометр постоянной длины</w:t>
      </w:r>
    </w:p>
    <w:p w:rsidR="00C90769" w:rsidRDefault="00C90769" w:rsidP="00C90769">
      <w:pPr>
        <w:jc w:val="both"/>
        <w:rPr>
          <w:color w:val="000000"/>
          <w:sz w:val="28"/>
          <w:szCs w:val="28"/>
        </w:rPr>
      </w:pPr>
    </w:p>
    <w:p w:rsidR="003535A3" w:rsidRPr="00734E66" w:rsidRDefault="00FA3BF3" w:rsidP="00C90769">
      <w:pPr>
        <w:ind w:firstLine="708"/>
        <w:jc w:val="both"/>
        <w:rPr>
          <w:sz w:val="28"/>
          <w:szCs w:val="28"/>
        </w:rPr>
      </w:pPr>
      <w:r w:rsidRPr="00C90769">
        <w:rPr>
          <w:color w:val="000000"/>
          <w:sz w:val="28"/>
          <w:szCs w:val="28"/>
        </w:rPr>
        <w:t xml:space="preserve">Измерение скорости ультразвука в жидкости, заполняющей ячейку, сводится к определению частоты заданного резонансного пика  по максимуму амплитудно-частотной характеристики. Одновременно измеряется ширина резонансного пика на уровне </w:t>
      </w:r>
      <m:oMath>
        <m:f>
          <m:fPr>
            <m:type m:val="skw"/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/>
                <w:color w:val="000000"/>
                <w:sz w:val="28"/>
                <w:szCs w:val="28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/>
                    <w:color w:val="000000"/>
                    <w:sz w:val="28"/>
                    <w:szCs w:val="28"/>
                  </w:rPr>
                  <m:t>2</m:t>
                </m:r>
              </m:e>
            </m:rad>
          </m:den>
        </m:f>
        <m:r>
          <w:rPr>
            <w:rFonts w:ascii="Cambria Math"/>
            <w:color w:val="000000"/>
            <w:sz w:val="28"/>
            <w:szCs w:val="28"/>
          </w:rPr>
          <m:t>≈</m:t>
        </m:r>
        <m:r>
          <w:rPr>
            <w:rFonts w:ascii="Cambria Math"/>
            <w:color w:val="000000"/>
            <w:sz w:val="28"/>
            <w:szCs w:val="28"/>
          </w:rPr>
          <m:t>0,707</m:t>
        </m:r>
      </m:oMath>
      <w:r w:rsidRPr="00C90769">
        <w:rPr>
          <w:color w:val="000000"/>
          <w:sz w:val="28"/>
          <w:szCs w:val="28"/>
        </w:rPr>
        <w:t xml:space="preserve"> от максимума амплитуды или крутизна фазово-частотной характеристики в точке перегиба, связанные с величиной поглощения ультразвука</w:t>
      </w:r>
      <w:r w:rsidR="00C90769">
        <w:rPr>
          <w:color w:val="000000"/>
          <w:sz w:val="28"/>
          <w:szCs w:val="28"/>
        </w:rPr>
        <w:t xml:space="preserve"> (рис 4)</w:t>
      </w:r>
      <w:r w:rsidRPr="00C90769">
        <w:rPr>
          <w:color w:val="000000"/>
          <w:sz w:val="28"/>
          <w:szCs w:val="28"/>
        </w:rPr>
        <w:t>.</w:t>
      </w:r>
      <w:r w:rsidRPr="00C90769">
        <w:rPr>
          <w:sz w:val="28"/>
          <w:szCs w:val="28"/>
        </w:rPr>
        <w:t xml:space="preserve"> </w:t>
      </w:r>
    </w:p>
    <w:p w:rsidR="003535A3" w:rsidRPr="00EC7EC1" w:rsidRDefault="003535A3" w:rsidP="003535A3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467100" cy="31432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35A3" w:rsidRPr="001515D6" w:rsidRDefault="003535A3" w:rsidP="003535A3">
      <w:pPr>
        <w:spacing w:line="360" w:lineRule="auto"/>
        <w:jc w:val="center"/>
        <w:rPr>
          <w:color w:val="000000"/>
        </w:rPr>
      </w:pPr>
      <w:r w:rsidRPr="00E61D22">
        <w:t xml:space="preserve">Рис. </w:t>
      </w:r>
      <w:r w:rsidR="00C90769">
        <w:t>4</w:t>
      </w:r>
      <w:r>
        <w:t>.</w:t>
      </w:r>
      <w:r w:rsidRPr="00E61D22">
        <w:t xml:space="preserve"> У</w:t>
      </w:r>
      <w:r w:rsidRPr="00E61D22">
        <w:rPr>
          <w:color w:val="000000"/>
        </w:rPr>
        <w:t>част</w:t>
      </w:r>
      <w:r w:rsidR="00C90769">
        <w:rPr>
          <w:color w:val="000000"/>
        </w:rPr>
        <w:t xml:space="preserve">ок </w:t>
      </w:r>
      <w:proofErr w:type="spellStart"/>
      <w:r w:rsidR="00C90769">
        <w:rPr>
          <w:color w:val="000000"/>
        </w:rPr>
        <w:t>амплитудн</w:t>
      </w:r>
      <w:proofErr w:type="gramStart"/>
      <w:r w:rsidR="00C90769">
        <w:rPr>
          <w:color w:val="000000"/>
        </w:rPr>
        <w:t>о</w:t>
      </w:r>
      <w:proofErr w:type="spellEnd"/>
      <w:r w:rsidR="00C90769">
        <w:rPr>
          <w:color w:val="000000"/>
        </w:rPr>
        <w:t>-</w:t>
      </w:r>
      <w:proofErr w:type="gramEnd"/>
      <w:r w:rsidR="00C90769">
        <w:rPr>
          <w:color w:val="000000"/>
        </w:rPr>
        <w:t xml:space="preserve"> и </w:t>
      </w:r>
      <w:proofErr w:type="spellStart"/>
      <w:r w:rsidR="00C90769">
        <w:rPr>
          <w:color w:val="000000"/>
        </w:rPr>
        <w:t>фазо-частотной</w:t>
      </w:r>
      <w:proofErr w:type="spellEnd"/>
      <w:r w:rsidRPr="00E61D22">
        <w:rPr>
          <w:color w:val="000000"/>
        </w:rPr>
        <w:t xml:space="preserve"> характеристики акустического датчика</w:t>
      </w:r>
    </w:p>
    <w:p w:rsidR="003535A3" w:rsidRDefault="003535A3" w:rsidP="00734E66">
      <w:pPr>
        <w:pStyle w:val="21"/>
        <w:ind w:firstLine="709"/>
      </w:pPr>
    </w:p>
    <w:p w:rsidR="00FA3BF3" w:rsidRPr="00734E66" w:rsidRDefault="00FA3BF3" w:rsidP="00734E66">
      <w:pPr>
        <w:pStyle w:val="21"/>
        <w:ind w:firstLine="709"/>
        <w:rPr>
          <w:color w:val="000000"/>
        </w:rPr>
      </w:pPr>
      <w:r w:rsidRPr="00734E66">
        <w:rPr>
          <w:color w:val="000000"/>
        </w:rPr>
        <w:t>Точность поддержания температуры в ячейках объемом 80</w:t>
      </w:r>
      <w:r w:rsidR="009E798C">
        <w:rPr>
          <w:color w:val="000000"/>
        </w:rPr>
        <w:t xml:space="preserve"> – </w:t>
      </w:r>
      <w:r>
        <w:rPr>
          <w:color w:val="000000"/>
        </w:rPr>
        <w:t>100</w:t>
      </w:r>
      <w:r w:rsidR="009E798C">
        <w:rPr>
          <w:color w:val="000000"/>
        </w:rPr>
        <w:t xml:space="preserve"> </w:t>
      </w:r>
      <w:r w:rsidRPr="00734E66">
        <w:rPr>
          <w:color w:val="000000"/>
        </w:rPr>
        <w:t>мкл составляет 0.005</w:t>
      </w:r>
      <w:r w:rsidR="002E7533">
        <w:rPr>
          <w:color w:val="000000"/>
        </w:rPr>
        <w:t xml:space="preserve"> </w:t>
      </w:r>
      <w:r w:rsidRPr="00734E66">
        <w:rPr>
          <w:color w:val="000000"/>
        </w:rPr>
        <w:sym w:font="Symbol" w:char="F0B0"/>
      </w:r>
      <w:r w:rsidRPr="00734E66">
        <w:rPr>
          <w:color w:val="000000"/>
        </w:rPr>
        <w:t>С.</w:t>
      </w:r>
    </w:p>
    <w:p w:rsidR="003535A3" w:rsidRDefault="003535A3" w:rsidP="000F52DE">
      <w:pPr>
        <w:ind w:firstLine="708"/>
        <w:jc w:val="both"/>
        <w:rPr>
          <w:sz w:val="28"/>
          <w:szCs w:val="28"/>
        </w:rPr>
      </w:pPr>
    </w:p>
    <w:p w:rsidR="00FA3BF3" w:rsidRDefault="00FA3BF3" w:rsidP="000F52D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r w:rsidRPr="00E832CF">
        <w:rPr>
          <w:sz w:val="28"/>
          <w:szCs w:val="28"/>
        </w:rPr>
        <w:t xml:space="preserve">нализатор предназначен для определения концентрации веществ в </w:t>
      </w:r>
      <w:proofErr w:type="spellStart"/>
      <w:r w:rsidRPr="00E832CF">
        <w:rPr>
          <w:sz w:val="28"/>
          <w:szCs w:val="28"/>
        </w:rPr>
        <w:t>водно</w:t>
      </w:r>
      <w:proofErr w:type="spellEnd"/>
      <w:r w:rsidRPr="00E832CF">
        <w:rPr>
          <w:sz w:val="28"/>
          <w:szCs w:val="28"/>
        </w:rPr>
        <w:t xml:space="preserve">–солевых растворах методами биофизической акустики путем измерения резонансных частот растворов. Анализатор также позволяет количественно определять концентрацию солей и других химических соединений. В частности, прибор используется для исследования крови. Для  выполнения акустического анализа сыворотка крови  помещается в акустические ячейки анализатора (рис. </w:t>
      </w:r>
      <w:r>
        <w:rPr>
          <w:sz w:val="28"/>
          <w:szCs w:val="28"/>
        </w:rPr>
        <w:t>3</w:t>
      </w:r>
      <w:r w:rsidRPr="00E832CF">
        <w:rPr>
          <w:sz w:val="28"/>
          <w:szCs w:val="28"/>
        </w:rPr>
        <w:t xml:space="preserve">). </w:t>
      </w:r>
    </w:p>
    <w:p w:rsidR="00FA3BF3" w:rsidRPr="00E832CF" w:rsidRDefault="00FA3BF3" w:rsidP="000F52DE">
      <w:pPr>
        <w:ind w:firstLine="708"/>
        <w:jc w:val="both"/>
        <w:rPr>
          <w:sz w:val="28"/>
          <w:szCs w:val="28"/>
        </w:rPr>
      </w:pPr>
      <w:r w:rsidRPr="00E832CF">
        <w:rPr>
          <w:sz w:val="28"/>
          <w:szCs w:val="28"/>
        </w:rPr>
        <w:t>В ячейках осуществляется частотное и температурное сканирование образцов. Полученная информация в виде акустического спектра (зависимости скорости и поглощения ультразвука от частоты при различных температурах) передается с анализатора в персональный компьютер, где обрабатывается с помощью специальных программ многопараметрического анализа, позволяющих из сложного акустического спектра выделить:</w:t>
      </w:r>
    </w:p>
    <w:p w:rsidR="00FA3BF3" w:rsidRPr="00E832CF" w:rsidRDefault="00FA3BF3" w:rsidP="000F52DE">
      <w:pPr>
        <w:jc w:val="both"/>
        <w:rPr>
          <w:sz w:val="28"/>
          <w:szCs w:val="28"/>
        </w:rPr>
      </w:pPr>
      <w:r w:rsidRPr="00E832CF">
        <w:rPr>
          <w:sz w:val="28"/>
          <w:szCs w:val="28"/>
        </w:rPr>
        <w:t xml:space="preserve">- параметры липидного обмена (холестерин общий, </w:t>
      </w:r>
      <w:proofErr w:type="spellStart"/>
      <w:r w:rsidRPr="00E832CF">
        <w:rPr>
          <w:sz w:val="28"/>
          <w:szCs w:val="28"/>
        </w:rPr>
        <w:t>триглицериды</w:t>
      </w:r>
      <w:proofErr w:type="spellEnd"/>
      <w:r w:rsidRPr="00E832CF">
        <w:rPr>
          <w:sz w:val="28"/>
          <w:szCs w:val="28"/>
        </w:rPr>
        <w:t xml:space="preserve"> и холестерин липопротеидов высокой плотности)</w:t>
      </w:r>
    </w:p>
    <w:p w:rsidR="00FA3BF3" w:rsidRPr="00E832CF" w:rsidRDefault="00FA3BF3" w:rsidP="000F52DE">
      <w:pPr>
        <w:jc w:val="both"/>
        <w:rPr>
          <w:sz w:val="28"/>
          <w:szCs w:val="28"/>
        </w:rPr>
      </w:pPr>
      <w:r w:rsidRPr="00E832CF">
        <w:rPr>
          <w:sz w:val="28"/>
          <w:szCs w:val="28"/>
        </w:rPr>
        <w:t xml:space="preserve">- параметры белкового обмена (общий белок и белковые фракции – альбумин, </w:t>
      </w:r>
      <w:r w:rsidRPr="00E832CF">
        <w:rPr>
          <w:sz w:val="28"/>
          <w:szCs w:val="28"/>
        </w:rPr>
        <w:sym w:font="Symbol" w:char="F061"/>
      </w:r>
      <w:r w:rsidRPr="00E832CF">
        <w:rPr>
          <w:sz w:val="28"/>
          <w:szCs w:val="28"/>
          <w:vertAlign w:val="subscript"/>
        </w:rPr>
        <w:t>1</w:t>
      </w:r>
      <w:r w:rsidRPr="00E832CF">
        <w:rPr>
          <w:sz w:val="28"/>
          <w:szCs w:val="28"/>
        </w:rPr>
        <w:t xml:space="preserve">-, </w:t>
      </w:r>
      <w:r w:rsidRPr="00E832CF">
        <w:rPr>
          <w:sz w:val="28"/>
          <w:szCs w:val="28"/>
        </w:rPr>
        <w:sym w:font="Symbol" w:char="F061"/>
      </w:r>
      <w:r w:rsidRPr="00E832CF">
        <w:rPr>
          <w:sz w:val="28"/>
          <w:szCs w:val="28"/>
          <w:vertAlign w:val="subscript"/>
        </w:rPr>
        <w:t>2</w:t>
      </w:r>
      <w:r w:rsidRPr="00E832CF">
        <w:rPr>
          <w:sz w:val="28"/>
          <w:szCs w:val="28"/>
        </w:rPr>
        <w:t xml:space="preserve">-, </w:t>
      </w:r>
      <w:r w:rsidRPr="00E832CF">
        <w:rPr>
          <w:sz w:val="28"/>
          <w:szCs w:val="28"/>
        </w:rPr>
        <w:sym w:font="Symbol" w:char="F062"/>
      </w:r>
      <w:r w:rsidRPr="00E832CF">
        <w:rPr>
          <w:sz w:val="28"/>
          <w:szCs w:val="28"/>
        </w:rPr>
        <w:t xml:space="preserve">-, </w:t>
      </w:r>
      <w:r w:rsidRPr="00E832CF">
        <w:rPr>
          <w:sz w:val="28"/>
          <w:szCs w:val="28"/>
        </w:rPr>
        <w:sym w:font="Symbol" w:char="F067"/>
      </w:r>
      <w:r w:rsidRPr="00E832CF">
        <w:rPr>
          <w:sz w:val="28"/>
          <w:szCs w:val="28"/>
        </w:rPr>
        <w:t>-глобулины).</w:t>
      </w:r>
    </w:p>
    <w:p w:rsidR="00FA3BF3" w:rsidRPr="00A17734" w:rsidRDefault="00FA3BF3" w:rsidP="000F52DE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Схематическое изображение  акустического резонатора представлено на рис. </w:t>
      </w:r>
      <w:r w:rsidR="00C90769">
        <w:rPr>
          <w:sz w:val="28"/>
          <w:szCs w:val="28"/>
        </w:rPr>
        <w:t>5</w:t>
      </w:r>
      <w:r>
        <w:rPr>
          <w:sz w:val="28"/>
          <w:szCs w:val="28"/>
        </w:rPr>
        <w:t>.</w:t>
      </w:r>
    </w:p>
    <w:p w:rsidR="00FA3BF3" w:rsidRPr="00A17734" w:rsidRDefault="00B72A1B" w:rsidP="00C90769">
      <w:pPr>
        <w:jc w:val="both"/>
        <w:rPr>
          <w:sz w:val="28"/>
          <w:szCs w:val="28"/>
        </w:rPr>
      </w:pPr>
      <w:r w:rsidRPr="00B72A1B">
        <w:rPr>
          <w:noProof/>
        </w:rPr>
        <w:pict>
          <v:group id="_x0000_s1055" style="position:absolute;left:0;text-align:left;margin-left:93.6pt;margin-top:6.05pt;width:322.2pt;height:206.8pt;z-index:251659264" coordorigin="2187,10805" coordsize="4800,3204">
            <v:shapetype id="_x0000_t42" coordsize="21600,21600" o:spt="42" adj="-10080,24300,-3600,4050,-1800,4050" path="m@0@1l@2@3@4@5nfem,l21600,r,21600l,21600nsxe">
              <v:stroke joinstyle="miter"/>
              <v:formulas>
                <v:f eqn="val #0"/>
                <v:f eqn="val #1"/>
                <v:f eqn="val #2"/>
                <v:f eqn="val #3"/>
                <v:f eqn="val #4"/>
                <v:f eqn="val #5"/>
              </v:formulas>
              <v:path arrowok="t" o:extrusionok="f" gradientshapeok="t" o:connecttype="custom" o:connectlocs="@0,@1;10800,0;10800,21600;0,10800;21600,10800"/>
              <v:handles>
                <v:h position="#0,#1"/>
                <v:h position="#2,#3"/>
                <v:h position="#4,#5"/>
              </v:handles>
              <o:callout v:ext="edit" on="t" textborder="f"/>
            </v:shapetype>
            <v:shape id="_x0000_s1056" type="#_x0000_t42" style="position:absolute;left:5857;top:10805;width:1130;height:743" adj="-15300,36450,-8505,,,,-15300,36450">
              <v:textbox style="mso-next-textbox:#_x0000_s1056">
                <w:txbxContent>
                  <w:p w:rsidR="003535A3" w:rsidRDefault="003535A3" w:rsidP="000F52DE">
                    <w:r>
                      <w:t>3</w:t>
                    </w:r>
                  </w:p>
                </w:txbxContent>
              </v:textbox>
              <o:callout v:ext="edit" minusy="t"/>
            </v:shape>
            <v:group id="_x0000_s1057" style="position:absolute;left:2987;top:10805;width:3859;height:3204" coordorigin="2987,10805" coordsize="3859,3204">
              <v:group id="_x0000_s1058" style="position:absolute;left:2987;top:11362;width:2825;height:2090" coordorigin="3269,11501" coordsize="2825,2090">
                <v:group id="_x0000_s1059" style="position:absolute;left:3269;top:11501;width:2825;height:2090" coordorigin="3269,11501" coordsize="2825,2090">
                  <v:rect id="_x0000_s1060" style="position:absolute;left:3269;top:11501;width:2824;height:2090"/>
                  <v:rect id="_x0000_s1061" style="position:absolute;left:3269;top:11919;width:565;height:1254">
                    <v:textbox style="mso-next-textbox:#_x0000_s1061">
                      <w:txbxContent>
                        <w:p w:rsidR="003535A3" w:rsidRDefault="003535A3" w:rsidP="000F52DE"/>
                        <w:p w:rsidR="003535A3" w:rsidRDefault="003535A3" w:rsidP="000F52DE"/>
                        <w:p w:rsidR="003535A3" w:rsidRDefault="003535A3" w:rsidP="000F52DE"/>
                        <w:p w:rsidR="003535A3" w:rsidRDefault="003535A3" w:rsidP="000F52DE"/>
                        <w:p w:rsidR="003535A3" w:rsidRPr="006F14B0" w:rsidRDefault="003535A3" w:rsidP="000F52DE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r w:rsidRPr="006F14B0"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r w:rsidRPr="006F14B0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1</w:t>
                          </w:r>
                        </w:p>
                      </w:txbxContent>
                    </v:textbox>
                  </v:rect>
                  <v:rect id="_x0000_s1062" style="position:absolute;left:5528;top:11919;width:566;height:1254">
                    <v:textbox style="mso-next-textbox:#_x0000_s1062">
                      <w:txbxContent>
                        <w:p w:rsidR="003535A3" w:rsidRDefault="003535A3" w:rsidP="000F52DE">
                          <w:pPr>
                            <w:rPr>
                              <w:lang w:val="en-US"/>
                            </w:rPr>
                          </w:pPr>
                        </w:p>
                        <w:p w:rsidR="003535A3" w:rsidRDefault="003535A3" w:rsidP="000F52DE">
                          <w:pPr>
                            <w:rPr>
                              <w:lang w:val="en-US"/>
                            </w:rPr>
                          </w:pPr>
                        </w:p>
                        <w:p w:rsidR="003535A3" w:rsidRDefault="003535A3" w:rsidP="000F52DE">
                          <w:pPr>
                            <w:rPr>
                              <w:lang w:val="en-US"/>
                            </w:rPr>
                          </w:pPr>
                        </w:p>
                        <w:p w:rsidR="003535A3" w:rsidRDefault="003535A3" w:rsidP="000F52DE">
                          <w:pPr>
                            <w:rPr>
                              <w:lang w:val="en-US"/>
                            </w:rPr>
                          </w:pPr>
                        </w:p>
                        <w:p w:rsidR="003535A3" w:rsidRPr="006F14B0" w:rsidRDefault="003535A3" w:rsidP="000F52DE">
                          <w:pPr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 xml:space="preserve">  </w:t>
                          </w:r>
                          <w:r w:rsidRPr="006F14B0">
                            <w:rPr>
                              <w:i/>
                              <w:iCs/>
                              <w:lang w:val="en-US"/>
                            </w:rPr>
                            <w:t>N</w:t>
                          </w:r>
                          <w:r w:rsidRPr="006F14B0">
                            <w:rPr>
                              <w:i/>
                              <w:iCs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rect>
                  <v:line id="_x0000_s1063" style="position:absolute" from="3693,11919" to="3693,13173"/>
                  <v:line id="_x0000_s1064" style="position:absolute" from="5669,11919" to="5670,13173"/>
                  <v:line id="_x0000_s1065" style="position:absolute" from="3834,12058" to="5528,12058"/>
                  <v:line id="_x0000_s1066" style="position:absolute" from="3834,13034" to="5528,13034"/>
                </v:group>
                <v:line id="_x0000_s1067" style="position:absolute;flip:x y" from="4399,11501" to="4541,12058"/>
                <v:line id="_x0000_s1068" style="position:absolute;flip:y" from="4963,11501" to="5105,12058"/>
                <v:line id="_x0000_s1069" style="position:absolute;flip:x y" from="4540,11501" to="4683,12058"/>
                <v:line id="_x0000_s1070" style="position:absolute;flip:y" from="4822,11501" to="4963,12058"/>
                <v:line id="_x0000_s1071" style="position:absolute;flip:y" from="3269,11501" to="3410,11640"/>
                <v:line id="_x0000_s1072" style="position:absolute;flip:y" from="3269,11501" to="3693,11919"/>
                <v:line id="_x0000_s1073" style="position:absolute;flip:y" from="3552,11501" to="3975,11919"/>
                <v:line id="_x0000_s1074" style="position:absolute;flip:y" from="3834,11501" to="4257,11919"/>
                <v:line id="_x0000_s1075" style="position:absolute;flip:y" from="5952,11780" to="6091,11918"/>
                <v:line id="_x0000_s1076" style="position:absolute;flip:y" from="5669,11501" to="6092,11921"/>
                <v:line id="_x0000_s1077" style="position:absolute;flip:y" from="5246,11501" to="5810,12058"/>
                <v:line id="_x0000_s1078" style="position:absolute;flip:y" from="5387,11919" to="5528,12057"/>
                <v:line id="_x0000_s1079" style="position:absolute;flip:y" from="4963,11501" to="5527,12058"/>
                <v:line id="_x0000_s1080" style="position:absolute;flip:y" from="5105,11501" to="5246,11640"/>
                <v:line id="_x0000_s1081" style="position:absolute;flip:y" from="3552,13034" to="4116,13591"/>
                <v:line id="_x0000_s1082" style="position:absolute;flip:y" from="4963,13034" to="5527,13591"/>
                <v:line id="_x0000_s1083" style="position:absolute;flip:y" from="4681,13034" to="5245,13591"/>
                <v:line id="_x0000_s1084" style="position:absolute;flip:y" from="4399,13034" to="4963,13591"/>
                <v:line id="_x0000_s1085" style="position:absolute;flip:y" from="4116,13034" to="4679,13591"/>
                <v:line id="_x0000_s1086" style="position:absolute;flip:y" from="3834,13034" to="4398,13591"/>
                <v:line id="_x0000_s1087" style="position:absolute;flip:y" from="5528,13173" to="5952,13591"/>
                <v:line id="_x0000_s1088" style="position:absolute;flip:y" from="5246,13173" to="5669,13591"/>
                <v:line id="_x0000_s1089" style="position:absolute;flip:y" from="3269,13173" to="3693,13591"/>
                <v:line id="_x0000_s1090" style="position:absolute;flip:y" from="5810,13313" to="6093,13591"/>
                <v:line id="_x0000_s1091" style="position:absolute;flip:y" from="3269,13173" to="3410,13313"/>
                <v:line id="_x0000_s1092" style="position:absolute;flip:y" from="3975,11640" to="4399,12058"/>
                <v:line id="_x0000_s1093" style="position:absolute;flip:y" from="4257,11919" to="4399,12058"/>
              </v:group>
              <v:rect id="_x0000_s1094" style="position:absolute;left:4399;top:11222;width:140;height:140"/>
              <v:line id="_x0000_s1095" style="position:absolute;flip:x" from="3410,11919" to="3552,12058"/>
              <v:line id="_x0000_s1096" style="position:absolute;flip:x" from="3410,12198" to="3554,12337"/>
              <v:line id="_x0000_s1097" style="position:absolute;flip:x" from="5246,13034" to="5388,13173"/>
              <v:line id="_x0000_s1098" style="position:absolute;flip:x" from="5246,12755" to="5388,12893"/>
              <v:line id="_x0000_s1099" style="position:absolute;flip:x" from="5246,12477" to="5388,12615"/>
              <v:line id="_x0000_s1100" style="position:absolute;flip:x" from="5246,12198" to="5389,12336"/>
              <v:line id="_x0000_s1101" style="position:absolute;flip:x" from="5246,11919" to="5388,12058"/>
              <v:line id="_x0000_s1102" style="position:absolute;flip:x" from="3410,12755" to="3554,12895"/>
              <v:line id="_x0000_s1103" style="position:absolute;flip:x" from="3410,12477" to="3553,12615"/>
              <v:shape id="_x0000_s1104" type="#_x0000_t42" style="position:absolute;left:4292;top:13731;width:330;height:278" adj="-48536,-97230,-27141,10830,-6157,10830,-48536,-97230">
                <v:textbox style="mso-next-textbox:#_x0000_s1104">
                  <w:txbxContent>
                    <w:p w:rsidR="003535A3" w:rsidRDefault="003535A3" w:rsidP="000F52DE">
                      <w:r>
                        <w:t>1</w:t>
                      </w:r>
                    </w:p>
                  </w:txbxContent>
                </v:textbox>
              </v:shape>
              <v:shape id="_x0000_s1105" type="#_x0000_t42" style="position:absolute;left:6469;top:12616;width:377;height:418" adj="-62100,-14400,-33525,7200,-5400,7200,-62100,-14400">
                <v:textbox style="mso-next-textbox:#_x0000_s1105">
                  <w:txbxContent>
                    <w:p w:rsidR="003535A3" w:rsidRDefault="003535A3" w:rsidP="000F52DE">
                      <w:r>
                        <w:t>2</w:t>
                      </w:r>
                    </w:p>
                  </w:txbxContent>
                </v:textbox>
              </v:shape>
              <v:shape id="_x0000_s1106" type="#_x0000_t42" style="position:absolute;left:3457;top:10805;width:283;height:418" adj="75660,36000,52020,7200,28800,7200,75660,36000">
                <v:textbox style="mso-next-textbox:#_x0000_s1106">
                  <w:txbxContent>
                    <w:p w:rsidR="003535A3" w:rsidRDefault="003535A3" w:rsidP="000F52DE">
                      <w:r>
                        <w:t>4</w:t>
                      </w:r>
                    </w:p>
                  </w:txbxContent>
                </v:textbox>
                <o:callout v:ext="edit" minusx="t" minusy="t"/>
              </v:shape>
            </v:group>
            <v:shape id="_x0000_s1107" type="#_x0000_t42" style="position:absolute;left:2187;top:12616;width:141;height:743" adj="186960,-8100,111000,,36000,,186960,-8100">
              <v:textbox style="mso-next-textbox:#_x0000_s1107">
                <w:txbxContent>
                  <w:p w:rsidR="003535A3" w:rsidRDefault="003535A3" w:rsidP="000F52DE">
                    <w:r>
                      <w:t>2</w:t>
                    </w:r>
                  </w:p>
                </w:txbxContent>
              </v:textbox>
              <o:callout v:ext="edit" minusx="t"/>
            </v:shape>
            <w10:anchorlock/>
          </v:group>
        </w:pict>
      </w: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FA3BF3" w:rsidRPr="00A17734" w:rsidRDefault="00FA3BF3" w:rsidP="000F52DE">
      <w:pPr>
        <w:ind w:left="708"/>
        <w:jc w:val="both"/>
        <w:rPr>
          <w:sz w:val="28"/>
          <w:szCs w:val="28"/>
        </w:rPr>
      </w:pPr>
    </w:p>
    <w:p w:rsidR="00C90769" w:rsidRDefault="00C90769" w:rsidP="000F52DE">
      <w:pPr>
        <w:jc w:val="center"/>
      </w:pPr>
    </w:p>
    <w:p w:rsidR="00C90769" w:rsidRDefault="00C90769" w:rsidP="000F52DE">
      <w:pPr>
        <w:jc w:val="center"/>
      </w:pPr>
    </w:p>
    <w:p w:rsidR="00FA3BF3" w:rsidRDefault="00C90769" w:rsidP="000F52DE">
      <w:pPr>
        <w:jc w:val="center"/>
      </w:pPr>
      <w:r>
        <w:t>Рис. 5</w:t>
      </w:r>
      <w:r w:rsidR="00FA3BF3" w:rsidRPr="000F52DE">
        <w:t>. Изображение акустического резонатора</w:t>
      </w:r>
    </w:p>
    <w:p w:rsidR="00FA3BF3" w:rsidRPr="000F52DE" w:rsidRDefault="00FA3BF3" w:rsidP="000F52DE">
      <w:pPr>
        <w:jc w:val="center"/>
      </w:pPr>
    </w:p>
    <w:p w:rsidR="00FA3BF3" w:rsidRPr="00A17734" w:rsidRDefault="00FA3BF3" w:rsidP="000F52DE">
      <w:pPr>
        <w:ind w:firstLine="708"/>
        <w:jc w:val="both"/>
        <w:rPr>
          <w:sz w:val="28"/>
          <w:szCs w:val="28"/>
        </w:rPr>
      </w:pPr>
      <w:r w:rsidRPr="00A17734">
        <w:rPr>
          <w:i/>
          <w:iCs/>
          <w:sz w:val="28"/>
          <w:szCs w:val="28"/>
        </w:rPr>
        <w:t>М</w:t>
      </w:r>
      <w:r w:rsidRPr="00A17734">
        <w:rPr>
          <w:sz w:val="28"/>
          <w:szCs w:val="28"/>
        </w:rPr>
        <w:t xml:space="preserve"> - единый металлический корпус; 1 – параллельные плоскости в металлическом корпусе, к которым прижимаются </w:t>
      </w:r>
      <w:proofErr w:type="spellStart"/>
      <w:r w:rsidRPr="00A17734">
        <w:rPr>
          <w:sz w:val="28"/>
          <w:szCs w:val="28"/>
        </w:rPr>
        <w:t>пьезопреобразователи</w:t>
      </w:r>
      <w:proofErr w:type="spellEnd"/>
      <w:r w:rsidRPr="00A17734">
        <w:rPr>
          <w:sz w:val="28"/>
          <w:szCs w:val="28"/>
        </w:rPr>
        <w:t xml:space="preserve"> 2; 3 – цилиндрическая кювета в корпусе </w:t>
      </w:r>
      <w:r w:rsidRPr="00A17734">
        <w:rPr>
          <w:i/>
          <w:iCs/>
          <w:sz w:val="28"/>
          <w:szCs w:val="28"/>
        </w:rPr>
        <w:t xml:space="preserve">М </w:t>
      </w:r>
      <w:r w:rsidRPr="00A17734">
        <w:rPr>
          <w:sz w:val="28"/>
          <w:szCs w:val="28"/>
        </w:rPr>
        <w:t>с исследуемым образцом; 4 – крышка, закрывающая отверстие для заливки исследуемой среды.</w:t>
      </w:r>
    </w:p>
    <w:p w:rsidR="00FA3BF3" w:rsidRPr="00A17734" w:rsidRDefault="00FA3BF3" w:rsidP="000F52DE">
      <w:pPr>
        <w:jc w:val="both"/>
        <w:rPr>
          <w:sz w:val="28"/>
          <w:szCs w:val="28"/>
        </w:rPr>
      </w:pP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sz w:val="28"/>
          <w:szCs w:val="28"/>
        </w:rPr>
        <w:t xml:space="preserve"> – </w:t>
      </w:r>
      <w:proofErr w:type="gramStart"/>
      <w:r w:rsidRPr="00A17734">
        <w:rPr>
          <w:sz w:val="28"/>
          <w:szCs w:val="28"/>
        </w:rPr>
        <w:t>длина</w:t>
      </w:r>
      <w:proofErr w:type="gramEnd"/>
      <w:r w:rsidRPr="00A17734">
        <w:rPr>
          <w:sz w:val="28"/>
          <w:szCs w:val="28"/>
        </w:rPr>
        <w:t xml:space="preserve"> ячейки, </w:t>
      </w:r>
      <w:r w:rsidRPr="00A17734">
        <w:rPr>
          <w:i/>
          <w:iCs/>
          <w:sz w:val="28"/>
          <w:szCs w:val="28"/>
          <w:lang w:val="en-US"/>
        </w:rPr>
        <w:t>R</w:t>
      </w:r>
      <w:r w:rsidRPr="00A17734">
        <w:rPr>
          <w:i/>
          <w:iCs/>
          <w:sz w:val="28"/>
          <w:szCs w:val="28"/>
          <w:vertAlign w:val="subscript"/>
          <w:lang w:val="en-US"/>
        </w:rPr>
        <w:t>N</w:t>
      </w:r>
      <w:r w:rsidRPr="00A17734">
        <w:rPr>
          <w:sz w:val="28"/>
          <w:szCs w:val="28"/>
        </w:rPr>
        <w:t xml:space="preserve"> – радиус преобразователя, </w:t>
      </w:r>
      <w:r w:rsidRPr="00A17734">
        <w:rPr>
          <w:i/>
          <w:iCs/>
          <w:sz w:val="28"/>
          <w:szCs w:val="28"/>
          <w:lang w:val="en-US"/>
        </w:rPr>
        <w:t>R</w:t>
      </w:r>
      <w:r w:rsidRPr="00A17734">
        <w:rPr>
          <w:sz w:val="28"/>
          <w:szCs w:val="28"/>
        </w:rPr>
        <w:t xml:space="preserve"> - радиус акустической ячейки.</w:t>
      </w:r>
    </w:p>
    <w:p w:rsidR="00FA3BF3" w:rsidRPr="00A17734" w:rsidRDefault="00FA3BF3" w:rsidP="00734E66">
      <w:pPr>
        <w:ind w:firstLine="708"/>
        <w:jc w:val="both"/>
        <w:rPr>
          <w:sz w:val="28"/>
          <w:szCs w:val="28"/>
        </w:rPr>
      </w:pPr>
      <w:r w:rsidRPr="00A17734">
        <w:rPr>
          <w:sz w:val="28"/>
          <w:szCs w:val="28"/>
        </w:rPr>
        <w:t xml:space="preserve">Акустическая ячейка состоит из двух </w:t>
      </w:r>
      <w:proofErr w:type="spellStart"/>
      <w:r w:rsidRPr="00A17734">
        <w:rPr>
          <w:sz w:val="28"/>
          <w:szCs w:val="28"/>
        </w:rPr>
        <w:t>пьезопреобразователей</w:t>
      </w:r>
      <w:proofErr w:type="spellEnd"/>
      <w:r w:rsidRPr="00A17734">
        <w:rPr>
          <w:sz w:val="28"/>
          <w:szCs w:val="28"/>
        </w:rPr>
        <w:t xml:space="preserve"> из кварца </w:t>
      </w:r>
      <w:r w:rsidRPr="00A17734">
        <w:rPr>
          <w:i/>
          <w:iCs/>
          <w:sz w:val="28"/>
          <w:szCs w:val="28"/>
          <w:lang w:val="en-US"/>
        </w:rPr>
        <w:t>N</w:t>
      </w:r>
      <w:r w:rsidRPr="00A17734">
        <w:rPr>
          <w:i/>
          <w:iCs/>
          <w:sz w:val="28"/>
          <w:szCs w:val="28"/>
          <w:vertAlign w:val="subscript"/>
        </w:rPr>
        <w:t>1</w:t>
      </w:r>
      <w:r w:rsidRPr="00A17734">
        <w:rPr>
          <w:sz w:val="28"/>
          <w:szCs w:val="28"/>
        </w:rPr>
        <w:t xml:space="preserve"> и </w:t>
      </w:r>
      <w:r w:rsidRPr="00A17734">
        <w:rPr>
          <w:i/>
          <w:iCs/>
          <w:sz w:val="28"/>
          <w:szCs w:val="28"/>
          <w:lang w:val="en-US"/>
        </w:rPr>
        <w:t>N</w:t>
      </w:r>
      <w:r w:rsidRPr="00A17734">
        <w:rPr>
          <w:i/>
          <w:iCs/>
          <w:sz w:val="28"/>
          <w:szCs w:val="28"/>
          <w:vertAlign w:val="subscript"/>
        </w:rPr>
        <w:t>2</w:t>
      </w:r>
      <w:r w:rsidR="009E798C">
        <w:rPr>
          <w:sz w:val="28"/>
          <w:szCs w:val="28"/>
        </w:rPr>
        <w:t>, диаметром 9</w:t>
      </w:r>
      <w:r w:rsidRPr="00A17734">
        <w:rPr>
          <w:sz w:val="28"/>
          <w:szCs w:val="28"/>
        </w:rPr>
        <w:t xml:space="preserve">мм, жестко прижатых к параллельным плоскостям в едином </w:t>
      </w:r>
      <w:r w:rsidRPr="00A17734">
        <w:rPr>
          <w:sz w:val="28"/>
          <w:szCs w:val="28"/>
        </w:rPr>
        <w:lastRenderedPageBreak/>
        <w:t xml:space="preserve">(общем) металлическом корпусе из титана, расстояние между плоскостями – </w:t>
      </w:r>
      <w:r w:rsidRPr="00A17734">
        <w:rPr>
          <w:i/>
          <w:iCs/>
          <w:sz w:val="28"/>
          <w:szCs w:val="28"/>
          <w:lang w:val="en-US"/>
        </w:rPr>
        <w:t>L</w:t>
      </w:r>
      <w:r w:rsidRPr="00A17734">
        <w:rPr>
          <w:i/>
          <w:iCs/>
          <w:sz w:val="28"/>
          <w:szCs w:val="28"/>
        </w:rPr>
        <w:t xml:space="preserve"> </w:t>
      </w:r>
      <w:r w:rsidR="009E798C">
        <w:rPr>
          <w:sz w:val="28"/>
          <w:szCs w:val="28"/>
        </w:rPr>
        <w:t>= 5</w:t>
      </w:r>
      <w:r w:rsidRPr="00A17734">
        <w:rPr>
          <w:sz w:val="28"/>
          <w:szCs w:val="28"/>
        </w:rPr>
        <w:t xml:space="preserve">мм. Основная гармоника </w:t>
      </w:r>
      <w:proofErr w:type="spellStart"/>
      <w:r w:rsidRPr="00A17734">
        <w:rPr>
          <w:sz w:val="28"/>
          <w:szCs w:val="28"/>
        </w:rPr>
        <w:t>пьезопреобразователей</w:t>
      </w:r>
      <w:proofErr w:type="spellEnd"/>
      <w:r w:rsidRPr="00A17734">
        <w:rPr>
          <w:sz w:val="28"/>
          <w:szCs w:val="28"/>
        </w:rPr>
        <w:t xml:space="preserve"> около 6 МГц. </w:t>
      </w:r>
    </w:p>
    <w:p w:rsidR="00FA3BF3" w:rsidRDefault="00FA3BF3" w:rsidP="00734E66">
      <w:pPr>
        <w:pStyle w:val="Body"/>
        <w:ind w:firstLine="708"/>
        <w:jc w:val="both"/>
        <w:rPr>
          <w:sz w:val="28"/>
          <w:szCs w:val="28"/>
        </w:rPr>
      </w:pPr>
      <w:r w:rsidRPr="00A17734">
        <w:rPr>
          <w:color w:val="000000"/>
          <w:sz w:val="28"/>
          <w:szCs w:val="28"/>
        </w:rPr>
        <w:t>На рис.</w:t>
      </w:r>
      <w:r w:rsidR="00C90769">
        <w:rPr>
          <w:color w:val="000000"/>
          <w:sz w:val="28"/>
          <w:szCs w:val="28"/>
        </w:rPr>
        <w:t xml:space="preserve"> 6</w:t>
      </w:r>
      <w:r w:rsidRPr="00A17734">
        <w:rPr>
          <w:color w:val="000000"/>
          <w:sz w:val="28"/>
          <w:szCs w:val="28"/>
        </w:rPr>
        <w:t xml:space="preserve">  приведена упрощенная структурная схема акустического анализатора, который содержит два независимых канала измерения. Отметим, что каждый канал включает в себя блок акустических </w:t>
      </w:r>
      <w:proofErr w:type="spellStart"/>
      <w:r w:rsidRPr="00A17734">
        <w:rPr>
          <w:color w:val="000000"/>
          <w:sz w:val="28"/>
          <w:szCs w:val="28"/>
        </w:rPr>
        <w:t>термостатируемых</w:t>
      </w:r>
      <w:proofErr w:type="spellEnd"/>
      <w:r w:rsidRPr="00A17734">
        <w:rPr>
          <w:color w:val="000000"/>
          <w:sz w:val="28"/>
          <w:szCs w:val="28"/>
        </w:rPr>
        <w:t xml:space="preserve"> ячеек 6, (7), соответствующие им </w:t>
      </w:r>
      <w:proofErr w:type="spellStart"/>
      <w:r w:rsidRPr="00A17734">
        <w:rPr>
          <w:color w:val="000000"/>
          <w:sz w:val="28"/>
          <w:szCs w:val="28"/>
        </w:rPr>
        <w:t>фазочувствительные</w:t>
      </w:r>
      <w:proofErr w:type="spellEnd"/>
      <w:r w:rsidRPr="00A17734">
        <w:rPr>
          <w:color w:val="000000"/>
          <w:sz w:val="28"/>
          <w:szCs w:val="28"/>
        </w:rPr>
        <w:t xml:space="preserve"> схемы 4 (5), представляющие собой генераторы, управляемые напряжением </w:t>
      </w:r>
      <w:r w:rsidRPr="00734E66">
        <w:rPr>
          <w:sz w:val="28"/>
          <w:szCs w:val="28"/>
        </w:rPr>
        <w:t>(ГУН) с цепью</w:t>
      </w:r>
      <w:r w:rsidRPr="00A17734">
        <w:rPr>
          <w:sz w:val="28"/>
          <w:szCs w:val="28"/>
        </w:rPr>
        <w:t xml:space="preserve"> фазовой автоподстройки частоты (ФАПЧ). Перестройка частоты генераторов производится модулем управления 9 через цифро-аналоговый преобразователь (ЦАП) 3. Выходы </w:t>
      </w:r>
      <w:proofErr w:type="spellStart"/>
      <w:r w:rsidRPr="00A17734">
        <w:rPr>
          <w:sz w:val="28"/>
          <w:szCs w:val="28"/>
        </w:rPr>
        <w:t>фазочувствительных</w:t>
      </w:r>
      <w:proofErr w:type="spellEnd"/>
      <w:r w:rsidRPr="00A17734">
        <w:rPr>
          <w:sz w:val="28"/>
          <w:szCs w:val="28"/>
        </w:rPr>
        <w:t xml:space="preserve"> схем 4 и 5 через коммутатор 2 попеременно подсоединяются с входом частотомера 1. Блок питания 8 обеспечивает напряжением узлы анализатора и содержит в своем составе схемы управления термостатами акустических ячеек. Модуль управления 9 содержит в своем составе устройство сопряжения с ПК.  </w:t>
      </w:r>
    </w:p>
    <w:p w:rsidR="00FA3BF3" w:rsidRPr="00A17734" w:rsidRDefault="00FA3BF3" w:rsidP="00734E66">
      <w:pPr>
        <w:pStyle w:val="Body"/>
        <w:ind w:firstLine="708"/>
        <w:jc w:val="both"/>
        <w:rPr>
          <w:sz w:val="28"/>
          <w:szCs w:val="28"/>
        </w:rPr>
      </w:pPr>
    </w:p>
    <w:p w:rsidR="00FA3BF3" w:rsidRPr="00A17734" w:rsidRDefault="00B72A1B" w:rsidP="000F52DE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108" editas="canvas" style="width:459.05pt;height:333pt;mso-position-horizontal-relative:char;mso-position-vertical-relative:line" coordorigin="1982,5264" coordsize="7202,5157">
            <o:lock v:ext="edit" aspectratio="t"/>
            <v:shape id="_x0000_s1109" type="#_x0000_t75" style="position:absolute;left:1982;top:5264;width:7202;height:5157" o:preferrelative="f">
              <v:fill o:detectmouseclick="t"/>
              <v:path o:extrusionok="t" o:connecttype="none"/>
              <o:lock v:ext="edit" text="t"/>
            </v:shape>
            <v:rect id="_x0000_s1110" style="position:absolute;left:5371;top:5683;width:988;height:557" strokeweight="1.25pt">
              <v:textbox style="mso-next-textbox:#_x0000_s1110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4</w:t>
                    </w:r>
                  </w:p>
                </w:txbxContent>
              </v:textbox>
            </v:rect>
            <v:rect id="_x0000_s1111" style="position:absolute;left:6783;top:5683;width:988;height:557" strokeweight="1.25pt">
              <v:textbox style="mso-next-textbox:#_x0000_s1111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</v:rect>
            <v:rect id="_x0000_s1112" style="position:absolute;left:6359;top:6658;width:1977;height:836" strokeweight="1.25pt">
              <v:textbox style="mso-next-textbox:#_x0000_s1112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8</w:t>
                    </w:r>
                  </w:p>
                </w:txbxContent>
              </v:textbox>
            </v:rect>
            <v:rect id="_x0000_s1113" style="position:absolute;left:6924;top:7912;width:989;height:559" strokeweight="1.25pt">
              <v:textbox style="mso-next-textbox:#_x0000_s1113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7</w:t>
                    </w:r>
                  </w:p>
                </w:txbxContent>
              </v:textbox>
            </v:rect>
            <v:rect id="_x0000_s1114" style="position:absolute;left:5512;top:7912;width:989;height:559" strokeweight="1.25pt">
              <v:textbox style="mso-next-textbox:#_x0000_s1114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5</w:t>
                    </w:r>
                  </w:p>
                </w:txbxContent>
              </v:textbox>
            </v:rect>
            <v:rect id="_x0000_s1115" style="position:absolute;left:3959;top:6240;width:989;height:558" strokeweight="1.25pt">
              <v:textbox style="mso-next-textbox:#_x0000_s1115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rect>
            <v:rect id="_x0000_s1116" style="position:absolute;left:3959;top:6937;width:989;height:558" strokeweight="1.25pt">
              <v:textbox style="mso-next-textbox:#_x0000_s1116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3</w:t>
                    </w:r>
                  </w:p>
                </w:txbxContent>
              </v:textbox>
            </v:rect>
            <v:rect id="_x0000_s1117" style="position:absolute;left:2406;top:6240;width:989;height:558" strokeweight="1.25pt">
              <o:lock v:ext="edit" aspectratio="t"/>
              <v:textbox style="mso-next-textbox:#_x0000_s1117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1</w:t>
                    </w:r>
                  </w:p>
                </w:txbxContent>
              </v:textbox>
            </v:rect>
            <v:rect id="_x0000_s1118" style="position:absolute;left:2406;top:9027;width:5928;height:557" strokeweight="1.25pt">
              <v:textbox style="mso-next-textbox:#_x0000_s1118">
                <w:txbxContent>
                  <w:p w:rsidR="003535A3" w:rsidRPr="00495449" w:rsidRDefault="003535A3" w:rsidP="000F52DE">
                    <w:pPr>
                      <w:jc w:val="center"/>
                      <w:rPr>
                        <w:b/>
                        <w:bCs/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sz w:val="28"/>
                        <w:szCs w:val="28"/>
                      </w:rPr>
                      <w:t>9</w:t>
                    </w:r>
                  </w:p>
                </w:txbxContent>
              </v:textbox>
            </v:rect>
            <v:shapetype id="_x0000_t66" coordsize="21600,21600" o:spt="66" adj="5400,5400" path="m@0,l@0@1,21600@1,21600@2@0@2@0,21600,,10800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@0,0;0,10800;@0,21600;21600,10800" o:connectangles="270,180,90,0" textboxrect="@4,@1,21600,@2"/>
              <v:handles>
                <v:h position="#0,#1" xrange="0,21600" yrange="0,10800"/>
              </v:handles>
            </v:shapetype>
            <v:shape id="_x0000_s1119" type="#_x0000_t66" style="position:absolute;left:3394;top:6379;width:565;height:279"/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120" type="#_x0000_t13" style="position:absolute;left:6359;top:5822;width:424;height:279"/>
            <v:shape id="_x0000_s1121" type="#_x0000_t13" style="position:absolute;left:6501;top:8052;width:422;height:278"/>
            <v:shapetype id="_x0000_t68" coordsize="21600,21600" o:spt="68" adj="5400,5400" path="m0@0l@1@0@1,21600@2,21600@2@0,21600@0,10800,xe">
              <v:stroke joinstyle="miter"/>
              <v:formulas>
                <v:f eqn="val #0"/>
                <v:f eqn="val #1"/>
                <v:f eqn="sum 21600 0 #1"/>
                <v:f eqn="prod #0 #1 10800"/>
                <v:f eqn="sum #0 0 @3"/>
              </v:formulas>
              <v:path o:connecttype="custom" o:connectlocs="10800,0;0,@0;10800,21600;21600,@0" o:connectangles="270,180,90,0" textboxrect="@1,@4,@2,21600"/>
              <v:handles>
                <v:h position="#1,#0" xrange="0,10800" yrange="0,21600"/>
              </v:handles>
            </v:shapetype>
            <v:shape id="_x0000_s1122" type="#_x0000_t68" style="position:absolute;left:7207;top:6240;width:282;height:418"/>
            <v:shapetype id="_x0000_t67" coordsize="21600,21600" o:spt="67" adj="16200,5400" path="m0@0l@1@0@1,0@2,0@2@0,21600@0,10800,216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10800,0;0,@0;10800,21600;21600,@0" o:connectangles="270,180,90,0" textboxrect="@1,0,@2,@6"/>
              <v:handles>
                <v:h position="#1,#0" xrange="0,10800" yrange="0,21600"/>
              </v:handles>
            </v:shapetype>
            <v:shape id="_x0000_s1123" type="#_x0000_t67" style="position:absolute;left:7207;top:7494;width:283;height:418"/>
            <v:shape id="_x0000_s1124" type="#_x0000_t66" style="position:absolute;left:8336;top:6937;width:565;height:279"/>
            <v:rect id="_x0000_s1125" style="position:absolute;left:5795;top:6240;width:141;height:1672"/>
            <v:shape id="_x0000_s1126" type="#_x0000_t66" style="position:absolute;left:5936;top:6937;width:423;height:279"/>
            <v:shape id="_x0000_s1127" type="#_x0000_t66" style="position:absolute;left:4947;top:6379;width:848;height:278"/>
            <v:shape id="_x0000_s1128" type="#_x0000_t13" style="position:absolute;left:4947;top:7076;width:848;height:279"/>
            <v:shape id="_x0000_s1129" type="#_x0000_t67" style="position:absolute;left:5230;top:9584;width:283;height:696"/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130" type="#_x0000_t34" style="position:absolute;left:6570;top:4969;width:1;height:1412;rotation:270;flip:x y" o:connectortype="elbow" adj="-7516800,6348,145800000">
              <v:stroke endarrow="block"/>
            </v:shape>
            <v:shape id="_x0000_s1131" type="#_x0000_t34" style="position:absolute;left:6712;top:7776;width:1;height:1412;rotation:90" o:connectortype="elbow" adj="7516800,-49848,-149709600">
              <v:stroke endarrow="block"/>
            </v:shape>
            <v:shape id="_x0000_s1132" type="#_x0000_t67" style="position:absolute;left:2688;top:6797;width:283;height:2228"/>
            <v:shape id="_x0000_s1133" type="#_x0000_t68" style="position:absolute;left:4383;top:7494;width:281;height:1533"/>
            <v:shape id="_x0000_s1134" type="#_x0000_t67" style="position:absolute;left:8054;top:7494;width:282;height:1533"/>
            <v:shape id="_x0000_s1135" type="#_x0000_t202" style="position:absolute;left:8478;top:7355;width:706;height:418" strokecolor="white">
              <v:textbox style="mso-next-textbox:#_x0000_s1135">
                <w:txbxContent>
                  <w:p w:rsidR="003535A3" w:rsidRPr="00495449" w:rsidRDefault="003535A3" w:rsidP="000F52DE">
                    <w:pPr>
                      <w:rPr>
                        <w:b/>
                        <w:bCs/>
                      </w:rPr>
                    </w:pPr>
                    <w:r w:rsidRPr="00495449">
                      <w:rPr>
                        <w:b/>
                        <w:bCs/>
                      </w:rPr>
                      <w:t>Сеть</w:t>
                    </w:r>
                  </w:p>
                </w:txbxContent>
              </v:textbox>
            </v:shape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136" type="#_x0000_t35" style="position:absolute;left:2397;top:6230;width:2057;height:3076;rotation:180;flip:x" o:connectortype="elbow" adj="-2867,23492,4358">
              <v:stroke endarrow="block"/>
            </v:shape>
            <w10:wrap type="none"/>
            <w10:anchorlock/>
          </v:group>
        </w:pict>
      </w:r>
    </w:p>
    <w:p w:rsidR="00FA3BF3" w:rsidRPr="00734E66" w:rsidRDefault="00FA3BF3" w:rsidP="00734E66">
      <w:pPr>
        <w:pStyle w:val="Body"/>
        <w:ind w:firstLine="0"/>
        <w:jc w:val="center"/>
      </w:pPr>
      <w:r w:rsidRPr="00734E66">
        <w:t xml:space="preserve">Рис. </w:t>
      </w:r>
      <w:r w:rsidR="00C90769">
        <w:t>6</w:t>
      </w:r>
      <w:r>
        <w:t>.</w:t>
      </w:r>
      <w:r w:rsidRPr="00734E66">
        <w:t xml:space="preserve"> Упрощенная структурная схема анализатора.</w:t>
      </w:r>
    </w:p>
    <w:p w:rsidR="00FA3BF3" w:rsidRDefault="00FA3BF3"/>
    <w:p w:rsidR="00EC564D" w:rsidRPr="00F21F87" w:rsidRDefault="00E558E2" w:rsidP="00EC564D">
      <w:pPr>
        <w:jc w:val="center"/>
        <w:rPr>
          <w:sz w:val="28"/>
          <w:szCs w:val="28"/>
          <w:lang w:val="en-US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24550" cy="3695700"/>
            <wp:effectExtent l="19050" t="0" r="0" b="0"/>
            <wp:docPr id="45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8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64D" w:rsidRPr="00330957" w:rsidRDefault="00EC564D" w:rsidP="00EC564D">
      <w:pPr>
        <w:jc w:val="center"/>
      </w:pPr>
      <w:r w:rsidRPr="00330957">
        <w:t>Рис.</w:t>
      </w:r>
      <w:r>
        <w:t xml:space="preserve"> 7</w:t>
      </w:r>
      <w:r w:rsidRPr="00330957">
        <w:t>. Панель управления анализатора (вид с монитора ПК).</w:t>
      </w:r>
    </w:p>
    <w:p w:rsidR="00EC564D" w:rsidRPr="00F21F87" w:rsidRDefault="00EC564D" w:rsidP="00EC564D">
      <w:pPr>
        <w:jc w:val="both"/>
        <w:rPr>
          <w:sz w:val="28"/>
          <w:szCs w:val="28"/>
        </w:rPr>
      </w:pP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Расположение органов управления  и индикации приведено на рис.</w:t>
      </w:r>
      <w:r>
        <w:rPr>
          <w:sz w:val="28"/>
          <w:szCs w:val="28"/>
        </w:rPr>
        <w:t xml:space="preserve"> 7</w:t>
      </w:r>
      <w:r w:rsidRPr="00F21F8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21F87">
        <w:rPr>
          <w:sz w:val="28"/>
          <w:szCs w:val="28"/>
        </w:rPr>
        <w:t>Назначение органов управления, коммутации и индикации приведены в табл</w:t>
      </w:r>
      <w:r>
        <w:rPr>
          <w:sz w:val="28"/>
          <w:szCs w:val="28"/>
        </w:rPr>
        <w:t>ице 2</w:t>
      </w:r>
      <w:r w:rsidRPr="00F21F87">
        <w:rPr>
          <w:sz w:val="28"/>
          <w:szCs w:val="28"/>
        </w:rPr>
        <w:t>.</w:t>
      </w:r>
    </w:p>
    <w:p w:rsidR="005F5935" w:rsidRDefault="005F5935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C90769" w:rsidRDefault="00C90769" w:rsidP="005F5935">
      <w:pPr>
        <w:spacing w:line="360" w:lineRule="auto"/>
        <w:jc w:val="both"/>
      </w:pPr>
    </w:p>
    <w:p w:rsidR="00EC564D" w:rsidRPr="005F5935" w:rsidRDefault="00EC564D" w:rsidP="005F5935">
      <w:pPr>
        <w:spacing w:line="360" w:lineRule="auto"/>
        <w:jc w:val="both"/>
      </w:pPr>
    </w:p>
    <w:p w:rsidR="005F5935" w:rsidRPr="00EC564D" w:rsidRDefault="005F5935" w:rsidP="009E5246">
      <w:pPr>
        <w:spacing w:line="360" w:lineRule="auto"/>
        <w:jc w:val="right"/>
      </w:pPr>
      <w:r w:rsidRPr="005F5935">
        <w:lastRenderedPageBreak/>
        <w:t xml:space="preserve">                                                                                                                         </w:t>
      </w:r>
      <w:r w:rsidR="00EC564D" w:rsidRPr="00156AAF">
        <w:t xml:space="preserve">Таблица </w:t>
      </w:r>
      <w:r w:rsidR="00EC564D"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31"/>
        <w:gridCol w:w="6656"/>
      </w:tblGrid>
      <w:tr w:rsidR="00EC564D" w:rsidRPr="00330957" w:rsidTr="00AD0B58">
        <w:trPr>
          <w:jc w:val="center"/>
        </w:trPr>
        <w:tc>
          <w:tcPr>
            <w:tcW w:w="2631" w:type="dxa"/>
          </w:tcPr>
          <w:p w:rsidR="00EC564D" w:rsidRPr="00330957" w:rsidRDefault="00EC564D" w:rsidP="00AD0B58">
            <w:pPr>
              <w:jc w:val="center"/>
            </w:pPr>
            <w:r w:rsidRPr="00330957">
              <w:t>Органы управления / индикации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AD0B58">
            <w:pPr>
              <w:jc w:val="center"/>
            </w:pPr>
            <w:r w:rsidRPr="00330957">
              <w:t>Назначение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445850" w:rsidRDefault="00EC564D" w:rsidP="00BA2FAF">
            <w:pPr>
              <w:jc w:val="both"/>
              <w:rPr>
                <w:bCs/>
              </w:rPr>
            </w:pPr>
            <w:r w:rsidRPr="00445850">
              <w:rPr>
                <w:bCs/>
              </w:rPr>
              <w:t>«Сеть»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445850">
            <w:pPr>
              <w:jc w:val="both"/>
            </w:pPr>
            <w:r w:rsidRPr="00445850">
              <w:t xml:space="preserve">Индикатор </w:t>
            </w:r>
            <w:proofErr w:type="spellStart"/>
            <w:r w:rsidRPr="00445850">
              <w:t>вкл</w:t>
            </w:r>
            <w:proofErr w:type="spellEnd"/>
            <w:r w:rsidRPr="00445850">
              <w:t xml:space="preserve">/ </w:t>
            </w:r>
            <w:proofErr w:type="spellStart"/>
            <w:proofErr w:type="gramStart"/>
            <w:r w:rsidRPr="00445850">
              <w:t>выкл</w:t>
            </w:r>
            <w:proofErr w:type="spellEnd"/>
            <w:proofErr w:type="gramEnd"/>
            <w:r w:rsidRPr="00445850">
              <w:t xml:space="preserve"> питания сети 220В (передняя панель).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Окно «</w:t>
            </w:r>
            <w:r w:rsidRPr="00330957">
              <w:rPr>
                <w:bCs/>
              </w:rPr>
              <w:t>Резонансные частоты Н, кГц</w:t>
            </w:r>
            <w:r w:rsidRPr="00330957">
              <w:t>»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Индицирует значения измеренных резонансных частот Н</w:t>
            </w:r>
            <w:proofErr w:type="gramStart"/>
            <w:r w:rsidRPr="00330957">
              <w:t>1</w:t>
            </w:r>
            <w:proofErr w:type="gramEnd"/>
            <w:r w:rsidRPr="00330957">
              <w:t xml:space="preserve"> и Н2 ячеек 1 и 2 залитых дистиллированной водой - режим калибровки.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558E2" w:rsidP="00BA2FAF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14325" cy="209550"/>
                  <wp:effectExtent l="19050" t="0" r="9525" b="0"/>
                  <wp:docPr id="46" name="Рисунок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Выбор режима измерения Н</w:t>
            </w:r>
            <w:proofErr w:type="gramStart"/>
            <w:r w:rsidRPr="00330957">
              <w:t>1</w:t>
            </w:r>
            <w:proofErr w:type="gramEnd"/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558E2" w:rsidP="00BA2FAF">
            <w:pPr>
              <w:jc w:val="both"/>
              <w:rPr>
                <w:bCs/>
              </w:rPr>
            </w:pPr>
            <w:r>
              <w:rPr>
                <w:noProof/>
              </w:rPr>
              <w:drawing>
                <wp:inline distT="0" distB="0" distL="0" distR="0">
                  <wp:extent cx="314325" cy="209550"/>
                  <wp:effectExtent l="19050" t="0" r="9525" b="0"/>
                  <wp:docPr id="47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Выбор режима измерения Н</w:t>
            </w:r>
            <w:proofErr w:type="gramStart"/>
            <w:r w:rsidRPr="00330957">
              <w:t>2</w:t>
            </w:r>
            <w:proofErr w:type="gramEnd"/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Окно «</w:t>
            </w:r>
            <w:r w:rsidRPr="00330957">
              <w:rPr>
                <w:bCs/>
                <w:lang w:val="en-US"/>
              </w:rPr>
              <w:t>S1,S2</w:t>
            </w:r>
            <w:r w:rsidRPr="00330957">
              <w:t>»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proofErr w:type="gramStart"/>
            <w:r w:rsidRPr="00330957">
              <w:t xml:space="preserve">Индицирует значения S1 и </w:t>
            </w:r>
            <w:r w:rsidRPr="00330957">
              <w:rPr>
                <w:lang w:val="en-US"/>
              </w:rPr>
              <w:t>S</w:t>
            </w:r>
            <w:r w:rsidRPr="00330957">
              <w:t xml:space="preserve">2 ячеек 1 и 2 залитых исследуемой </w:t>
            </w:r>
            <w:proofErr w:type="spellStart"/>
            <w:r w:rsidRPr="00330957">
              <w:t>биосредой</w:t>
            </w:r>
            <w:proofErr w:type="spellEnd"/>
            <w:r w:rsidRPr="00330957">
              <w:t xml:space="preserve"> (кроме воды) – рабочий режим.</w:t>
            </w:r>
            <w:proofErr w:type="gramEnd"/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  <w:rPr>
                <w:lang w:val="en-US"/>
              </w:rPr>
            </w:pPr>
            <w:r w:rsidRPr="00330957">
              <w:rPr>
                <w:lang w:val="en-US"/>
              </w:rPr>
              <w:t>S1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Выбор режима измерения </w:t>
            </w:r>
            <w:r w:rsidRPr="00330957">
              <w:rPr>
                <w:lang w:val="en-US"/>
              </w:rPr>
              <w:t>S</w:t>
            </w:r>
            <w:r w:rsidRPr="00330957">
              <w:t>1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  <w:rPr>
                <w:lang w:val="en-US"/>
              </w:rPr>
            </w:pPr>
            <w:r w:rsidRPr="00330957">
              <w:rPr>
                <w:lang w:val="en-US"/>
              </w:rPr>
              <w:t>S2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Выбор режима измерения </w:t>
            </w:r>
            <w:r w:rsidRPr="00330957">
              <w:rPr>
                <w:lang w:val="en-US"/>
              </w:rPr>
              <w:t>S2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</w:tcPr>
          <w:p w:rsidR="00EC564D" w:rsidRPr="00330957" w:rsidRDefault="00EC564D" w:rsidP="00BA2FAF">
            <w:pPr>
              <w:jc w:val="both"/>
            </w:pPr>
            <w:r w:rsidRPr="00330957">
              <w:t>Окно «</w:t>
            </w:r>
            <w:r w:rsidRPr="00330957">
              <w:rPr>
                <w:bCs/>
              </w:rPr>
              <w:t>Время, мин</w:t>
            </w:r>
            <w:r w:rsidRPr="00330957">
              <w:t>.»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Индицирует обратный отсчет времени </w:t>
            </w:r>
            <w:proofErr w:type="spellStart"/>
            <w:r w:rsidRPr="00330957">
              <w:t>самопрогрева</w:t>
            </w:r>
            <w:proofErr w:type="spellEnd"/>
            <w:r w:rsidRPr="00330957">
              <w:t xml:space="preserve"> анализатора и </w:t>
            </w:r>
            <w:proofErr w:type="spellStart"/>
            <w:r w:rsidRPr="00330957">
              <w:t>термостатирования</w:t>
            </w:r>
            <w:proofErr w:type="spellEnd"/>
            <w:r w:rsidRPr="00330957">
              <w:t xml:space="preserve"> ячеек 1 и 2.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</w:tcPr>
          <w:p w:rsidR="00EC564D" w:rsidRPr="00330957" w:rsidRDefault="00EC564D" w:rsidP="00BA2FAF">
            <w:pPr>
              <w:jc w:val="both"/>
              <w:rPr>
                <w:lang w:val="en-US"/>
              </w:rPr>
            </w:pPr>
            <w:r w:rsidRPr="00330957">
              <w:t xml:space="preserve">              </w:t>
            </w:r>
            <w:proofErr w:type="spellStart"/>
            <w:r w:rsidRPr="00330957">
              <w:rPr>
                <w:lang w:val="en-US"/>
              </w:rPr>
              <w:t>Dly</w:t>
            </w:r>
            <w:proofErr w:type="spellEnd"/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Окно индикации времени измерения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  <w:rPr>
                <w:lang w:val="en-US"/>
              </w:rPr>
            </w:pPr>
            <w:r w:rsidRPr="00330957">
              <w:rPr>
                <w:lang w:val="en-US"/>
              </w:rPr>
              <w:t>S1a, S2a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Индикация начального значения АКП в акустических ячейках 1 и 2 соответственно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  <w:rPr>
                <w:lang w:val="en-US"/>
              </w:rPr>
            </w:pPr>
            <w:r w:rsidRPr="00330957">
              <w:t>RS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  <w:rPr>
                <w:lang w:val="en-US"/>
              </w:rPr>
            </w:pPr>
            <w:r w:rsidRPr="00330957">
              <w:t>Кнопка перезапуска программы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7800000,8500000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Начальная и конечная частоты диапазона  в </w:t>
            </w:r>
            <w:proofErr w:type="gramStart"/>
            <w:r w:rsidRPr="00330957">
              <w:t>Гц</w:t>
            </w:r>
            <w:proofErr w:type="gramEnd"/>
            <w:r>
              <w:t xml:space="preserve"> </w:t>
            </w:r>
            <w:r w:rsidRPr="00330957">
              <w:t xml:space="preserve">(выбирается </w:t>
            </w:r>
            <w:r>
              <w:t>студентом</w:t>
            </w:r>
            <w:r w:rsidRPr="00330957">
              <w:t>)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Канал</w:t>
            </w:r>
            <w:r>
              <w:t xml:space="preserve"> </w:t>
            </w:r>
            <w:r w:rsidRPr="00330957">
              <w:t>1,2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Выбор канала измерений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proofErr w:type="spellStart"/>
            <w:r w:rsidRPr="00330957">
              <w:rPr>
                <w:lang w:val="en-US"/>
              </w:rPr>
              <w:t>Phase,Amp</w:t>
            </w:r>
            <w:proofErr w:type="spellEnd"/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Выбор измерения </w:t>
            </w:r>
            <w:proofErr w:type="spellStart"/>
            <w:r w:rsidRPr="00330957">
              <w:t>фазо-частотных</w:t>
            </w:r>
            <w:proofErr w:type="spellEnd"/>
            <w:r w:rsidRPr="00330957">
              <w:t>, амплитудно-частотных характеристик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558E2" w:rsidP="00BA2FAF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276225" cy="276225"/>
                  <wp:effectExtent l="19050" t="0" r="9525" b="0"/>
                  <wp:docPr id="48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Кнопка «ПУСК» (запуск </w:t>
            </w:r>
            <w:proofErr w:type="spellStart"/>
            <w:r w:rsidRPr="00330957">
              <w:t>термостатирования</w:t>
            </w:r>
            <w:proofErr w:type="spellEnd"/>
            <w:r w:rsidRPr="00330957">
              <w:t xml:space="preserve"> с последующим измерением резонансных частот выбранных ячеек)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  <w:rPr>
                <w:lang w:val="en-US"/>
              </w:rPr>
            </w:pPr>
            <w:r w:rsidRPr="00330957">
              <w:t xml:space="preserve">          </w:t>
            </w:r>
            <w:r w:rsidRPr="00330957">
              <w:rPr>
                <w:lang w:val="en-US"/>
              </w:rPr>
              <w:t>AA,SC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Кнопки запуска программ измерения ФЧХ или АЧХ.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rPr>
                <w:bCs/>
                <w:lang w:val="en-US"/>
              </w:rPr>
              <w:t>F</w:t>
            </w:r>
            <w:r w:rsidRPr="00330957">
              <w:rPr>
                <w:bCs/>
              </w:rPr>
              <w:t xml:space="preserve"> </w:t>
            </w:r>
            <w:r w:rsidRPr="00330957">
              <w:rPr>
                <w:bCs/>
                <w:lang w:val="en-US"/>
              </w:rPr>
              <w:t>02</w:t>
            </w:r>
            <w:r w:rsidRPr="00330957">
              <w:t xml:space="preserve"> </w:t>
            </w:r>
            <w:r w:rsidR="00E558E2">
              <w:rPr>
                <w:noProof/>
              </w:rPr>
              <w:drawing>
                <wp:inline distT="0" distB="0" distL="0" distR="0">
                  <wp:extent cx="190500" cy="152400"/>
                  <wp:effectExtent l="19050" t="0" r="0" b="0"/>
                  <wp:docPr id="49" name="Рисунок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Вход для подключения внешнего генератора к ячейке 2.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rPr>
                <w:bCs/>
                <w:lang w:val="en-US"/>
              </w:rPr>
              <w:t>F</w:t>
            </w:r>
            <w:r w:rsidRPr="00330957">
              <w:rPr>
                <w:bCs/>
              </w:rPr>
              <w:t xml:space="preserve"> </w:t>
            </w:r>
            <w:r w:rsidRPr="00330957">
              <w:rPr>
                <w:bCs/>
                <w:lang w:val="en-US"/>
              </w:rPr>
              <w:t>01</w:t>
            </w:r>
            <w:r w:rsidRPr="00330957">
              <w:t xml:space="preserve"> </w:t>
            </w:r>
            <w:r w:rsidR="00E558E2">
              <w:rPr>
                <w:noProof/>
              </w:rPr>
              <w:drawing>
                <wp:inline distT="0" distB="0" distL="0" distR="0">
                  <wp:extent cx="190500" cy="152400"/>
                  <wp:effectExtent l="19050" t="0" r="0" b="0"/>
                  <wp:docPr id="50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Вход для подключения внешнего генератора к ячейке 1.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rPr>
                <w:bCs/>
                <w:lang w:val="en-US"/>
              </w:rPr>
              <w:t>F</w:t>
            </w:r>
            <w:r w:rsidRPr="00330957">
              <w:rPr>
                <w:bCs/>
              </w:rPr>
              <w:t xml:space="preserve"> </w:t>
            </w:r>
            <w:r w:rsidRPr="00330957">
              <w:rPr>
                <w:bCs/>
                <w:lang w:val="en-US"/>
              </w:rPr>
              <w:t>02</w:t>
            </w:r>
            <w:r w:rsidRPr="00330957">
              <w:t xml:space="preserve"> </w:t>
            </w:r>
            <w:r w:rsidR="00E558E2">
              <w:rPr>
                <w:noProof/>
              </w:rPr>
              <w:drawing>
                <wp:inline distT="0" distB="0" distL="0" distR="0">
                  <wp:extent cx="247650" cy="152400"/>
                  <wp:effectExtent l="0" t="0" r="0" b="0"/>
                  <wp:docPr id="51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Выход для подключения внешнего </w:t>
            </w:r>
            <w:proofErr w:type="spellStart"/>
            <w:r w:rsidRPr="00330957">
              <w:t>микровольтметра</w:t>
            </w:r>
            <w:proofErr w:type="spellEnd"/>
            <w:r w:rsidRPr="00330957">
              <w:t xml:space="preserve"> к </w:t>
            </w:r>
            <w:proofErr w:type="spellStart"/>
            <w:r w:rsidRPr="00330957">
              <w:t>яч</w:t>
            </w:r>
            <w:proofErr w:type="spellEnd"/>
            <w:r w:rsidRPr="00330957">
              <w:t>. 2.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rPr>
                <w:bCs/>
                <w:lang w:val="en-US"/>
              </w:rPr>
              <w:t>F</w:t>
            </w:r>
            <w:r w:rsidRPr="00330957">
              <w:rPr>
                <w:bCs/>
              </w:rPr>
              <w:t xml:space="preserve"> </w:t>
            </w:r>
            <w:r w:rsidRPr="00330957">
              <w:rPr>
                <w:bCs/>
                <w:lang w:val="en-US"/>
              </w:rPr>
              <w:t>01</w:t>
            </w:r>
            <w:r w:rsidRPr="00330957">
              <w:t xml:space="preserve"> </w:t>
            </w:r>
            <w:r w:rsidR="00E558E2">
              <w:rPr>
                <w:noProof/>
              </w:rPr>
              <w:drawing>
                <wp:inline distT="0" distB="0" distL="0" distR="0">
                  <wp:extent cx="247650" cy="152400"/>
                  <wp:effectExtent l="0" t="0" r="0" b="0"/>
                  <wp:docPr id="52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Выход для подключения внешнего </w:t>
            </w:r>
            <w:proofErr w:type="spellStart"/>
            <w:r w:rsidRPr="00330957">
              <w:t>микровольтметра</w:t>
            </w:r>
            <w:proofErr w:type="spellEnd"/>
            <w:r w:rsidRPr="00330957">
              <w:t xml:space="preserve"> к </w:t>
            </w:r>
            <w:proofErr w:type="spellStart"/>
            <w:r w:rsidRPr="00330957">
              <w:t>яч</w:t>
            </w:r>
            <w:proofErr w:type="spellEnd"/>
            <w:r w:rsidRPr="00330957">
              <w:t>. 1.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rPr>
                <w:bCs/>
                <w:lang w:val="en-US"/>
              </w:rPr>
              <w:t>F2</w:t>
            </w:r>
            <w:r w:rsidRPr="00330957">
              <w:t xml:space="preserve"> </w:t>
            </w:r>
            <w:r w:rsidRPr="00330957">
              <w:rPr>
                <w:lang w:val="en-US"/>
              </w:rPr>
              <w:t xml:space="preserve"> </w:t>
            </w:r>
            <w:r w:rsidR="00E558E2">
              <w:rPr>
                <w:noProof/>
              </w:rPr>
              <w:drawing>
                <wp:inline distT="0" distB="0" distL="0" distR="0">
                  <wp:extent cx="247650" cy="152400"/>
                  <wp:effectExtent l="0" t="0" r="0" b="0"/>
                  <wp:docPr id="53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30957">
              <w:t xml:space="preserve"> 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Выход для подключения внешнего частотомера (канал 2)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rPr>
                <w:bCs/>
                <w:lang w:val="en-US"/>
              </w:rPr>
              <w:t>F1</w:t>
            </w:r>
            <w:r w:rsidRPr="00330957">
              <w:rPr>
                <w:lang w:val="en-US"/>
              </w:rPr>
              <w:t xml:space="preserve"> </w:t>
            </w:r>
            <w:r w:rsidRPr="00330957">
              <w:t xml:space="preserve"> </w:t>
            </w:r>
            <w:r w:rsidR="00E558E2">
              <w:rPr>
                <w:noProof/>
              </w:rPr>
              <w:drawing>
                <wp:inline distT="0" distB="0" distL="0" distR="0">
                  <wp:extent cx="247650" cy="152400"/>
                  <wp:effectExtent l="0" t="0" r="0" b="0"/>
                  <wp:docPr id="54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>Выход для подключения внешнего частотомера (канал 1)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</w:tcPr>
          <w:p w:rsidR="00EC564D" w:rsidRPr="00330957" w:rsidRDefault="00EC564D" w:rsidP="00BA2FAF">
            <w:pPr>
              <w:jc w:val="both"/>
              <w:rPr>
                <w:bCs/>
                <w:lang w:val="en-US"/>
              </w:rPr>
            </w:pPr>
            <w:r w:rsidRPr="00330957">
              <w:rPr>
                <w:bCs/>
                <w:lang w:val="en-US"/>
              </w:rPr>
              <w:t>~ 220В 50Hz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Разъем для подключения к сети переменного тока 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</w:tcPr>
          <w:p w:rsidR="00EC564D" w:rsidRPr="00330957" w:rsidRDefault="00EC564D" w:rsidP="00BA2FAF">
            <w:pPr>
              <w:jc w:val="both"/>
              <w:rPr>
                <w:bCs/>
              </w:rPr>
            </w:pPr>
            <w:r w:rsidRPr="00330957">
              <w:rPr>
                <w:bCs/>
              </w:rPr>
              <w:t>Кнопка « O  I »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Кнопка </w:t>
            </w:r>
            <w:proofErr w:type="spellStart"/>
            <w:r w:rsidRPr="00330957">
              <w:t>вкл</w:t>
            </w:r>
            <w:proofErr w:type="spellEnd"/>
            <w:r w:rsidRPr="00330957">
              <w:t xml:space="preserve"> / </w:t>
            </w:r>
            <w:proofErr w:type="spellStart"/>
            <w:proofErr w:type="gramStart"/>
            <w:r w:rsidRPr="00330957">
              <w:t>выкл</w:t>
            </w:r>
            <w:proofErr w:type="spellEnd"/>
            <w:proofErr w:type="gramEnd"/>
            <w:r w:rsidRPr="00330957">
              <w:t xml:space="preserve"> питания сети 220В задняя панель</w:t>
            </w:r>
          </w:p>
        </w:tc>
      </w:tr>
      <w:tr w:rsidR="00EC564D" w:rsidRPr="00330957" w:rsidTr="00AD0B58">
        <w:trPr>
          <w:jc w:val="center"/>
        </w:trPr>
        <w:tc>
          <w:tcPr>
            <w:tcW w:w="2631" w:type="dxa"/>
          </w:tcPr>
          <w:p w:rsidR="00EC564D" w:rsidRPr="00330957" w:rsidRDefault="00EC564D" w:rsidP="00BA2FAF">
            <w:pPr>
              <w:jc w:val="both"/>
              <w:rPr>
                <w:bCs/>
                <w:lang w:val="en-US"/>
              </w:rPr>
            </w:pPr>
            <w:r w:rsidRPr="00330957">
              <w:rPr>
                <w:bCs/>
                <w:lang w:val="en-US"/>
              </w:rPr>
              <w:t>USB</w:t>
            </w:r>
          </w:p>
        </w:tc>
        <w:tc>
          <w:tcPr>
            <w:tcW w:w="6656" w:type="dxa"/>
            <w:vAlign w:val="center"/>
          </w:tcPr>
          <w:p w:rsidR="00EC564D" w:rsidRPr="00330957" w:rsidRDefault="00EC564D" w:rsidP="00BA2FAF">
            <w:pPr>
              <w:jc w:val="both"/>
            </w:pPr>
            <w:r w:rsidRPr="00330957">
              <w:t xml:space="preserve">Разъем для подключения ПК по каналу связи </w:t>
            </w:r>
            <w:r w:rsidRPr="00330957">
              <w:rPr>
                <w:lang w:val="en-US"/>
              </w:rPr>
              <w:t>USB</w:t>
            </w:r>
          </w:p>
        </w:tc>
      </w:tr>
    </w:tbl>
    <w:p w:rsidR="005F5935" w:rsidRDefault="005F5935" w:rsidP="005F5935"/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Кнопкой на задней панели производится</w:t>
      </w:r>
      <w:r w:rsidR="00C90769">
        <w:rPr>
          <w:sz w:val="28"/>
          <w:szCs w:val="28"/>
        </w:rPr>
        <w:t xml:space="preserve"> включение и выключение питания</w:t>
      </w:r>
      <w:r w:rsidRPr="00F21F87">
        <w:rPr>
          <w:sz w:val="28"/>
          <w:szCs w:val="28"/>
        </w:rPr>
        <w:t xml:space="preserve"> сети переменного тока 220В 50 Гц. При включенном питании положение кнопки «</w:t>
      </w:r>
      <w:r w:rsidRPr="00F21F87">
        <w:rPr>
          <w:bCs/>
          <w:sz w:val="28"/>
          <w:szCs w:val="28"/>
          <w:lang w:val="en-US"/>
        </w:rPr>
        <w:t>I</w:t>
      </w:r>
      <w:r w:rsidRPr="00F21F87">
        <w:rPr>
          <w:sz w:val="28"/>
          <w:szCs w:val="28"/>
        </w:rPr>
        <w:t>», индикатор на лицевой панели горит зеленым цветом. При выключенном положение кнопки - «</w:t>
      </w:r>
      <w:r w:rsidRPr="00F21F87">
        <w:rPr>
          <w:bCs/>
          <w:sz w:val="28"/>
          <w:szCs w:val="28"/>
          <w:lang w:val="en-US"/>
        </w:rPr>
        <w:t>O</w:t>
      </w:r>
      <w:r w:rsidRPr="00F21F87">
        <w:rPr>
          <w:sz w:val="28"/>
          <w:szCs w:val="28"/>
        </w:rPr>
        <w:t xml:space="preserve">», индикатор не горит. 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Кнопкой «ПУСК» </w:t>
      </w:r>
      <w:r w:rsidR="00E558E2">
        <w:rPr>
          <w:noProof/>
          <w:sz w:val="28"/>
          <w:szCs w:val="28"/>
        </w:rPr>
        <w:drawing>
          <wp:inline distT="0" distB="0" distL="0" distR="0">
            <wp:extent cx="304800" cy="295275"/>
            <wp:effectExtent l="19050" t="0" r="0" b="0"/>
            <wp:docPr id="55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"/>
                    <pic:cNvPicPr>
                      <a:picLocks noChangeAspect="1" noChangeArrowheads="1"/>
                    </pic:cNvPicPr>
                  </pic:nvPicPr>
                  <pic:blipFill>
                    <a:blip r:embed="rId9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  в режиме калибровка и измерение запускается система </w:t>
      </w:r>
      <w:proofErr w:type="spellStart"/>
      <w:r w:rsidRPr="00F21F87">
        <w:rPr>
          <w:sz w:val="28"/>
          <w:szCs w:val="28"/>
        </w:rPr>
        <w:t>термостатирования</w:t>
      </w:r>
      <w:proofErr w:type="spellEnd"/>
      <w:r w:rsidRPr="00F21F87">
        <w:rPr>
          <w:sz w:val="28"/>
          <w:szCs w:val="28"/>
        </w:rPr>
        <w:t xml:space="preserve"> ячеек с индикацией обратного отсчета времени. После окончания </w:t>
      </w:r>
      <w:proofErr w:type="spellStart"/>
      <w:r w:rsidRPr="00F21F87">
        <w:rPr>
          <w:sz w:val="28"/>
          <w:szCs w:val="28"/>
        </w:rPr>
        <w:t>термостатирования</w:t>
      </w:r>
      <w:proofErr w:type="spellEnd"/>
      <w:r w:rsidRPr="00F21F87">
        <w:rPr>
          <w:sz w:val="28"/>
          <w:szCs w:val="28"/>
        </w:rPr>
        <w:t xml:space="preserve"> автоматически запускается блок измерения частоты.</w:t>
      </w:r>
    </w:p>
    <w:p w:rsidR="00EC564D" w:rsidRDefault="00EC564D" w:rsidP="00EC564D">
      <w:pPr>
        <w:ind w:firstLine="708"/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lastRenderedPageBreak/>
        <w:t>ВНИМАНИЕ!</w:t>
      </w:r>
      <w:r>
        <w:rPr>
          <w:bCs/>
          <w:iCs/>
          <w:sz w:val="28"/>
          <w:szCs w:val="28"/>
        </w:rPr>
        <w:t xml:space="preserve"> </w:t>
      </w:r>
      <w:r w:rsidRPr="00F21F87">
        <w:rPr>
          <w:bCs/>
          <w:iCs/>
          <w:sz w:val="28"/>
          <w:szCs w:val="28"/>
        </w:rPr>
        <w:t xml:space="preserve">Разъемы </w:t>
      </w:r>
      <w:r w:rsidRPr="00F21F87">
        <w:rPr>
          <w:bCs/>
          <w:sz w:val="28"/>
          <w:szCs w:val="28"/>
          <w:lang w:val="en-US"/>
        </w:rPr>
        <w:t>F</w:t>
      </w:r>
      <w:r w:rsidRPr="00F21F87">
        <w:rPr>
          <w:bCs/>
          <w:sz w:val="28"/>
          <w:szCs w:val="28"/>
        </w:rPr>
        <w:t xml:space="preserve"> 02</w:t>
      </w:r>
      <w:r w:rsidR="00E558E2">
        <w:rPr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56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, </w:t>
      </w:r>
      <w:r w:rsidRPr="00F21F87">
        <w:rPr>
          <w:bCs/>
          <w:sz w:val="28"/>
          <w:szCs w:val="28"/>
          <w:lang w:val="en-US"/>
        </w:rPr>
        <w:t>F</w:t>
      </w:r>
      <w:r w:rsidRPr="00F21F87">
        <w:rPr>
          <w:bCs/>
          <w:sz w:val="28"/>
          <w:szCs w:val="28"/>
        </w:rPr>
        <w:t xml:space="preserve"> 01</w:t>
      </w:r>
      <w:r w:rsidR="00E558E2">
        <w:rPr>
          <w:noProof/>
          <w:sz w:val="28"/>
          <w:szCs w:val="28"/>
        </w:rPr>
        <w:drawing>
          <wp:inline distT="0" distB="0" distL="0" distR="0">
            <wp:extent cx="190500" cy="152400"/>
            <wp:effectExtent l="19050" t="0" r="0" b="0"/>
            <wp:docPr id="57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/>
                    <pic:cNvPicPr>
                      <a:picLocks noChangeAspect="1" noChangeArrowheads="1"/>
                    </pic:cNvPicPr>
                  </pic:nvPicPr>
                  <pic:blipFill>
                    <a:blip r:embed="rId9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,  </w:t>
      </w:r>
      <w:r w:rsidRPr="00F21F87">
        <w:rPr>
          <w:bCs/>
          <w:sz w:val="28"/>
          <w:szCs w:val="28"/>
          <w:lang w:val="en-US"/>
        </w:rPr>
        <w:t>F</w:t>
      </w:r>
      <w:r w:rsidRPr="00F21F87">
        <w:rPr>
          <w:bCs/>
          <w:sz w:val="28"/>
          <w:szCs w:val="28"/>
        </w:rPr>
        <w:t xml:space="preserve"> 02</w:t>
      </w:r>
      <w:r w:rsidR="00E558E2">
        <w:rPr>
          <w:noProof/>
          <w:sz w:val="28"/>
          <w:szCs w:val="28"/>
        </w:rPr>
        <w:drawing>
          <wp:inline distT="0" distB="0" distL="0" distR="0">
            <wp:extent cx="247650" cy="152400"/>
            <wp:effectExtent l="0" t="0" r="0" b="0"/>
            <wp:docPr id="58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, </w:t>
      </w:r>
      <w:r w:rsidRPr="00F21F87">
        <w:rPr>
          <w:bCs/>
          <w:sz w:val="28"/>
          <w:szCs w:val="28"/>
          <w:lang w:val="en-US"/>
        </w:rPr>
        <w:t>F</w:t>
      </w:r>
      <w:r w:rsidRPr="00F21F87">
        <w:rPr>
          <w:bCs/>
          <w:sz w:val="28"/>
          <w:szCs w:val="28"/>
        </w:rPr>
        <w:t xml:space="preserve"> 01</w:t>
      </w:r>
      <w:r w:rsidR="00E558E2">
        <w:rPr>
          <w:noProof/>
          <w:sz w:val="28"/>
          <w:szCs w:val="28"/>
        </w:rPr>
        <w:drawing>
          <wp:inline distT="0" distB="0" distL="0" distR="0">
            <wp:extent cx="247650" cy="152400"/>
            <wp:effectExtent l="0" t="0" r="0" b="0"/>
            <wp:docPr id="59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, </w:t>
      </w:r>
      <w:r w:rsidRPr="00F21F87">
        <w:rPr>
          <w:bCs/>
          <w:sz w:val="28"/>
          <w:szCs w:val="28"/>
          <w:lang w:val="en-US"/>
        </w:rPr>
        <w:t>F</w:t>
      </w:r>
      <w:r w:rsidRPr="00F21F87">
        <w:rPr>
          <w:bCs/>
          <w:sz w:val="28"/>
          <w:szCs w:val="28"/>
        </w:rPr>
        <w:t>2</w:t>
      </w:r>
      <w:r w:rsidR="00E558E2">
        <w:rPr>
          <w:noProof/>
          <w:sz w:val="28"/>
          <w:szCs w:val="28"/>
        </w:rPr>
        <w:drawing>
          <wp:inline distT="0" distB="0" distL="0" distR="0">
            <wp:extent cx="247650" cy="152400"/>
            <wp:effectExtent l="0" t="0" r="0" b="0"/>
            <wp:docPr id="6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, </w:t>
      </w:r>
      <w:r w:rsidRPr="00F21F87">
        <w:rPr>
          <w:bCs/>
          <w:sz w:val="28"/>
          <w:szCs w:val="28"/>
          <w:lang w:val="en-US"/>
        </w:rPr>
        <w:t>F</w:t>
      </w:r>
      <w:r w:rsidRPr="00F21F87">
        <w:rPr>
          <w:bCs/>
          <w:sz w:val="28"/>
          <w:szCs w:val="28"/>
        </w:rPr>
        <w:t xml:space="preserve">1 </w:t>
      </w:r>
      <w:r w:rsidR="00E558E2">
        <w:rPr>
          <w:noProof/>
          <w:sz w:val="28"/>
          <w:szCs w:val="28"/>
        </w:rPr>
        <w:drawing>
          <wp:inline distT="0" distB="0" distL="0" distR="0">
            <wp:extent cx="247650" cy="152400"/>
            <wp:effectExtent l="0" t="0" r="0" b="0"/>
            <wp:docPr id="61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0"/>
                    <pic:cNvPicPr>
                      <a:picLocks noChangeAspect="1" noChangeArrowheads="1"/>
                    </pic:cNvPicPr>
                  </pic:nvPicPr>
                  <pic:blipFill>
                    <a:blip r:embed="rId9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  </w:t>
      </w:r>
      <w:r w:rsidRPr="00F21F87">
        <w:rPr>
          <w:bCs/>
          <w:iCs/>
          <w:sz w:val="28"/>
          <w:szCs w:val="28"/>
        </w:rPr>
        <w:t>предназначены только для проведения метрологических испытаний ана</w:t>
      </w:r>
      <w:r w:rsidR="00C90769">
        <w:rPr>
          <w:bCs/>
          <w:iCs/>
          <w:sz w:val="28"/>
          <w:szCs w:val="28"/>
        </w:rPr>
        <w:t>лизатора. Строго запрещается не</w:t>
      </w:r>
      <w:r w:rsidRPr="00F21F87">
        <w:rPr>
          <w:bCs/>
          <w:iCs/>
          <w:sz w:val="28"/>
          <w:szCs w:val="28"/>
        </w:rPr>
        <w:t>санкционированное использование данных разъемов!</w:t>
      </w:r>
    </w:p>
    <w:p w:rsidR="00EC564D" w:rsidRDefault="00EC564D" w:rsidP="00EC564D">
      <w:pPr>
        <w:ind w:firstLine="708"/>
        <w:jc w:val="both"/>
        <w:rPr>
          <w:bCs/>
          <w:iCs/>
          <w:sz w:val="28"/>
          <w:szCs w:val="28"/>
        </w:rPr>
      </w:pPr>
    </w:p>
    <w:p w:rsidR="00EC564D" w:rsidRDefault="00EC564D" w:rsidP="00EC564D">
      <w:pPr>
        <w:jc w:val="center"/>
        <w:rPr>
          <w:b/>
          <w:sz w:val="28"/>
          <w:szCs w:val="28"/>
        </w:rPr>
      </w:pPr>
      <w:r w:rsidRPr="00330957">
        <w:rPr>
          <w:b/>
          <w:sz w:val="28"/>
          <w:szCs w:val="28"/>
        </w:rPr>
        <w:t>Эксплуатационные ограничения</w:t>
      </w:r>
    </w:p>
    <w:p w:rsidR="00EC564D" w:rsidRPr="00330957" w:rsidRDefault="00EC564D" w:rsidP="00EC564D">
      <w:pPr>
        <w:jc w:val="center"/>
        <w:rPr>
          <w:b/>
          <w:sz w:val="28"/>
          <w:szCs w:val="28"/>
        </w:rPr>
      </w:pPr>
    </w:p>
    <w:p w:rsidR="00EC564D" w:rsidRPr="00570876" w:rsidRDefault="00EC564D" w:rsidP="00EC564D">
      <w:pPr>
        <w:jc w:val="both"/>
        <w:rPr>
          <w:b/>
          <w:sz w:val="28"/>
          <w:szCs w:val="28"/>
        </w:rPr>
      </w:pPr>
      <w:r w:rsidRPr="00570876">
        <w:rPr>
          <w:b/>
          <w:sz w:val="28"/>
          <w:szCs w:val="28"/>
        </w:rPr>
        <w:t>Внимание!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Категорически запрещается попадание в заливные отверстия акустических датчиков (ячеек) каких либо предметов.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Не допускается заливать в ячейки агрессивные среды, способствующие разрушению органических соединений (пластмасс, резины, каучука, пленок с металлизированным покрытием и др.), а также любые не жидкие объекты и прочие материалы.</w:t>
      </w:r>
    </w:p>
    <w:p w:rsidR="00EC564D" w:rsidRDefault="00EC564D" w:rsidP="00EC564D">
      <w:pPr>
        <w:ind w:firstLine="708"/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t xml:space="preserve">Положение дозатора при заливке в ячейку жидкости </w:t>
      </w:r>
      <w:r w:rsidRPr="00445850">
        <w:rPr>
          <w:bCs/>
          <w:iCs/>
          <w:sz w:val="28"/>
          <w:szCs w:val="28"/>
        </w:rPr>
        <w:t xml:space="preserve">показано на рис. </w:t>
      </w:r>
      <w:r w:rsidR="00445850" w:rsidRPr="00445850">
        <w:rPr>
          <w:bCs/>
          <w:iCs/>
          <w:sz w:val="28"/>
          <w:szCs w:val="28"/>
        </w:rPr>
        <w:t>8</w:t>
      </w:r>
      <w:r w:rsidRPr="00445850">
        <w:rPr>
          <w:bCs/>
          <w:iCs/>
          <w:sz w:val="28"/>
          <w:szCs w:val="28"/>
        </w:rPr>
        <w:t>.</w:t>
      </w:r>
      <w:r w:rsidRPr="00F21F87">
        <w:rPr>
          <w:iCs/>
          <w:sz w:val="28"/>
          <w:szCs w:val="28"/>
        </w:rPr>
        <w:t xml:space="preserve"> </w:t>
      </w:r>
      <w:r w:rsidRPr="00F21F87">
        <w:rPr>
          <w:bCs/>
          <w:iCs/>
          <w:sz w:val="28"/>
          <w:szCs w:val="28"/>
        </w:rPr>
        <w:t>Категорически запрещается изменять положение дозатора!</w:t>
      </w:r>
    </w:p>
    <w:p w:rsidR="00445850" w:rsidRDefault="00445850" w:rsidP="00EC564D">
      <w:pPr>
        <w:ind w:firstLine="708"/>
        <w:jc w:val="both"/>
        <w:rPr>
          <w:bCs/>
          <w:iCs/>
          <w:sz w:val="28"/>
          <w:szCs w:val="28"/>
        </w:rPr>
      </w:pPr>
    </w:p>
    <w:p w:rsidR="00445850" w:rsidRPr="00F21F87" w:rsidRDefault="00445850" w:rsidP="00C90769">
      <w:pPr>
        <w:jc w:val="center"/>
        <w:rPr>
          <w:sz w:val="28"/>
          <w:szCs w:val="28"/>
        </w:rPr>
      </w:pPr>
      <w:r>
        <w:rPr>
          <w:bCs/>
          <w:iCs/>
          <w:noProof/>
          <w:sz w:val="28"/>
          <w:szCs w:val="28"/>
        </w:rPr>
        <w:drawing>
          <wp:inline distT="0" distB="0" distL="0" distR="0">
            <wp:extent cx="5219700" cy="2967586"/>
            <wp:effectExtent l="19050" t="0" r="0" b="0"/>
            <wp:docPr id="2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9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2967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5850" w:rsidRDefault="00445850" w:rsidP="00445850">
      <w:pPr>
        <w:jc w:val="center"/>
      </w:pPr>
      <w:r>
        <w:t>Рис. 8. а) вид сбоку, б) вид спереди</w:t>
      </w:r>
    </w:p>
    <w:p w:rsidR="00445850" w:rsidRPr="00445850" w:rsidRDefault="00445850" w:rsidP="00445850">
      <w:pPr>
        <w:jc w:val="center"/>
      </w:pP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Для подключения анализатора к ПК и соединения с сетью переменного тока 220В, используйте   только  поставляемые с анализатором шнуры.</w:t>
      </w:r>
    </w:p>
    <w:p w:rsidR="00EC564D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Соединение анализатора с ПК производить только при выключенном приборе.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</w:p>
    <w:p w:rsidR="002E7533" w:rsidRDefault="002E7533" w:rsidP="00EC564D">
      <w:pPr>
        <w:jc w:val="center"/>
        <w:rPr>
          <w:b/>
          <w:sz w:val="28"/>
          <w:szCs w:val="28"/>
        </w:rPr>
      </w:pPr>
    </w:p>
    <w:p w:rsidR="002E7533" w:rsidRDefault="002E7533" w:rsidP="00EC564D">
      <w:pPr>
        <w:jc w:val="center"/>
        <w:rPr>
          <w:b/>
          <w:sz w:val="28"/>
          <w:szCs w:val="28"/>
        </w:rPr>
      </w:pPr>
    </w:p>
    <w:p w:rsidR="002E7533" w:rsidRDefault="002E7533" w:rsidP="00EC564D">
      <w:pPr>
        <w:jc w:val="center"/>
        <w:rPr>
          <w:b/>
          <w:sz w:val="28"/>
          <w:szCs w:val="28"/>
        </w:rPr>
      </w:pPr>
    </w:p>
    <w:p w:rsidR="002E7533" w:rsidRDefault="002E7533" w:rsidP="00EC564D">
      <w:pPr>
        <w:jc w:val="center"/>
        <w:rPr>
          <w:b/>
          <w:sz w:val="28"/>
          <w:szCs w:val="28"/>
        </w:rPr>
      </w:pPr>
    </w:p>
    <w:p w:rsidR="002E7533" w:rsidRDefault="002E7533" w:rsidP="00EC564D">
      <w:pPr>
        <w:jc w:val="center"/>
        <w:rPr>
          <w:b/>
          <w:sz w:val="28"/>
          <w:szCs w:val="28"/>
        </w:rPr>
      </w:pPr>
    </w:p>
    <w:p w:rsidR="00EC564D" w:rsidRDefault="00EC564D" w:rsidP="00EC564D">
      <w:pPr>
        <w:jc w:val="center"/>
        <w:rPr>
          <w:b/>
          <w:sz w:val="28"/>
          <w:szCs w:val="28"/>
        </w:rPr>
      </w:pPr>
      <w:r w:rsidRPr="00717002">
        <w:rPr>
          <w:b/>
          <w:sz w:val="28"/>
          <w:szCs w:val="28"/>
        </w:rPr>
        <w:lastRenderedPageBreak/>
        <w:t>Подготовка изделия к использованию</w:t>
      </w:r>
    </w:p>
    <w:p w:rsidR="00EC564D" w:rsidRPr="00717002" w:rsidRDefault="00EC564D" w:rsidP="00EC564D">
      <w:pPr>
        <w:jc w:val="center"/>
        <w:rPr>
          <w:b/>
          <w:sz w:val="28"/>
          <w:szCs w:val="28"/>
        </w:rPr>
      </w:pP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Перед  началом   работы  с  анализатором  необходимо внимательно изучить руководство по эксплуатации.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Анализатор должен быть установлен в чистой комнате на рабочем столе, на твердой поверхности, вдали от прямых солнечных лучей во избежание внешнего влияния на рабочую температуру прибора и исследуемых </w:t>
      </w:r>
      <w:proofErr w:type="spellStart"/>
      <w:r w:rsidRPr="00F21F87">
        <w:rPr>
          <w:sz w:val="28"/>
          <w:szCs w:val="28"/>
        </w:rPr>
        <w:t>биосред</w:t>
      </w:r>
      <w:proofErr w:type="spellEnd"/>
      <w:r w:rsidRPr="00F21F87">
        <w:rPr>
          <w:sz w:val="28"/>
          <w:szCs w:val="28"/>
        </w:rPr>
        <w:t>.</w:t>
      </w:r>
    </w:p>
    <w:p w:rsidR="00EC564D" w:rsidRPr="00F21F87" w:rsidRDefault="00EC564D" w:rsidP="00EC564D">
      <w:pPr>
        <w:jc w:val="both"/>
        <w:rPr>
          <w:sz w:val="28"/>
          <w:szCs w:val="28"/>
        </w:rPr>
      </w:pPr>
      <w:r w:rsidRPr="00F21F87">
        <w:rPr>
          <w:sz w:val="28"/>
          <w:szCs w:val="28"/>
        </w:rPr>
        <w:t>Место установки анализатора должно быть защищено от толчков и вибрации.</w:t>
      </w:r>
    </w:p>
    <w:p w:rsidR="00EC564D" w:rsidRPr="00F21F87" w:rsidRDefault="00EC564D" w:rsidP="00EC564D">
      <w:pPr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Кабель электропитания должен быть подключен в </w:t>
      </w:r>
      <w:r w:rsidRPr="00F21F87">
        <w:rPr>
          <w:bCs/>
          <w:sz w:val="28"/>
          <w:szCs w:val="28"/>
        </w:rPr>
        <w:t>заземленную сеть</w:t>
      </w:r>
      <w:r w:rsidRPr="00F21F87">
        <w:rPr>
          <w:sz w:val="28"/>
          <w:szCs w:val="28"/>
        </w:rPr>
        <w:t xml:space="preserve">, желательно раздельно от других приборов. </w:t>
      </w:r>
    </w:p>
    <w:p w:rsidR="00EC564D" w:rsidRPr="00F21F87" w:rsidRDefault="00EC564D" w:rsidP="00EC564D">
      <w:pPr>
        <w:jc w:val="both"/>
        <w:rPr>
          <w:sz w:val="28"/>
          <w:szCs w:val="28"/>
        </w:rPr>
      </w:pPr>
      <w:r w:rsidRPr="00F21F87">
        <w:rPr>
          <w:sz w:val="28"/>
          <w:szCs w:val="28"/>
        </w:rPr>
        <w:t>Анализатор устанавливается вдали от радиоприборов или других источников, генерирующих высокий уровень электрических шумов.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Перед работой необходимо убедиться в надежности закрепления соединительных шнуров (сетевого и соединения с ПК).</w:t>
      </w:r>
    </w:p>
    <w:p w:rsidR="00EC564D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Перед включением анализатора необходимо дозатором ДПОП-1-20-200   (в дальнейшем дозатор Д) удалить из обеих ячеек воду, затем залить в каждую ячейку по одному рабочему объему дистиллированной воды (рабочий объем ячеек </w:t>
      </w:r>
      <w:r>
        <w:rPr>
          <w:sz w:val="28"/>
          <w:szCs w:val="28"/>
        </w:rPr>
        <w:t>сообщается преподавателем в зависимости от прибора</w:t>
      </w:r>
      <w:r w:rsidRPr="00F21F87">
        <w:rPr>
          <w:sz w:val="28"/>
          <w:szCs w:val="28"/>
        </w:rPr>
        <w:t>).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</w:p>
    <w:p w:rsidR="00EC564D" w:rsidRDefault="00EC564D" w:rsidP="00EC564D">
      <w:pPr>
        <w:jc w:val="center"/>
        <w:rPr>
          <w:b/>
          <w:sz w:val="28"/>
          <w:szCs w:val="28"/>
        </w:rPr>
      </w:pPr>
      <w:r w:rsidRPr="00031A59">
        <w:rPr>
          <w:b/>
          <w:sz w:val="28"/>
          <w:szCs w:val="28"/>
        </w:rPr>
        <w:t>Использование изделия</w:t>
      </w:r>
    </w:p>
    <w:p w:rsidR="00EC564D" w:rsidRPr="00031A59" w:rsidRDefault="00EC564D" w:rsidP="00EC564D">
      <w:pPr>
        <w:jc w:val="center"/>
        <w:rPr>
          <w:b/>
          <w:sz w:val="28"/>
          <w:szCs w:val="28"/>
        </w:rPr>
      </w:pP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Включите анализатор нажатием кнопки (</w:t>
      </w:r>
      <w:proofErr w:type="spellStart"/>
      <w:r w:rsidRPr="00F21F87">
        <w:rPr>
          <w:sz w:val="28"/>
          <w:szCs w:val="28"/>
        </w:rPr>
        <w:t>вкл</w:t>
      </w:r>
      <w:proofErr w:type="spellEnd"/>
      <w:r w:rsidRPr="00F21F87">
        <w:rPr>
          <w:sz w:val="28"/>
          <w:szCs w:val="28"/>
        </w:rPr>
        <w:t>/</w:t>
      </w:r>
      <w:proofErr w:type="spellStart"/>
      <w:proofErr w:type="gramStart"/>
      <w:r w:rsidRPr="00F21F87">
        <w:rPr>
          <w:sz w:val="28"/>
          <w:szCs w:val="28"/>
        </w:rPr>
        <w:t>выкл</w:t>
      </w:r>
      <w:proofErr w:type="spellEnd"/>
      <w:proofErr w:type="gramEnd"/>
      <w:r w:rsidRPr="00F21F87">
        <w:rPr>
          <w:sz w:val="28"/>
          <w:szCs w:val="28"/>
        </w:rPr>
        <w:t xml:space="preserve"> сети 220В) на задней панели.</w:t>
      </w:r>
      <w:r>
        <w:rPr>
          <w:sz w:val="28"/>
          <w:szCs w:val="28"/>
        </w:rPr>
        <w:t xml:space="preserve"> </w:t>
      </w:r>
      <w:r w:rsidRPr="00F21F87">
        <w:rPr>
          <w:sz w:val="28"/>
          <w:szCs w:val="28"/>
        </w:rPr>
        <w:t>Включите ноутбук.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Запуск анализатора</w:t>
      </w:r>
      <w:r>
        <w:rPr>
          <w:sz w:val="28"/>
          <w:szCs w:val="28"/>
        </w:rPr>
        <w:t xml:space="preserve">: </w:t>
      </w:r>
      <w:r w:rsidRPr="00F21F87">
        <w:rPr>
          <w:sz w:val="28"/>
          <w:szCs w:val="28"/>
        </w:rPr>
        <w:t xml:space="preserve">После загрузки операционной системы, на рабочем столе необходимо запустить ярлык управляющей анализатором программы </w:t>
      </w:r>
      <w:proofErr w:type="spellStart"/>
      <w:r w:rsidRPr="00F21F87">
        <w:rPr>
          <w:sz w:val="28"/>
          <w:szCs w:val="28"/>
        </w:rPr>
        <w:t>BSP.e</w:t>
      </w:r>
      <w:proofErr w:type="spellEnd"/>
      <w:r w:rsidRPr="00F21F87">
        <w:rPr>
          <w:sz w:val="28"/>
          <w:szCs w:val="28"/>
          <w:lang w:val="en-US"/>
        </w:rPr>
        <w:t>x</w:t>
      </w:r>
      <w:proofErr w:type="spellStart"/>
      <w:r w:rsidRPr="00F21F87">
        <w:rPr>
          <w:sz w:val="28"/>
          <w:szCs w:val="28"/>
        </w:rPr>
        <w:t>e</w:t>
      </w:r>
      <w:proofErr w:type="spellEnd"/>
      <w:r w:rsidRPr="00F21F87">
        <w:rPr>
          <w:sz w:val="28"/>
          <w:szCs w:val="28"/>
        </w:rPr>
        <w:t>. После успешного запуска программы на мониторе появится панель управления (далее ПУ) анализатором, вид которой показан на рис.</w:t>
      </w:r>
      <w:r>
        <w:rPr>
          <w:sz w:val="28"/>
          <w:szCs w:val="28"/>
        </w:rPr>
        <w:t xml:space="preserve"> </w:t>
      </w:r>
      <w:r w:rsidR="00156AAF">
        <w:rPr>
          <w:sz w:val="28"/>
          <w:szCs w:val="28"/>
        </w:rPr>
        <w:t>7</w:t>
      </w:r>
      <w:r w:rsidRPr="00F21F87">
        <w:rPr>
          <w:sz w:val="28"/>
          <w:szCs w:val="28"/>
        </w:rPr>
        <w:t>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Активировать кнопки </w:t>
      </w:r>
      <w:r w:rsidRPr="00F21F87">
        <w:rPr>
          <w:sz w:val="28"/>
          <w:szCs w:val="28"/>
          <w:lang w:val="en-US"/>
        </w:rPr>
        <w:t>H</w:t>
      </w:r>
      <w:r w:rsidRPr="00F21F87">
        <w:rPr>
          <w:sz w:val="28"/>
          <w:szCs w:val="28"/>
        </w:rPr>
        <w:t xml:space="preserve">1и </w:t>
      </w:r>
      <w:r w:rsidRPr="00F21F87">
        <w:rPr>
          <w:sz w:val="28"/>
          <w:szCs w:val="28"/>
          <w:lang w:val="en-US"/>
        </w:rPr>
        <w:t>H</w:t>
      </w:r>
      <w:r w:rsidRPr="00F21F87">
        <w:rPr>
          <w:sz w:val="28"/>
          <w:szCs w:val="28"/>
        </w:rPr>
        <w:t xml:space="preserve">2. Время </w:t>
      </w:r>
      <w:proofErr w:type="spellStart"/>
      <w:r w:rsidRPr="00F21F87">
        <w:rPr>
          <w:sz w:val="28"/>
          <w:szCs w:val="28"/>
        </w:rPr>
        <w:t>самопрогрева</w:t>
      </w:r>
      <w:proofErr w:type="spellEnd"/>
      <w:r w:rsidRPr="00F21F87">
        <w:rPr>
          <w:sz w:val="28"/>
          <w:szCs w:val="28"/>
        </w:rPr>
        <w:t xml:space="preserve"> прибора составляет 30 мин.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Примечание: Если по какой</w:t>
      </w:r>
      <w:r>
        <w:rPr>
          <w:sz w:val="28"/>
          <w:szCs w:val="28"/>
        </w:rPr>
        <w:t xml:space="preserve"> -</w:t>
      </w:r>
      <w:r w:rsidRPr="00F21F87">
        <w:rPr>
          <w:sz w:val="28"/>
          <w:szCs w:val="28"/>
        </w:rPr>
        <w:t xml:space="preserve"> либо причине произошло незапланированное выключение управляющей программы (зависание, перезагрузка операционной системы и т.п.) и при этом анализатор не выключался, для возобновления управления прибором достаточно запустить программу.</w:t>
      </w:r>
    </w:p>
    <w:p w:rsidR="00EC564D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После завершения </w:t>
      </w:r>
      <w:proofErr w:type="spellStart"/>
      <w:r w:rsidRPr="00F21F87">
        <w:rPr>
          <w:sz w:val="28"/>
          <w:szCs w:val="28"/>
        </w:rPr>
        <w:t>самопрогрева</w:t>
      </w:r>
      <w:proofErr w:type="spellEnd"/>
      <w:r w:rsidRPr="00F21F87">
        <w:rPr>
          <w:sz w:val="28"/>
          <w:szCs w:val="28"/>
        </w:rPr>
        <w:t xml:space="preserve"> в окне «Резонансные частоты Н, кГц» в строках Н</w:t>
      </w:r>
      <w:proofErr w:type="gramStart"/>
      <w:r w:rsidRPr="00F21F87">
        <w:rPr>
          <w:sz w:val="28"/>
          <w:szCs w:val="28"/>
        </w:rPr>
        <w:t>1</w:t>
      </w:r>
      <w:proofErr w:type="gramEnd"/>
      <w:r w:rsidRPr="00F21F87">
        <w:rPr>
          <w:sz w:val="28"/>
          <w:szCs w:val="28"/>
        </w:rPr>
        <w:t xml:space="preserve"> и Н2 появятся значения от 5000 до 12000 кГц. Это свидетельствует о готовности прибора к выполнению калибровки. 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031A59">
        <w:rPr>
          <w:i/>
          <w:sz w:val="28"/>
          <w:szCs w:val="28"/>
        </w:rPr>
        <w:t>Режим калибровки:</w:t>
      </w:r>
      <w:r>
        <w:rPr>
          <w:sz w:val="28"/>
          <w:szCs w:val="28"/>
        </w:rPr>
        <w:t xml:space="preserve"> </w:t>
      </w:r>
      <w:r w:rsidRPr="00F21F87">
        <w:rPr>
          <w:sz w:val="28"/>
          <w:szCs w:val="28"/>
        </w:rPr>
        <w:t xml:space="preserve">Измерение резонансных частот ячеек 1 и 2 в дистиллированной воде (далее вода). Активировать </w:t>
      </w:r>
      <w:proofErr w:type="gramStart"/>
      <w:r w:rsidRPr="00F21F87">
        <w:rPr>
          <w:sz w:val="28"/>
          <w:szCs w:val="28"/>
        </w:rPr>
        <w:t>флажки</w:t>
      </w:r>
      <w:proofErr w:type="gramEnd"/>
      <w:r w:rsidRPr="00F21F87">
        <w:rPr>
          <w:sz w:val="28"/>
          <w:szCs w:val="28"/>
        </w:rPr>
        <w:t xml:space="preserve"> </w:t>
      </w:r>
      <w:r w:rsidR="00E558E2">
        <w:rPr>
          <w:noProof/>
          <w:sz w:val="28"/>
          <w:szCs w:val="28"/>
        </w:rPr>
        <w:drawing>
          <wp:inline distT="0" distB="0" distL="0" distR="0">
            <wp:extent cx="314325" cy="209550"/>
            <wp:effectExtent l="19050" t="0" r="9525" b="0"/>
            <wp:docPr id="62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 и</w:t>
      </w:r>
      <w:r w:rsidRPr="00F21F87">
        <w:rPr>
          <w:bCs/>
          <w:sz w:val="28"/>
          <w:szCs w:val="28"/>
        </w:rPr>
        <w:t xml:space="preserve"> </w:t>
      </w:r>
      <w:r w:rsidR="00E558E2">
        <w:rPr>
          <w:noProof/>
          <w:sz w:val="28"/>
          <w:szCs w:val="28"/>
        </w:rPr>
        <w:drawing>
          <wp:inline distT="0" distB="0" distL="0" distR="0">
            <wp:extent cx="314325" cy="209550"/>
            <wp:effectExtent l="19050" t="0" r="9525" b="0"/>
            <wp:docPr id="63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8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1F87">
        <w:rPr>
          <w:sz w:val="28"/>
          <w:szCs w:val="28"/>
        </w:rPr>
        <w:t xml:space="preserve"> (нажимается один раз левая кнопка мыши), при этом флажок станет зеленым. Промыть  каждую ячейку водой  с  помощью   дозатора  не    менее 3 раз,    затем  залить   в  обе ячейки воду по  рабочему объему в каждую ячейку. </w:t>
      </w:r>
    </w:p>
    <w:p w:rsidR="00EC564D" w:rsidRPr="00F21F87" w:rsidRDefault="00EC564D" w:rsidP="00EC564D">
      <w:pPr>
        <w:ind w:firstLine="708"/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lastRenderedPageBreak/>
        <w:t>ВНИМАНИЕ!</w:t>
      </w:r>
      <w:r>
        <w:rPr>
          <w:bCs/>
          <w:iCs/>
          <w:sz w:val="28"/>
          <w:szCs w:val="28"/>
        </w:rPr>
        <w:t xml:space="preserve"> </w:t>
      </w:r>
      <w:r w:rsidRPr="00F21F87">
        <w:rPr>
          <w:bCs/>
          <w:iCs/>
          <w:sz w:val="28"/>
          <w:szCs w:val="28"/>
        </w:rPr>
        <w:t xml:space="preserve">При осуществлении заливок положение дозатора должно </w:t>
      </w:r>
      <w:r w:rsidRPr="00445850">
        <w:rPr>
          <w:bCs/>
          <w:iCs/>
          <w:sz w:val="28"/>
          <w:szCs w:val="28"/>
        </w:rPr>
        <w:t xml:space="preserve">строго соответствовать </w:t>
      </w:r>
      <w:proofErr w:type="gramStart"/>
      <w:r w:rsidRPr="00445850">
        <w:rPr>
          <w:bCs/>
          <w:iCs/>
          <w:sz w:val="28"/>
          <w:szCs w:val="28"/>
        </w:rPr>
        <w:t>показанному</w:t>
      </w:r>
      <w:proofErr w:type="gramEnd"/>
      <w:r w:rsidRPr="00445850">
        <w:rPr>
          <w:bCs/>
          <w:iCs/>
          <w:sz w:val="28"/>
          <w:szCs w:val="28"/>
        </w:rPr>
        <w:t xml:space="preserve"> на рис.  </w:t>
      </w:r>
      <w:r w:rsidR="00445850" w:rsidRPr="00445850">
        <w:rPr>
          <w:bCs/>
          <w:iCs/>
          <w:sz w:val="28"/>
          <w:szCs w:val="28"/>
        </w:rPr>
        <w:t>8</w:t>
      </w:r>
      <w:r w:rsidRPr="00445850">
        <w:rPr>
          <w:bCs/>
          <w:iCs/>
          <w:sz w:val="28"/>
          <w:szCs w:val="28"/>
        </w:rPr>
        <w:t>.</w:t>
      </w:r>
      <w:r w:rsidRPr="00F21F87">
        <w:rPr>
          <w:bCs/>
          <w:iCs/>
          <w:sz w:val="28"/>
          <w:szCs w:val="28"/>
        </w:rPr>
        <w:t xml:space="preserve"> </w:t>
      </w:r>
    </w:p>
    <w:p w:rsidR="00EC564D" w:rsidRPr="00F21F87" w:rsidRDefault="00EC564D" w:rsidP="00EC564D">
      <w:pPr>
        <w:ind w:firstLine="708"/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t>Извлекая дозатор из емкости с дистиллированной водой, снимайте излишки воды с внешней поверхности наконечника дозатора, проведя наконечником вдоль стенки емкости!</w:t>
      </w:r>
    </w:p>
    <w:p w:rsidR="00EC564D" w:rsidRPr="00F21F87" w:rsidRDefault="00EC564D" w:rsidP="00EC564D">
      <w:pPr>
        <w:ind w:firstLine="708"/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t>При заливке воды в ячейки не допускайте попадания вместе с водой пузырьков воздуха и других механических частиц! Избежать этого можно только корректными действиями при работе с дозатором:</w:t>
      </w:r>
    </w:p>
    <w:p w:rsidR="00EC564D" w:rsidRPr="00F21F87" w:rsidRDefault="00EC564D" w:rsidP="00EC564D">
      <w:pPr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t xml:space="preserve">- для забора воды нажмите на операционную кнопку дозатора до первой </w:t>
      </w:r>
      <w:r w:rsidRPr="00F21F87">
        <w:rPr>
          <w:bCs/>
          <w:sz w:val="28"/>
          <w:szCs w:val="28"/>
        </w:rPr>
        <w:t xml:space="preserve">остановки, </w:t>
      </w:r>
      <w:r w:rsidR="009E798C">
        <w:rPr>
          <w:bCs/>
          <w:iCs/>
          <w:sz w:val="28"/>
          <w:szCs w:val="28"/>
        </w:rPr>
        <w:t xml:space="preserve">погрузите наконечник на 2 – 3 </w:t>
      </w:r>
      <w:r w:rsidRPr="00F21F87">
        <w:rPr>
          <w:bCs/>
          <w:iCs/>
          <w:sz w:val="28"/>
          <w:szCs w:val="28"/>
        </w:rPr>
        <w:t xml:space="preserve">мм в воду и </w:t>
      </w:r>
      <w:r w:rsidRPr="00F21F87">
        <w:rPr>
          <w:bCs/>
          <w:iCs/>
          <w:sz w:val="28"/>
          <w:szCs w:val="28"/>
          <w:u w:val="single"/>
        </w:rPr>
        <w:t>плавно</w:t>
      </w:r>
      <w:r w:rsidRPr="00F21F87">
        <w:rPr>
          <w:bCs/>
          <w:iCs/>
          <w:sz w:val="28"/>
          <w:szCs w:val="28"/>
        </w:rPr>
        <w:t xml:space="preserve"> отпустите кнопку.</w:t>
      </w:r>
    </w:p>
    <w:p w:rsidR="00EC564D" w:rsidRPr="00F21F87" w:rsidRDefault="00EC564D" w:rsidP="00EC564D">
      <w:pPr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t xml:space="preserve">- выпускайте взятую воду в ячейку </w:t>
      </w:r>
      <w:r w:rsidRPr="00F21F87">
        <w:rPr>
          <w:bCs/>
          <w:iCs/>
          <w:sz w:val="28"/>
          <w:szCs w:val="28"/>
          <w:u w:val="single"/>
        </w:rPr>
        <w:t>плавно, равномерно</w:t>
      </w:r>
      <w:r w:rsidRPr="00F21F87">
        <w:rPr>
          <w:bCs/>
          <w:iCs/>
          <w:sz w:val="28"/>
          <w:szCs w:val="28"/>
        </w:rPr>
        <w:t xml:space="preserve"> нажимая на  операционную кнопку дозатора до первой остановки, после 2-3 с паузы дозатор плавно вынимайте из ячейки и опустошайте в сливную ёмкость, нажимая кнопку до второй остановки.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После заливки необходимо убедится в отсутствии воздушных пузырей и посторонних механических частиц внутри ячейки. Если все-таки пузыри, механические частицы появились</w:t>
      </w:r>
      <w:r w:rsidR="00C90769">
        <w:rPr>
          <w:sz w:val="28"/>
          <w:szCs w:val="28"/>
        </w:rPr>
        <w:t>,</w:t>
      </w:r>
      <w:r w:rsidRPr="00F21F87">
        <w:rPr>
          <w:sz w:val="28"/>
          <w:szCs w:val="28"/>
        </w:rPr>
        <w:t xml:space="preserve"> необходимо для их удаления прикоснуться к ним острым кончиком тонкой полоской фильтровальной бумаги или деревянной зубочисткой.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Нажать «Пуск», в окне «время измерения» начнется обратный отсчет времени. В строке состояния появится мигающая надпись «идет </w:t>
      </w:r>
      <w:proofErr w:type="spellStart"/>
      <w:r w:rsidRPr="00F21F87">
        <w:rPr>
          <w:sz w:val="28"/>
          <w:szCs w:val="28"/>
        </w:rPr>
        <w:t>термостатирование</w:t>
      </w:r>
      <w:proofErr w:type="spellEnd"/>
      <w:r w:rsidRPr="00F21F87">
        <w:rPr>
          <w:sz w:val="28"/>
          <w:szCs w:val="28"/>
        </w:rPr>
        <w:t xml:space="preserve">». После истечения времени </w:t>
      </w:r>
      <w:proofErr w:type="spellStart"/>
      <w:r w:rsidRPr="00F21F87">
        <w:rPr>
          <w:sz w:val="28"/>
          <w:szCs w:val="28"/>
        </w:rPr>
        <w:t>термостатирования</w:t>
      </w:r>
      <w:proofErr w:type="spellEnd"/>
      <w:r w:rsidRPr="00F21F87">
        <w:rPr>
          <w:sz w:val="28"/>
          <w:szCs w:val="28"/>
        </w:rPr>
        <w:t>, начинается измерение резонансных частот Н</w:t>
      </w:r>
      <w:proofErr w:type="gramStart"/>
      <w:r w:rsidRPr="00F21F87">
        <w:rPr>
          <w:sz w:val="28"/>
          <w:szCs w:val="28"/>
        </w:rPr>
        <w:t>1</w:t>
      </w:r>
      <w:proofErr w:type="gramEnd"/>
      <w:r w:rsidRPr="00F21F87">
        <w:rPr>
          <w:sz w:val="28"/>
          <w:szCs w:val="28"/>
        </w:rPr>
        <w:t xml:space="preserve"> и Н2. Измерение заканчивается</w:t>
      </w:r>
      <w:r w:rsidR="00C90769">
        <w:rPr>
          <w:sz w:val="28"/>
          <w:szCs w:val="28"/>
        </w:rPr>
        <w:t>,</w:t>
      </w:r>
      <w:r w:rsidRPr="00F21F87">
        <w:rPr>
          <w:sz w:val="28"/>
          <w:szCs w:val="28"/>
        </w:rPr>
        <w:t xml:space="preserve"> Н</w:t>
      </w:r>
      <w:proofErr w:type="gramStart"/>
      <w:r w:rsidRPr="00F21F87">
        <w:rPr>
          <w:sz w:val="28"/>
          <w:szCs w:val="28"/>
        </w:rPr>
        <w:t>1</w:t>
      </w:r>
      <w:proofErr w:type="gramEnd"/>
      <w:r w:rsidRPr="00F21F87">
        <w:rPr>
          <w:sz w:val="28"/>
          <w:szCs w:val="28"/>
        </w:rPr>
        <w:t xml:space="preserve"> и Н2 выводятся в соответствующие строки окна. </w:t>
      </w:r>
    </w:p>
    <w:p w:rsidR="00EC564D" w:rsidRPr="00F21F87" w:rsidRDefault="00EC564D" w:rsidP="00EC564D">
      <w:pPr>
        <w:ind w:firstLine="708"/>
        <w:jc w:val="both"/>
        <w:rPr>
          <w:bCs/>
          <w:iCs/>
          <w:sz w:val="28"/>
          <w:szCs w:val="28"/>
        </w:rPr>
      </w:pPr>
      <w:r w:rsidRPr="00F21F87">
        <w:rPr>
          <w:bCs/>
          <w:iCs/>
          <w:sz w:val="28"/>
          <w:szCs w:val="28"/>
        </w:rPr>
        <w:t>ВНИМАНИЕ!</w:t>
      </w:r>
      <w:r>
        <w:rPr>
          <w:bCs/>
          <w:iCs/>
          <w:sz w:val="28"/>
          <w:szCs w:val="28"/>
        </w:rPr>
        <w:t xml:space="preserve"> </w:t>
      </w:r>
      <w:r w:rsidRPr="00F21F87">
        <w:rPr>
          <w:iCs/>
          <w:sz w:val="28"/>
          <w:szCs w:val="28"/>
        </w:rPr>
        <w:t xml:space="preserve">Недопустимы вскрытие и попытки самостоятельного устранения неисправностей прибора.  </w:t>
      </w:r>
    </w:p>
    <w:p w:rsidR="00EC564D" w:rsidRPr="00F21F87" w:rsidRDefault="00EC564D" w:rsidP="00EC564D">
      <w:pPr>
        <w:jc w:val="both"/>
        <w:rPr>
          <w:sz w:val="28"/>
          <w:szCs w:val="28"/>
        </w:rPr>
      </w:pP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031A59">
        <w:rPr>
          <w:i/>
          <w:sz w:val="28"/>
          <w:szCs w:val="28"/>
        </w:rPr>
        <w:t>Режим измерения:</w:t>
      </w:r>
      <w:r>
        <w:rPr>
          <w:sz w:val="28"/>
          <w:szCs w:val="28"/>
        </w:rPr>
        <w:t xml:space="preserve"> </w:t>
      </w:r>
      <w:r w:rsidRPr="00F21F87">
        <w:rPr>
          <w:sz w:val="28"/>
          <w:szCs w:val="28"/>
        </w:rPr>
        <w:t>Активировать окно «</w:t>
      </w:r>
      <w:r w:rsidRPr="00F21F87">
        <w:rPr>
          <w:sz w:val="28"/>
          <w:szCs w:val="28"/>
          <w:lang w:val="en-US"/>
        </w:rPr>
        <w:t>S</w:t>
      </w:r>
      <w:r w:rsidRPr="00F21F87">
        <w:rPr>
          <w:sz w:val="28"/>
          <w:szCs w:val="28"/>
        </w:rPr>
        <w:t xml:space="preserve">1, </w:t>
      </w:r>
      <w:r w:rsidRPr="00F21F87">
        <w:rPr>
          <w:sz w:val="28"/>
          <w:szCs w:val="28"/>
          <w:lang w:val="en-US"/>
        </w:rPr>
        <w:t>S</w:t>
      </w:r>
      <w:r w:rsidRPr="00F21F87">
        <w:rPr>
          <w:sz w:val="28"/>
          <w:szCs w:val="28"/>
        </w:rPr>
        <w:t xml:space="preserve">2». Окно станет активным, флажок станет зеленым. Убрать дозатором  из  обеих  ячеек воду. 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Примечание:</w:t>
      </w:r>
      <w:r>
        <w:rPr>
          <w:sz w:val="28"/>
          <w:szCs w:val="28"/>
        </w:rPr>
        <w:t xml:space="preserve"> </w:t>
      </w:r>
      <w:r w:rsidRPr="00F21F87">
        <w:rPr>
          <w:sz w:val="28"/>
          <w:szCs w:val="28"/>
        </w:rPr>
        <w:t xml:space="preserve">При работе с вязкими жидкостями особое внимание следует уделять плавности забора и заливки исследуемого образца в ячейку.   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Промыть дважды ячейки  исследуемой жидкостью,  залить    ее    в    обе   ячейки     и    нажать  «пуск», анализатор после </w:t>
      </w:r>
      <w:proofErr w:type="spellStart"/>
      <w:r w:rsidRPr="00F21F87">
        <w:rPr>
          <w:sz w:val="28"/>
          <w:szCs w:val="28"/>
        </w:rPr>
        <w:t>термостатирования</w:t>
      </w:r>
      <w:proofErr w:type="spellEnd"/>
      <w:r w:rsidRPr="00F21F87">
        <w:rPr>
          <w:sz w:val="28"/>
          <w:szCs w:val="28"/>
        </w:rPr>
        <w:t xml:space="preserve"> в течение </w:t>
      </w:r>
      <w:r w:rsidR="00156AAF">
        <w:rPr>
          <w:sz w:val="28"/>
          <w:szCs w:val="28"/>
        </w:rPr>
        <w:t>40-50</w:t>
      </w:r>
      <w:r w:rsidRPr="00F21F87">
        <w:rPr>
          <w:sz w:val="28"/>
          <w:szCs w:val="28"/>
        </w:rPr>
        <w:t xml:space="preserve"> </w:t>
      </w:r>
      <w:proofErr w:type="gramStart"/>
      <w:r w:rsidRPr="00F21F87">
        <w:rPr>
          <w:sz w:val="28"/>
          <w:szCs w:val="28"/>
        </w:rPr>
        <w:t>сек</w:t>
      </w:r>
      <w:proofErr w:type="gramEnd"/>
      <w:r w:rsidRPr="00F21F87">
        <w:rPr>
          <w:sz w:val="28"/>
          <w:szCs w:val="28"/>
        </w:rPr>
        <w:t xml:space="preserve"> измерит </w:t>
      </w:r>
      <w:r w:rsidRPr="00F21F87">
        <w:rPr>
          <w:sz w:val="28"/>
          <w:szCs w:val="28"/>
          <w:lang w:val="en-US"/>
        </w:rPr>
        <w:t>S</w:t>
      </w:r>
      <w:r w:rsidRPr="00F21F87">
        <w:rPr>
          <w:sz w:val="28"/>
          <w:szCs w:val="28"/>
        </w:rPr>
        <w:t xml:space="preserve">1,  </w:t>
      </w:r>
      <w:r w:rsidRPr="00F21F87">
        <w:rPr>
          <w:sz w:val="28"/>
          <w:szCs w:val="28"/>
          <w:lang w:val="en-US"/>
        </w:rPr>
        <w:t>S</w:t>
      </w:r>
      <w:r w:rsidRPr="00F21F87">
        <w:rPr>
          <w:sz w:val="28"/>
          <w:szCs w:val="28"/>
        </w:rPr>
        <w:t xml:space="preserve">2. Измеренные значения появятся в окнах S1и S2 на соответствующих строках. 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 xml:space="preserve">После окончания всех измерений  необходимо удалить последний образец из ячеек, промыть ячейки пятикратно водой и залить в каждую по два рабочих объема воды. Выйти из программы управления. Выключить питание анализатора от сети переменного тока. </w:t>
      </w:r>
    </w:p>
    <w:p w:rsidR="00EC564D" w:rsidRPr="00F21F87" w:rsidRDefault="00EC564D" w:rsidP="00EC564D">
      <w:pPr>
        <w:ind w:firstLine="708"/>
        <w:jc w:val="both"/>
        <w:rPr>
          <w:sz w:val="28"/>
          <w:szCs w:val="28"/>
        </w:rPr>
      </w:pPr>
      <w:r w:rsidRPr="00F21F87">
        <w:rPr>
          <w:sz w:val="28"/>
          <w:szCs w:val="28"/>
        </w:rPr>
        <w:t>Выключить ПК.</w:t>
      </w:r>
    </w:p>
    <w:p w:rsidR="00590CB0" w:rsidRPr="00590CB0" w:rsidRDefault="00590CB0" w:rsidP="008C3B88">
      <w:pPr>
        <w:spacing w:line="360" w:lineRule="auto"/>
      </w:pPr>
    </w:p>
    <w:p w:rsidR="00FA3BF3" w:rsidRPr="00EC564D" w:rsidRDefault="00EC564D" w:rsidP="00EC564D">
      <w:pPr>
        <w:pStyle w:val="1"/>
        <w:rPr>
          <w:sz w:val="32"/>
          <w:szCs w:val="32"/>
        </w:rPr>
      </w:pPr>
      <w:r>
        <w:br w:type="page"/>
      </w:r>
      <w:bookmarkStart w:id="3" w:name="_Toc438024781"/>
      <w:r w:rsidR="00FA3BF3" w:rsidRPr="00EC564D">
        <w:rPr>
          <w:sz w:val="32"/>
          <w:szCs w:val="32"/>
        </w:rPr>
        <w:lastRenderedPageBreak/>
        <w:t>Порядок выполнения работы</w:t>
      </w:r>
      <w:bookmarkEnd w:id="3"/>
    </w:p>
    <w:p w:rsidR="00FA3BF3" w:rsidRPr="0055756F" w:rsidRDefault="00FA3BF3" w:rsidP="0055756F"/>
    <w:p w:rsidR="00A50C35" w:rsidRDefault="00A50C35" w:rsidP="000F52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Внимание!!! При использовании дозаторов набирать жидкость в наконечник дозаторов и выпускать жидкость из наконечника дозатора, нажимая кнопку на поршне до первого упора. Заливать жидкость в акустические ячейки из наконечника дозатора, нажимая кнопку на поршне до первого упора.</w:t>
      </w:r>
    </w:p>
    <w:p w:rsidR="00156AAF" w:rsidRPr="00607FEB" w:rsidRDefault="00156AAF" w:rsidP="000F52DE">
      <w:pPr>
        <w:jc w:val="both"/>
        <w:rPr>
          <w:sz w:val="28"/>
          <w:szCs w:val="28"/>
        </w:rPr>
      </w:pPr>
    </w:p>
    <w:p w:rsidR="00607FEB" w:rsidRDefault="00607FEB" w:rsidP="00607FEB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Трижды промыть дозатором 20-200 мкл оба канала акустического анализатора дистиллированной водой. Залить дистиллированную воду в обе акустические ячейки. Включить акустический анализатор. Прогрев 30 минут.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607FEB" w:rsidRDefault="00607FEB" w:rsidP="00607FEB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Подготовить (вынуть из холодильника) раствор соли </w:t>
      </w:r>
      <w:proofErr w:type="spellStart"/>
      <w:r>
        <w:rPr>
          <w:sz w:val="28"/>
          <w:szCs w:val="28"/>
        </w:rPr>
        <w:t>NaCl</w:t>
      </w:r>
      <w:proofErr w:type="spellEnd"/>
      <w:r>
        <w:rPr>
          <w:sz w:val="28"/>
          <w:szCs w:val="28"/>
        </w:rPr>
        <w:t xml:space="preserve"> (0</w:t>
      </w:r>
      <w:r w:rsidR="000A5634">
        <w:rPr>
          <w:sz w:val="28"/>
          <w:szCs w:val="28"/>
        </w:rPr>
        <w:t xml:space="preserve">.9 % физиологический раствор), </w:t>
      </w:r>
      <w:r>
        <w:rPr>
          <w:sz w:val="28"/>
          <w:szCs w:val="28"/>
        </w:rPr>
        <w:t>соли NaHCO</w:t>
      </w:r>
      <w:r w:rsidRPr="00156AA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(2% раствор питьевой соды)</w:t>
      </w:r>
      <w:r w:rsidR="00F36C38">
        <w:rPr>
          <w:sz w:val="28"/>
          <w:szCs w:val="28"/>
        </w:rPr>
        <w:t xml:space="preserve"> и соли </w:t>
      </w:r>
      <w:proofErr w:type="spellStart"/>
      <w:r w:rsidR="00F36C38">
        <w:rPr>
          <w:sz w:val="28"/>
          <w:szCs w:val="28"/>
          <w:lang w:val="en-US"/>
        </w:rPr>
        <w:t>MnSO</w:t>
      </w:r>
      <w:proofErr w:type="spellEnd"/>
      <w:r w:rsidR="00F36C38" w:rsidRPr="00F36C38">
        <w:rPr>
          <w:sz w:val="28"/>
          <w:szCs w:val="28"/>
          <w:vertAlign w:val="subscript"/>
        </w:rPr>
        <w:t>4</w:t>
      </w:r>
      <w:r w:rsidR="00F36C38" w:rsidRPr="00F36C38">
        <w:rPr>
          <w:sz w:val="28"/>
          <w:szCs w:val="28"/>
        </w:rPr>
        <w:t xml:space="preserve"> (</w:t>
      </w:r>
      <w:r w:rsidR="00F36C38">
        <w:rPr>
          <w:sz w:val="28"/>
          <w:szCs w:val="28"/>
        </w:rPr>
        <w:t>0</w:t>
      </w:r>
      <w:r w:rsidR="005D0869">
        <w:rPr>
          <w:sz w:val="28"/>
          <w:szCs w:val="28"/>
        </w:rPr>
        <w:t>.2</w:t>
      </w:r>
      <w:r w:rsidR="00F36C38">
        <w:rPr>
          <w:sz w:val="28"/>
          <w:szCs w:val="28"/>
        </w:rPr>
        <w:t>М</w:t>
      </w:r>
      <w:r w:rsidR="005D0869">
        <w:rPr>
          <w:sz w:val="28"/>
          <w:szCs w:val="28"/>
        </w:rPr>
        <w:t xml:space="preserve"> водный раствор сульфата марганца</w:t>
      </w:r>
      <w:r w:rsidR="00F36C38" w:rsidRPr="00F36C38">
        <w:rPr>
          <w:sz w:val="28"/>
          <w:szCs w:val="28"/>
        </w:rPr>
        <w:t>)</w:t>
      </w:r>
      <w:r w:rsidR="005D0869">
        <w:rPr>
          <w:sz w:val="28"/>
          <w:szCs w:val="28"/>
        </w:rPr>
        <w:t>.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6879A1" w:rsidRDefault="006879A1" w:rsidP="00607FEB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90769">
        <w:rPr>
          <w:sz w:val="28"/>
          <w:szCs w:val="28"/>
        </w:rPr>
        <w:t>р</w:t>
      </w:r>
      <w:r>
        <w:rPr>
          <w:sz w:val="28"/>
          <w:szCs w:val="28"/>
        </w:rPr>
        <w:t>овести калибровку акустического анализатора по дистиллированной воде</w:t>
      </w:r>
      <w:r w:rsidR="001E591F">
        <w:rPr>
          <w:sz w:val="28"/>
          <w:szCs w:val="28"/>
        </w:rPr>
        <w:t xml:space="preserve"> в соответствии с пунктом </w:t>
      </w:r>
      <w:r w:rsidR="00156AAF" w:rsidRPr="00156AAF">
        <w:rPr>
          <w:i/>
          <w:sz w:val="28"/>
          <w:szCs w:val="28"/>
        </w:rPr>
        <w:t>«Режим калибровки»</w:t>
      </w:r>
      <w:r w:rsidR="001E591F" w:rsidRPr="00156AAF">
        <w:rPr>
          <w:i/>
          <w:sz w:val="28"/>
          <w:szCs w:val="28"/>
        </w:rPr>
        <w:t xml:space="preserve"> </w:t>
      </w:r>
      <w:r w:rsidR="001E591F">
        <w:rPr>
          <w:sz w:val="28"/>
          <w:szCs w:val="28"/>
        </w:rPr>
        <w:t>данного описания.</w:t>
      </w:r>
    </w:p>
    <w:p w:rsidR="003526E2" w:rsidRDefault="003526E2" w:rsidP="003526E2">
      <w:pPr>
        <w:ind w:left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Калибровка анализатора по дистиллированной воде выполняется </w:t>
      </w:r>
      <w:r w:rsidR="00156AAF">
        <w:rPr>
          <w:sz w:val="28"/>
          <w:szCs w:val="28"/>
        </w:rPr>
        <w:t>5</w:t>
      </w:r>
      <w:r>
        <w:rPr>
          <w:sz w:val="28"/>
          <w:szCs w:val="28"/>
        </w:rPr>
        <w:t xml:space="preserve"> раз. Зафиксировать средние значения калибровочных частот</w:t>
      </w:r>
      <w:r w:rsidR="00156AAF">
        <w:rPr>
          <w:sz w:val="28"/>
          <w:szCs w:val="28"/>
        </w:rPr>
        <w:t xml:space="preserve"> и ширин резонансных кривых</w:t>
      </w:r>
      <w:r>
        <w:rPr>
          <w:sz w:val="28"/>
          <w:szCs w:val="28"/>
        </w:rPr>
        <w:t xml:space="preserve"> обоих каналов</w:t>
      </w:r>
      <w:r w:rsidR="00156AAF">
        <w:rPr>
          <w:sz w:val="28"/>
          <w:szCs w:val="28"/>
        </w:rPr>
        <w:t>, а также отклонения этих величин от среднего</w:t>
      </w:r>
      <w:r>
        <w:rPr>
          <w:sz w:val="28"/>
          <w:szCs w:val="28"/>
        </w:rPr>
        <w:t>.</w:t>
      </w:r>
    </w:p>
    <w:p w:rsidR="00156AAF" w:rsidRDefault="00156AAF" w:rsidP="003526E2">
      <w:pPr>
        <w:ind w:left="828"/>
        <w:jc w:val="both"/>
        <w:rPr>
          <w:sz w:val="28"/>
          <w:szCs w:val="28"/>
        </w:rPr>
      </w:pPr>
    </w:p>
    <w:p w:rsidR="003526E2" w:rsidRDefault="003526E2" w:rsidP="003526E2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диапазоне частот 5.9-6.7 МГц </w:t>
      </w:r>
      <w:r w:rsidR="00156AAF">
        <w:rPr>
          <w:sz w:val="28"/>
          <w:szCs w:val="28"/>
        </w:rPr>
        <w:t>вывести на панели анализатора (рис. 7</w:t>
      </w:r>
      <w:r>
        <w:rPr>
          <w:sz w:val="28"/>
          <w:szCs w:val="28"/>
        </w:rPr>
        <w:t xml:space="preserve">) в режиме сканирования амплитудно-частотную характеристику (АЧХ) сначала канала 1, зафиксировать АЧХ </w:t>
      </w:r>
      <w:r w:rsidRPr="003526E2">
        <w:rPr>
          <w:sz w:val="28"/>
          <w:szCs w:val="28"/>
        </w:rPr>
        <w:t xml:space="preserve">этого канала </w:t>
      </w:r>
      <w:r>
        <w:rPr>
          <w:sz w:val="28"/>
          <w:szCs w:val="28"/>
        </w:rPr>
        <w:t>в файле</w:t>
      </w:r>
      <w:r w:rsidR="00156AAF">
        <w:rPr>
          <w:sz w:val="28"/>
          <w:szCs w:val="28"/>
        </w:rPr>
        <w:t xml:space="preserve"> (кнопка «</w:t>
      </w:r>
      <w:r w:rsidR="00156AAF">
        <w:rPr>
          <w:sz w:val="28"/>
          <w:szCs w:val="28"/>
          <w:lang w:val="en-US"/>
        </w:rPr>
        <w:t>P</w:t>
      </w:r>
      <w:proofErr w:type="spellStart"/>
      <w:r>
        <w:rPr>
          <w:sz w:val="28"/>
          <w:szCs w:val="28"/>
        </w:rPr>
        <w:t>rt</w:t>
      </w:r>
      <w:proofErr w:type="spellEnd"/>
      <w:r w:rsidR="00156AAF">
        <w:rPr>
          <w:sz w:val="28"/>
          <w:szCs w:val="28"/>
          <w:lang w:val="en-US"/>
        </w:rPr>
        <w:t>Sc</w:t>
      </w:r>
      <w:r w:rsidR="00156AAF">
        <w:rPr>
          <w:sz w:val="28"/>
          <w:szCs w:val="28"/>
        </w:rPr>
        <w:t>» клавиатуры и записать в графический редактор)</w:t>
      </w:r>
      <w:r>
        <w:rPr>
          <w:sz w:val="28"/>
          <w:szCs w:val="28"/>
        </w:rPr>
        <w:t xml:space="preserve">, затем </w:t>
      </w:r>
      <w:proofErr w:type="gramStart"/>
      <w:r>
        <w:rPr>
          <w:sz w:val="28"/>
          <w:szCs w:val="28"/>
        </w:rPr>
        <w:t>тоже самое</w:t>
      </w:r>
      <w:proofErr w:type="gramEnd"/>
      <w:r>
        <w:rPr>
          <w:sz w:val="28"/>
          <w:szCs w:val="28"/>
        </w:rPr>
        <w:t xml:space="preserve"> выполнить для канала 2.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3526E2" w:rsidRDefault="003526E2" w:rsidP="003526E2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Рассчитать номера резонансных пиков </w:t>
      </w:r>
      <w:r w:rsidR="00793145">
        <w:rPr>
          <w:sz w:val="28"/>
          <w:szCs w:val="28"/>
        </w:rPr>
        <w:t>каждого из каналов с дистиллированной  водой.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793145" w:rsidRDefault="00793145" w:rsidP="003526E2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После двух промывок</w:t>
      </w:r>
      <w:r w:rsidR="005D0869">
        <w:rPr>
          <w:sz w:val="28"/>
          <w:szCs w:val="28"/>
        </w:rPr>
        <w:t xml:space="preserve"> 0.9</w:t>
      </w:r>
      <w:r w:rsidR="009E798C">
        <w:rPr>
          <w:sz w:val="28"/>
          <w:szCs w:val="28"/>
        </w:rPr>
        <w:t xml:space="preserve"> </w:t>
      </w:r>
      <w:r w:rsidR="005D0869">
        <w:rPr>
          <w:sz w:val="28"/>
          <w:szCs w:val="28"/>
        </w:rPr>
        <w:t xml:space="preserve">% физиологическим раствором </w:t>
      </w:r>
      <w:proofErr w:type="spellStart"/>
      <w:r w:rsidR="005D0869">
        <w:rPr>
          <w:sz w:val="28"/>
          <w:szCs w:val="28"/>
          <w:lang w:val="en-US"/>
        </w:rPr>
        <w:t>NaCl</w:t>
      </w:r>
      <w:proofErr w:type="spellEnd"/>
      <w:r>
        <w:rPr>
          <w:sz w:val="28"/>
          <w:szCs w:val="28"/>
        </w:rPr>
        <w:t xml:space="preserve"> залить </w:t>
      </w:r>
      <w:r w:rsidR="005D0869">
        <w:rPr>
          <w:sz w:val="28"/>
          <w:szCs w:val="28"/>
        </w:rPr>
        <w:t xml:space="preserve">его </w:t>
      </w:r>
      <w:r>
        <w:rPr>
          <w:sz w:val="28"/>
          <w:szCs w:val="28"/>
        </w:rPr>
        <w:t>в акустические ячейки</w:t>
      </w:r>
      <w:r w:rsidR="005D0869">
        <w:rPr>
          <w:sz w:val="28"/>
          <w:szCs w:val="28"/>
        </w:rPr>
        <w:t>. П</w:t>
      </w:r>
      <w:r>
        <w:rPr>
          <w:sz w:val="28"/>
          <w:szCs w:val="28"/>
        </w:rPr>
        <w:t xml:space="preserve">осле </w:t>
      </w:r>
      <w:r w:rsidR="00156AAF">
        <w:rPr>
          <w:sz w:val="28"/>
          <w:szCs w:val="28"/>
        </w:rPr>
        <w:t>40-50</w:t>
      </w:r>
      <w:r>
        <w:rPr>
          <w:sz w:val="28"/>
          <w:szCs w:val="28"/>
        </w:rPr>
        <w:t xml:space="preserve"> сек </w:t>
      </w:r>
      <w:proofErr w:type="spellStart"/>
      <w:r>
        <w:rPr>
          <w:sz w:val="28"/>
          <w:szCs w:val="28"/>
        </w:rPr>
        <w:t>термостатирования</w:t>
      </w:r>
      <w:proofErr w:type="spellEnd"/>
      <w:r>
        <w:rPr>
          <w:sz w:val="28"/>
          <w:szCs w:val="28"/>
        </w:rPr>
        <w:t xml:space="preserve"> вывести на панель анализатора в режиме сканирования АЧХ последовательно обоих каналов с </w:t>
      </w:r>
      <w:r w:rsidR="00BB39F6">
        <w:rPr>
          <w:sz w:val="28"/>
          <w:szCs w:val="28"/>
        </w:rPr>
        <w:t>0.9 % физиологическим раствором.</w:t>
      </w:r>
      <w:r>
        <w:rPr>
          <w:sz w:val="28"/>
          <w:szCs w:val="28"/>
        </w:rPr>
        <w:t xml:space="preserve"> </w:t>
      </w:r>
      <w:r w:rsidR="00BB39F6">
        <w:rPr>
          <w:sz w:val="28"/>
          <w:szCs w:val="28"/>
        </w:rPr>
        <w:t>З</w:t>
      </w:r>
      <w:r>
        <w:rPr>
          <w:sz w:val="28"/>
          <w:szCs w:val="28"/>
        </w:rPr>
        <w:t xml:space="preserve">афиксировать и рассчитать номера резонансных пиков и определить </w:t>
      </w:r>
      <w:r w:rsidR="00C90769">
        <w:rPr>
          <w:sz w:val="28"/>
          <w:szCs w:val="28"/>
        </w:rPr>
        <w:t>относительное изменение скорости в 0.9 % физиологическом растворе</w:t>
      </w:r>
      <w:r>
        <w:rPr>
          <w:sz w:val="28"/>
          <w:szCs w:val="28"/>
        </w:rPr>
        <w:t xml:space="preserve"> </w:t>
      </w:r>
      <w:r w:rsidR="00C90769">
        <w:rPr>
          <w:sz w:val="28"/>
          <w:szCs w:val="28"/>
        </w:rPr>
        <w:t xml:space="preserve">по сравнению с дистиллированной водой </w:t>
      </w:r>
      <w:r>
        <w:rPr>
          <w:sz w:val="28"/>
          <w:szCs w:val="28"/>
        </w:rPr>
        <w:t>для всех пиков</w:t>
      </w:r>
      <w:r w:rsidR="00656E7E">
        <w:rPr>
          <w:sz w:val="28"/>
          <w:szCs w:val="28"/>
        </w:rPr>
        <w:t xml:space="preserve"> (с номерами соответствующих пикам в воде)</w:t>
      </w:r>
      <w:r>
        <w:rPr>
          <w:sz w:val="28"/>
          <w:szCs w:val="28"/>
        </w:rPr>
        <w:t xml:space="preserve"> в диапазоне 5.9-6.7 МГц.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156AAF" w:rsidRDefault="00156AAF" w:rsidP="00156AAF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="005D0869">
        <w:rPr>
          <w:sz w:val="28"/>
          <w:szCs w:val="28"/>
        </w:rPr>
        <w:t>пяти</w:t>
      </w:r>
      <w:r>
        <w:rPr>
          <w:sz w:val="28"/>
          <w:szCs w:val="28"/>
        </w:rPr>
        <w:t xml:space="preserve"> промывок </w:t>
      </w:r>
      <w:r w:rsidR="005D0869">
        <w:rPr>
          <w:sz w:val="28"/>
          <w:szCs w:val="28"/>
        </w:rPr>
        <w:t xml:space="preserve">2 % раствором </w:t>
      </w:r>
      <w:proofErr w:type="spellStart"/>
      <w:r w:rsidR="005D0869">
        <w:rPr>
          <w:sz w:val="28"/>
          <w:szCs w:val="28"/>
        </w:rPr>
        <w:t>NaH</w:t>
      </w:r>
      <w:proofErr w:type="spellEnd"/>
      <w:r w:rsidR="005D0869">
        <w:rPr>
          <w:sz w:val="28"/>
          <w:szCs w:val="28"/>
          <w:lang w:val="en-US"/>
        </w:rPr>
        <w:t>CO</w:t>
      </w:r>
      <w:r w:rsidR="005D0869" w:rsidRPr="00156AAF">
        <w:rPr>
          <w:sz w:val="28"/>
          <w:szCs w:val="28"/>
          <w:vertAlign w:val="subscript"/>
        </w:rPr>
        <w:t>3</w:t>
      </w:r>
      <w:r w:rsidR="005D0869"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 xml:space="preserve">залить </w:t>
      </w:r>
      <w:r w:rsidR="005D0869">
        <w:rPr>
          <w:sz w:val="28"/>
          <w:szCs w:val="28"/>
        </w:rPr>
        <w:t xml:space="preserve">его </w:t>
      </w:r>
      <w:r>
        <w:rPr>
          <w:sz w:val="28"/>
          <w:szCs w:val="28"/>
        </w:rPr>
        <w:t>в акустические ячейки</w:t>
      </w:r>
      <w:r w:rsidR="00BB39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39F6">
        <w:rPr>
          <w:sz w:val="28"/>
          <w:szCs w:val="28"/>
        </w:rPr>
        <w:t>П</w:t>
      </w:r>
      <w:r>
        <w:rPr>
          <w:sz w:val="28"/>
          <w:szCs w:val="28"/>
        </w:rPr>
        <w:t xml:space="preserve">осле 40-50 сек </w:t>
      </w:r>
      <w:proofErr w:type="spellStart"/>
      <w:r>
        <w:rPr>
          <w:sz w:val="28"/>
          <w:szCs w:val="28"/>
        </w:rPr>
        <w:t>термостатирования</w:t>
      </w:r>
      <w:proofErr w:type="spellEnd"/>
      <w:r>
        <w:rPr>
          <w:sz w:val="28"/>
          <w:szCs w:val="28"/>
        </w:rPr>
        <w:t xml:space="preserve"> вывести на панель </w:t>
      </w:r>
      <w:r>
        <w:rPr>
          <w:sz w:val="28"/>
          <w:szCs w:val="28"/>
        </w:rPr>
        <w:lastRenderedPageBreak/>
        <w:t xml:space="preserve">анализатора в режиме сканирования АЧХ последовательно обоих каналов с </w:t>
      </w:r>
      <w:r w:rsidR="00656E7E">
        <w:rPr>
          <w:sz w:val="28"/>
          <w:szCs w:val="28"/>
        </w:rPr>
        <w:t xml:space="preserve">2 % раствором </w:t>
      </w:r>
      <w:proofErr w:type="spellStart"/>
      <w:r w:rsidR="00656E7E">
        <w:rPr>
          <w:sz w:val="28"/>
          <w:szCs w:val="28"/>
        </w:rPr>
        <w:t>NaH</w:t>
      </w:r>
      <w:proofErr w:type="spellEnd"/>
      <w:r w:rsidR="00656E7E">
        <w:rPr>
          <w:sz w:val="28"/>
          <w:szCs w:val="28"/>
          <w:lang w:val="en-US"/>
        </w:rPr>
        <w:t>CO</w:t>
      </w:r>
      <w:r w:rsidR="00656E7E" w:rsidRPr="00156AAF">
        <w:rPr>
          <w:sz w:val="28"/>
          <w:szCs w:val="28"/>
          <w:vertAlign w:val="subscript"/>
        </w:rPr>
        <w:t>3</w:t>
      </w:r>
      <w:r w:rsidR="00BB39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39F6">
        <w:rPr>
          <w:sz w:val="28"/>
          <w:szCs w:val="28"/>
        </w:rPr>
        <w:t>З</w:t>
      </w:r>
      <w:r>
        <w:rPr>
          <w:sz w:val="28"/>
          <w:szCs w:val="28"/>
        </w:rPr>
        <w:t xml:space="preserve">афиксировать и рассчитать номера резонансных пиков и определить </w:t>
      </w:r>
      <w:r w:rsidR="00C90769">
        <w:rPr>
          <w:sz w:val="28"/>
          <w:szCs w:val="28"/>
        </w:rPr>
        <w:t>относительное изменение скорости в 2 % растворе</w:t>
      </w:r>
      <w:r w:rsidR="00656E7E">
        <w:rPr>
          <w:sz w:val="28"/>
          <w:szCs w:val="28"/>
        </w:rPr>
        <w:t xml:space="preserve"> </w:t>
      </w:r>
      <w:proofErr w:type="spellStart"/>
      <w:r w:rsidR="00656E7E">
        <w:rPr>
          <w:sz w:val="28"/>
          <w:szCs w:val="28"/>
        </w:rPr>
        <w:t>NaH</w:t>
      </w:r>
      <w:proofErr w:type="spellEnd"/>
      <w:r w:rsidR="00656E7E">
        <w:rPr>
          <w:sz w:val="28"/>
          <w:szCs w:val="28"/>
          <w:lang w:val="en-US"/>
        </w:rPr>
        <w:t>CO</w:t>
      </w:r>
      <w:r w:rsidR="00656E7E" w:rsidRPr="00156AAF"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</w:t>
      </w:r>
      <w:r w:rsidR="00C90769">
        <w:rPr>
          <w:sz w:val="28"/>
          <w:szCs w:val="28"/>
        </w:rPr>
        <w:t>по сра</w:t>
      </w:r>
      <w:r w:rsidR="002B0EE3">
        <w:rPr>
          <w:sz w:val="28"/>
          <w:szCs w:val="28"/>
        </w:rPr>
        <w:t xml:space="preserve">внению с дистиллированной водой </w:t>
      </w:r>
      <w:r>
        <w:rPr>
          <w:sz w:val="28"/>
          <w:szCs w:val="28"/>
        </w:rPr>
        <w:t xml:space="preserve">для всех пиков </w:t>
      </w:r>
      <w:r w:rsidR="00656E7E">
        <w:rPr>
          <w:sz w:val="28"/>
          <w:szCs w:val="28"/>
        </w:rPr>
        <w:t>(с номерами соответствующих пиков в воде)</w:t>
      </w:r>
      <w:r w:rsidR="004F35A7">
        <w:rPr>
          <w:sz w:val="28"/>
          <w:szCs w:val="28"/>
        </w:rPr>
        <w:t xml:space="preserve"> </w:t>
      </w:r>
      <w:r>
        <w:rPr>
          <w:sz w:val="28"/>
          <w:szCs w:val="28"/>
        </w:rPr>
        <w:t>в диапазоне 5.9-6.7 МГц.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5D0869" w:rsidRDefault="005D0869" w:rsidP="005D0869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пяти промывок 0.2М водным раствором </w:t>
      </w:r>
      <w:proofErr w:type="spellStart"/>
      <w:r>
        <w:rPr>
          <w:sz w:val="28"/>
          <w:szCs w:val="28"/>
          <w:lang w:val="en-US"/>
        </w:rPr>
        <w:t>MnSO</w:t>
      </w:r>
      <w:proofErr w:type="spellEnd"/>
      <w:r w:rsidRPr="00F36C38">
        <w:rPr>
          <w:sz w:val="28"/>
          <w:szCs w:val="28"/>
          <w:vertAlign w:val="subscript"/>
        </w:rPr>
        <w:t>4</w:t>
      </w:r>
      <w:r>
        <w:rPr>
          <w:sz w:val="28"/>
          <w:szCs w:val="28"/>
          <w:vertAlign w:val="subscript"/>
        </w:rPr>
        <w:t xml:space="preserve"> </w:t>
      </w:r>
      <w:r>
        <w:rPr>
          <w:sz w:val="28"/>
          <w:szCs w:val="28"/>
        </w:rPr>
        <w:t>залить его в акустические ячейки</w:t>
      </w:r>
      <w:r w:rsidR="00BB39F6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BB39F6">
        <w:rPr>
          <w:sz w:val="28"/>
          <w:szCs w:val="28"/>
        </w:rPr>
        <w:t>П</w:t>
      </w:r>
      <w:r>
        <w:rPr>
          <w:sz w:val="28"/>
          <w:szCs w:val="28"/>
        </w:rPr>
        <w:t xml:space="preserve">осле 40-50 сек </w:t>
      </w:r>
      <w:proofErr w:type="spellStart"/>
      <w:r>
        <w:rPr>
          <w:sz w:val="28"/>
          <w:szCs w:val="28"/>
        </w:rPr>
        <w:t>термостатирования</w:t>
      </w:r>
      <w:proofErr w:type="spellEnd"/>
      <w:r>
        <w:rPr>
          <w:sz w:val="28"/>
          <w:szCs w:val="28"/>
        </w:rPr>
        <w:t xml:space="preserve"> вывести на панель анализатора в режиме сканирования АЧХ последовательно обоих каналов</w:t>
      </w:r>
      <w:r w:rsidR="00BB39F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B39F6">
        <w:rPr>
          <w:sz w:val="28"/>
          <w:szCs w:val="28"/>
        </w:rPr>
        <w:t>З</w:t>
      </w:r>
      <w:r>
        <w:rPr>
          <w:sz w:val="28"/>
          <w:szCs w:val="28"/>
        </w:rPr>
        <w:t xml:space="preserve">афиксировать и рассчитать номера резонансных пиков и определить относительное изменение скорости в 0.2М водном растворе </w:t>
      </w:r>
      <w:proofErr w:type="spellStart"/>
      <w:r>
        <w:rPr>
          <w:sz w:val="28"/>
          <w:szCs w:val="28"/>
          <w:lang w:val="en-US"/>
        </w:rPr>
        <w:t>MnSO</w:t>
      </w:r>
      <w:proofErr w:type="spellEnd"/>
      <w:r w:rsidRPr="00F36C38"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по сравнению с дистиллированной водой для всех пиков (с номерами соответствующих пиков в воде) в диапазоне 5.9-6.7 МГц.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AE215E" w:rsidRDefault="00C60A05" w:rsidP="003526E2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Удалить </w:t>
      </w:r>
      <w:r w:rsidR="005D0869">
        <w:rPr>
          <w:sz w:val="28"/>
          <w:szCs w:val="28"/>
        </w:rPr>
        <w:t>раствор соли</w:t>
      </w:r>
      <w:r>
        <w:rPr>
          <w:sz w:val="28"/>
          <w:szCs w:val="28"/>
        </w:rPr>
        <w:t xml:space="preserve"> из акустических ячеек анализатора. Десять раз промыть обе акустические ячейки дистиллированной водой. Залить двойной объем дистиллированной воды в обе акустические ячейки. </w:t>
      </w:r>
    </w:p>
    <w:p w:rsidR="00156AAF" w:rsidRDefault="00156AAF" w:rsidP="00156AAF">
      <w:pPr>
        <w:ind w:left="828"/>
        <w:jc w:val="both"/>
        <w:rPr>
          <w:sz w:val="28"/>
          <w:szCs w:val="28"/>
        </w:rPr>
      </w:pPr>
    </w:p>
    <w:p w:rsidR="00C60A05" w:rsidRPr="003526E2" w:rsidRDefault="00C60A05" w:rsidP="003526E2">
      <w:pPr>
        <w:numPr>
          <w:ilvl w:val="0"/>
          <w:numId w:val="4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Выключить ноутбук и акустический анализатор.</w:t>
      </w:r>
    </w:p>
    <w:p w:rsidR="00A50C35" w:rsidRPr="00607FEB" w:rsidRDefault="00A50C35" w:rsidP="00A50C35">
      <w:pPr>
        <w:ind w:left="360"/>
        <w:jc w:val="both"/>
        <w:rPr>
          <w:sz w:val="28"/>
          <w:szCs w:val="28"/>
        </w:rPr>
      </w:pPr>
    </w:p>
    <w:p w:rsidR="00FA3BF3" w:rsidRPr="00BA2FAF" w:rsidRDefault="00FA3BF3" w:rsidP="00BA2FAF">
      <w:pPr>
        <w:pStyle w:val="1"/>
        <w:rPr>
          <w:sz w:val="32"/>
          <w:szCs w:val="32"/>
        </w:rPr>
      </w:pPr>
      <w:r>
        <w:br w:type="page"/>
      </w:r>
      <w:bookmarkStart w:id="4" w:name="_Toc438024782"/>
      <w:r w:rsidRPr="00BA2FAF">
        <w:rPr>
          <w:sz w:val="32"/>
          <w:szCs w:val="32"/>
        </w:rPr>
        <w:lastRenderedPageBreak/>
        <w:t>Контрольные вопросы</w:t>
      </w:r>
      <w:bookmarkEnd w:id="4"/>
    </w:p>
    <w:p w:rsidR="00FA3BF3" w:rsidRDefault="00FA3BF3" w:rsidP="0055756F">
      <w:pPr>
        <w:jc w:val="both"/>
        <w:rPr>
          <w:sz w:val="28"/>
          <w:szCs w:val="28"/>
        </w:rPr>
      </w:pPr>
    </w:p>
    <w:p w:rsidR="00445850" w:rsidRDefault="008451A6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акустический инте</w:t>
      </w:r>
      <w:r w:rsidR="002E7533">
        <w:rPr>
          <w:sz w:val="28"/>
          <w:szCs w:val="28"/>
        </w:rPr>
        <w:t>рферометр? Виды интерферометров.</w:t>
      </w:r>
    </w:p>
    <w:p w:rsidR="008451A6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Чем хорош интерферометр постоянной длины?</w:t>
      </w:r>
    </w:p>
    <w:p w:rsidR="002E7533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вычисляется скорость звука методом интерферометра постоянной длины?</w:t>
      </w:r>
    </w:p>
    <w:p w:rsidR="002E7533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вычисляется поглощение методом интерферометра постоянной длины?</w:t>
      </w:r>
    </w:p>
    <w:p w:rsidR="002E7533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такое основная или фундаментальная частота слоя жидкости?</w:t>
      </w:r>
    </w:p>
    <w:p w:rsidR="002E7533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определить номер резонансного пика?</w:t>
      </w:r>
    </w:p>
    <w:p w:rsidR="002E7533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Метод вычисления длины акустической ячейки.</w:t>
      </w:r>
    </w:p>
    <w:p w:rsidR="002E7533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Расчет скорости звука в водно-солевом растворе с помощью акустического анализатора «БИОМ» (составить план измерений).</w:t>
      </w:r>
    </w:p>
    <w:p w:rsidR="002E7533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Описание экспериментальной установки.</w:t>
      </w:r>
    </w:p>
    <w:p w:rsidR="00FA3BF3" w:rsidRPr="00BA2FAF" w:rsidRDefault="002E7533" w:rsidP="00631CF7">
      <w:pPr>
        <w:numPr>
          <w:ilvl w:val="0"/>
          <w:numId w:val="4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A3BF3" w:rsidRPr="00BA2FAF">
        <w:rPr>
          <w:sz w:val="28"/>
          <w:szCs w:val="28"/>
        </w:rPr>
        <w:t xml:space="preserve">Какое изменение температуры в акустической ячейке произойдет на частоте 8 МГц, если сдвиг частоты составляет 14 Гц?   </w:t>
      </w:r>
    </w:p>
    <w:p w:rsidR="00FA3BF3" w:rsidRPr="00BA2FAF" w:rsidRDefault="00FA3BF3" w:rsidP="00BA2FAF">
      <w:pPr>
        <w:pStyle w:val="1"/>
        <w:rPr>
          <w:sz w:val="32"/>
          <w:szCs w:val="32"/>
        </w:rPr>
      </w:pPr>
      <w:r>
        <w:br w:type="page"/>
      </w:r>
      <w:bookmarkStart w:id="5" w:name="_Toc438024783"/>
      <w:r w:rsidRPr="00BA2FAF">
        <w:rPr>
          <w:sz w:val="32"/>
          <w:szCs w:val="32"/>
        </w:rPr>
        <w:lastRenderedPageBreak/>
        <w:t>Литература</w:t>
      </w:r>
      <w:bookmarkEnd w:id="5"/>
    </w:p>
    <w:p w:rsidR="00FA3BF3" w:rsidRDefault="00FA3BF3" w:rsidP="00AC3EA2">
      <w:pPr>
        <w:rPr>
          <w:sz w:val="28"/>
          <w:szCs w:val="28"/>
        </w:rPr>
      </w:pPr>
    </w:p>
    <w:p w:rsidR="005C672D" w:rsidRPr="005C672D" w:rsidRDefault="00FA3BF3" w:rsidP="005C672D">
      <w:pPr>
        <w:jc w:val="both"/>
        <w:rPr>
          <w:sz w:val="28"/>
          <w:szCs w:val="28"/>
        </w:rPr>
      </w:pPr>
      <w:r w:rsidRPr="005C672D">
        <w:rPr>
          <w:sz w:val="28"/>
          <w:szCs w:val="28"/>
        </w:rPr>
        <w:t xml:space="preserve">1.  </w:t>
      </w:r>
      <w:proofErr w:type="spellStart"/>
      <w:r w:rsidR="00445850" w:rsidRPr="005C672D">
        <w:rPr>
          <w:sz w:val="28"/>
          <w:szCs w:val="28"/>
        </w:rPr>
        <w:t>Эггерс</w:t>
      </w:r>
      <w:proofErr w:type="spellEnd"/>
      <w:r w:rsidR="00445850" w:rsidRPr="005C672D">
        <w:rPr>
          <w:sz w:val="28"/>
          <w:szCs w:val="28"/>
        </w:rPr>
        <w:t xml:space="preserve"> Ф., </w:t>
      </w:r>
      <w:proofErr w:type="spellStart"/>
      <w:r w:rsidR="00445850" w:rsidRPr="005C672D">
        <w:rPr>
          <w:sz w:val="28"/>
          <w:szCs w:val="28"/>
        </w:rPr>
        <w:t>Функ</w:t>
      </w:r>
      <w:proofErr w:type="spellEnd"/>
      <w:r w:rsidR="00445850" w:rsidRPr="005C672D">
        <w:rPr>
          <w:sz w:val="28"/>
          <w:szCs w:val="28"/>
        </w:rPr>
        <w:t xml:space="preserve"> Т. //  П</w:t>
      </w:r>
      <w:r w:rsidR="009E798C">
        <w:rPr>
          <w:sz w:val="28"/>
          <w:szCs w:val="28"/>
        </w:rPr>
        <w:t>риборы для научных исследований. 1973.</w:t>
      </w:r>
      <w:r w:rsidR="00445850" w:rsidRPr="005C672D">
        <w:rPr>
          <w:sz w:val="28"/>
          <w:szCs w:val="28"/>
        </w:rPr>
        <w:t xml:space="preserve"> </w:t>
      </w:r>
      <w:r w:rsidR="009E798C">
        <w:rPr>
          <w:sz w:val="28"/>
          <w:szCs w:val="28"/>
        </w:rPr>
        <w:t>Т</w:t>
      </w:r>
      <w:r w:rsidR="00445850" w:rsidRPr="005C672D">
        <w:rPr>
          <w:sz w:val="28"/>
          <w:szCs w:val="28"/>
        </w:rPr>
        <w:t>. 44</w:t>
      </w:r>
      <w:r w:rsidR="009E798C">
        <w:rPr>
          <w:sz w:val="28"/>
          <w:szCs w:val="28"/>
        </w:rPr>
        <w:t>.</w:t>
      </w:r>
      <w:r w:rsidR="00445850" w:rsidRPr="005C672D">
        <w:rPr>
          <w:sz w:val="28"/>
          <w:szCs w:val="28"/>
        </w:rPr>
        <w:t xml:space="preserve"> № 8</w:t>
      </w:r>
      <w:r w:rsidR="009E798C">
        <w:rPr>
          <w:sz w:val="28"/>
          <w:szCs w:val="28"/>
        </w:rPr>
        <w:t>. С</w:t>
      </w:r>
      <w:r w:rsidR="00445850" w:rsidRPr="005C672D">
        <w:rPr>
          <w:sz w:val="28"/>
          <w:szCs w:val="28"/>
        </w:rPr>
        <w:t>. 38-47.</w:t>
      </w:r>
    </w:p>
    <w:p w:rsidR="005C672D" w:rsidRDefault="005C672D" w:rsidP="005C672D">
      <w:pPr>
        <w:jc w:val="both"/>
        <w:rPr>
          <w:sz w:val="28"/>
          <w:szCs w:val="28"/>
          <w:shd w:val="clear" w:color="auto" w:fill="FFFFFF"/>
        </w:rPr>
      </w:pPr>
      <w:r w:rsidRPr="005C672D">
        <w:rPr>
          <w:sz w:val="28"/>
          <w:szCs w:val="28"/>
        </w:rPr>
        <w:t xml:space="preserve">2. </w:t>
      </w:r>
      <w:r w:rsidRPr="005C672D">
        <w:rPr>
          <w:sz w:val="28"/>
          <w:szCs w:val="28"/>
          <w:shd w:val="clear" w:color="auto" w:fill="FFFFFF"/>
        </w:rPr>
        <w:t>Физическая акустика. Под ред. У.</w:t>
      </w:r>
      <w:r w:rsidRPr="005C67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5C672D">
        <w:rPr>
          <w:rStyle w:val="hl"/>
          <w:rFonts w:eastAsiaTheme="majorEastAsia"/>
          <w:sz w:val="28"/>
          <w:szCs w:val="28"/>
        </w:rPr>
        <w:t>Мезона</w:t>
      </w:r>
      <w:r w:rsidRPr="005C672D">
        <w:rPr>
          <w:sz w:val="28"/>
          <w:szCs w:val="28"/>
          <w:shd w:val="clear" w:color="auto" w:fill="FFFFFF"/>
        </w:rPr>
        <w:t>. Т.1, часть А. М.: Мир. 1966. С. 326-397.</w:t>
      </w:r>
      <w:r w:rsidRPr="005C672D">
        <w:rPr>
          <w:sz w:val="28"/>
          <w:szCs w:val="28"/>
        </w:rPr>
        <w:br/>
      </w:r>
      <w:r w:rsidR="00FA3BF3" w:rsidRPr="005C672D">
        <w:rPr>
          <w:sz w:val="28"/>
          <w:szCs w:val="28"/>
        </w:rPr>
        <w:t xml:space="preserve">3. </w:t>
      </w:r>
      <w:proofErr w:type="spellStart"/>
      <w:r w:rsidRPr="005C672D">
        <w:rPr>
          <w:sz w:val="28"/>
          <w:szCs w:val="28"/>
          <w:shd w:val="clear" w:color="auto" w:fill="FFFFFF"/>
        </w:rPr>
        <w:t>Илгунас</w:t>
      </w:r>
      <w:proofErr w:type="spellEnd"/>
      <w:r w:rsidRPr="005C672D">
        <w:rPr>
          <w:sz w:val="28"/>
          <w:szCs w:val="28"/>
          <w:shd w:val="clear" w:color="auto" w:fill="FFFFFF"/>
        </w:rPr>
        <w:t xml:space="preserve"> В.,</w:t>
      </w:r>
      <w:r w:rsidRPr="005C67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proofErr w:type="spellStart"/>
      <w:r w:rsidRPr="005C672D">
        <w:rPr>
          <w:rStyle w:val="hl"/>
          <w:rFonts w:eastAsiaTheme="majorEastAsia"/>
          <w:sz w:val="28"/>
          <w:szCs w:val="28"/>
        </w:rPr>
        <w:t>Яронис</w:t>
      </w:r>
      <w:proofErr w:type="spellEnd"/>
      <w:r w:rsidRPr="005C67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5C672D">
        <w:rPr>
          <w:sz w:val="28"/>
          <w:szCs w:val="28"/>
          <w:shd w:val="clear" w:color="auto" w:fill="FFFFFF"/>
        </w:rPr>
        <w:t xml:space="preserve">Э., </w:t>
      </w:r>
      <w:proofErr w:type="spellStart"/>
      <w:r w:rsidRPr="005C672D">
        <w:rPr>
          <w:sz w:val="28"/>
          <w:szCs w:val="28"/>
          <w:shd w:val="clear" w:color="auto" w:fill="FFFFFF"/>
        </w:rPr>
        <w:t>Сукацкас</w:t>
      </w:r>
      <w:proofErr w:type="spellEnd"/>
      <w:r w:rsidRPr="005C672D">
        <w:rPr>
          <w:sz w:val="28"/>
          <w:szCs w:val="28"/>
          <w:shd w:val="clear" w:color="auto" w:fill="FFFFFF"/>
        </w:rPr>
        <w:t xml:space="preserve"> В. Ультразвуковые</w:t>
      </w:r>
      <w:r w:rsidRPr="005C67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Pr="005C672D">
        <w:rPr>
          <w:rStyle w:val="hl"/>
          <w:rFonts w:eastAsiaTheme="majorEastAsia"/>
          <w:sz w:val="28"/>
          <w:szCs w:val="28"/>
        </w:rPr>
        <w:t>интерферометры</w:t>
      </w:r>
      <w:r w:rsidRPr="005C672D">
        <w:rPr>
          <w:sz w:val="28"/>
          <w:szCs w:val="28"/>
          <w:shd w:val="clear" w:color="auto" w:fill="FFFFFF"/>
        </w:rPr>
        <w:t>.</w:t>
      </w:r>
      <w:r w:rsidR="009E798C">
        <w:rPr>
          <w:sz w:val="28"/>
          <w:szCs w:val="28"/>
          <w:shd w:val="clear" w:color="auto" w:fill="FFFFFF"/>
        </w:rPr>
        <w:t xml:space="preserve"> </w:t>
      </w:r>
      <w:proofErr w:type="gramStart"/>
      <w:r w:rsidRPr="005C672D">
        <w:rPr>
          <w:sz w:val="28"/>
          <w:szCs w:val="28"/>
          <w:shd w:val="clear" w:color="auto" w:fill="FFFFFF"/>
        </w:rPr>
        <w:t>-В</w:t>
      </w:r>
      <w:proofErr w:type="gramEnd"/>
      <w:r w:rsidRPr="005C672D">
        <w:rPr>
          <w:sz w:val="28"/>
          <w:szCs w:val="28"/>
          <w:shd w:val="clear" w:color="auto" w:fill="FFFFFF"/>
        </w:rPr>
        <w:t xml:space="preserve">ильнюс: </w:t>
      </w:r>
      <w:proofErr w:type="spellStart"/>
      <w:r w:rsidRPr="005C672D">
        <w:rPr>
          <w:sz w:val="28"/>
          <w:szCs w:val="28"/>
          <w:shd w:val="clear" w:color="auto" w:fill="FFFFFF"/>
        </w:rPr>
        <w:t>Мокслас</w:t>
      </w:r>
      <w:proofErr w:type="spellEnd"/>
      <w:r w:rsidRPr="005C672D">
        <w:rPr>
          <w:sz w:val="28"/>
          <w:szCs w:val="28"/>
          <w:shd w:val="clear" w:color="auto" w:fill="FFFFFF"/>
        </w:rPr>
        <w:t>. 1983. 144с.</w:t>
      </w:r>
    </w:p>
    <w:p w:rsidR="005C672D" w:rsidRPr="005C672D" w:rsidRDefault="00FA3BF3" w:rsidP="005C672D">
      <w:pPr>
        <w:jc w:val="both"/>
        <w:rPr>
          <w:sz w:val="28"/>
          <w:szCs w:val="28"/>
        </w:rPr>
      </w:pPr>
      <w:r w:rsidRPr="005C672D">
        <w:rPr>
          <w:sz w:val="28"/>
          <w:szCs w:val="28"/>
          <w:lang w:val="en-US"/>
        </w:rPr>
        <w:t xml:space="preserve">4. </w:t>
      </w:r>
      <w:r w:rsidR="005C672D" w:rsidRPr="005C672D">
        <w:rPr>
          <w:sz w:val="28"/>
          <w:szCs w:val="28"/>
          <w:shd w:val="clear" w:color="auto" w:fill="FFFFFF"/>
          <w:lang w:val="en-US"/>
        </w:rPr>
        <w:t xml:space="preserve">Hubbard J.C. The acoustic resonator interferometer: 1. </w:t>
      </w:r>
      <w:proofErr w:type="gramStart"/>
      <w:r w:rsidR="005C672D" w:rsidRPr="005C672D">
        <w:rPr>
          <w:sz w:val="28"/>
          <w:szCs w:val="28"/>
          <w:shd w:val="clear" w:color="auto" w:fill="FFFFFF"/>
          <w:lang w:val="en-US"/>
        </w:rPr>
        <w:t>The</w:t>
      </w:r>
      <w:proofErr w:type="gramEnd"/>
      <w:r w:rsidR="005C672D" w:rsidRPr="005C672D">
        <w:rPr>
          <w:sz w:val="28"/>
          <w:szCs w:val="28"/>
          <w:shd w:val="clear" w:color="auto" w:fill="FFFFFF"/>
          <w:lang w:val="en-US"/>
        </w:rPr>
        <w:t xml:space="preserve"> acoustic system and its </w:t>
      </w:r>
      <w:proofErr w:type="spellStart"/>
      <w:r w:rsidR="005C672D" w:rsidRPr="005C672D">
        <w:rPr>
          <w:sz w:val="28"/>
          <w:szCs w:val="28"/>
          <w:shd w:val="clear" w:color="auto" w:fill="FFFFFF"/>
          <w:lang w:val="en-US"/>
        </w:rPr>
        <w:t>aequivalent</w:t>
      </w:r>
      <w:proofErr w:type="spellEnd"/>
      <w:r w:rsidR="005C672D" w:rsidRPr="005C672D">
        <w:rPr>
          <w:sz w:val="28"/>
          <w:szCs w:val="28"/>
          <w:shd w:val="clear" w:color="auto" w:fill="FFFFFF"/>
          <w:lang w:val="en-US"/>
        </w:rPr>
        <w:t xml:space="preserve"> electric network // Phys. </w:t>
      </w:r>
      <w:proofErr w:type="spellStart"/>
      <w:r w:rsidR="005C672D" w:rsidRPr="005C672D">
        <w:rPr>
          <w:sz w:val="28"/>
          <w:szCs w:val="28"/>
          <w:shd w:val="clear" w:color="auto" w:fill="FFFFFF"/>
        </w:rPr>
        <w:t>Rev</w:t>
      </w:r>
      <w:proofErr w:type="spellEnd"/>
      <w:r w:rsidR="005C672D" w:rsidRPr="005C672D">
        <w:rPr>
          <w:sz w:val="28"/>
          <w:szCs w:val="28"/>
          <w:shd w:val="clear" w:color="auto" w:fill="FFFFFF"/>
        </w:rPr>
        <w:t>. 1931. V. 38. P. 1011-1019.</w:t>
      </w:r>
      <w:r w:rsidR="005C672D" w:rsidRPr="005C672D">
        <w:rPr>
          <w:sz w:val="28"/>
          <w:szCs w:val="28"/>
        </w:rPr>
        <w:br/>
      </w:r>
      <w:r w:rsidR="009E798C">
        <w:rPr>
          <w:sz w:val="28"/>
          <w:szCs w:val="28"/>
        </w:rPr>
        <w:t>5</w:t>
      </w:r>
      <w:r w:rsidRPr="005C672D">
        <w:rPr>
          <w:sz w:val="28"/>
          <w:szCs w:val="28"/>
        </w:rPr>
        <w:t xml:space="preserve">. </w:t>
      </w:r>
      <w:proofErr w:type="spellStart"/>
      <w:r w:rsidR="005C672D" w:rsidRPr="005C672D">
        <w:rPr>
          <w:sz w:val="28"/>
          <w:szCs w:val="28"/>
        </w:rPr>
        <w:t>Скучик</w:t>
      </w:r>
      <w:proofErr w:type="spellEnd"/>
      <w:r w:rsidR="005C672D" w:rsidRPr="005C672D">
        <w:rPr>
          <w:sz w:val="28"/>
          <w:szCs w:val="28"/>
        </w:rPr>
        <w:t xml:space="preserve"> E. Основы акустики. M.: Ин. Лит. 1959. Т. 2. 555с.</w:t>
      </w:r>
    </w:p>
    <w:p w:rsidR="005C672D" w:rsidRDefault="009E798C" w:rsidP="005C672D">
      <w:pPr>
        <w:jc w:val="both"/>
        <w:rPr>
          <w:sz w:val="28"/>
          <w:szCs w:val="28"/>
          <w:shd w:val="clear" w:color="auto" w:fill="FFFFFF"/>
        </w:rPr>
      </w:pPr>
      <w:r>
        <w:rPr>
          <w:rStyle w:val="hl"/>
          <w:rFonts w:eastAsiaTheme="majorEastAsia"/>
          <w:sz w:val="28"/>
          <w:szCs w:val="28"/>
        </w:rPr>
        <w:t>6</w:t>
      </w:r>
      <w:r w:rsidR="005C672D">
        <w:rPr>
          <w:rStyle w:val="hl"/>
          <w:rFonts w:eastAsiaTheme="majorEastAsia"/>
          <w:sz w:val="28"/>
          <w:szCs w:val="28"/>
        </w:rPr>
        <w:t xml:space="preserve">. </w:t>
      </w:r>
      <w:proofErr w:type="spellStart"/>
      <w:r w:rsidR="005C672D" w:rsidRPr="005C672D">
        <w:rPr>
          <w:rStyle w:val="hl"/>
          <w:rFonts w:eastAsiaTheme="majorEastAsia"/>
          <w:sz w:val="28"/>
          <w:szCs w:val="28"/>
        </w:rPr>
        <w:t>Клемина</w:t>
      </w:r>
      <w:proofErr w:type="spellEnd"/>
      <w:r w:rsidR="005C672D" w:rsidRPr="005C67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="005C672D" w:rsidRPr="005C672D">
        <w:rPr>
          <w:sz w:val="28"/>
          <w:szCs w:val="28"/>
          <w:shd w:val="clear" w:color="auto" w:fill="FFFFFF"/>
        </w:rPr>
        <w:t xml:space="preserve">А.В., Демин И.Ю., </w:t>
      </w:r>
      <w:proofErr w:type="spellStart"/>
      <w:r w:rsidR="005C672D" w:rsidRPr="005C672D">
        <w:rPr>
          <w:sz w:val="28"/>
          <w:szCs w:val="28"/>
          <w:shd w:val="clear" w:color="auto" w:fill="FFFFFF"/>
        </w:rPr>
        <w:t>Клемин</w:t>
      </w:r>
      <w:proofErr w:type="spellEnd"/>
      <w:r w:rsidR="005C672D" w:rsidRPr="005C672D">
        <w:rPr>
          <w:sz w:val="28"/>
          <w:szCs w:val="28"/>
          <w:shd w:val="clear" w:color="auto" w:fill="FFFFFF"/>
        </w:rPr>
        <w:t xml:space="preserve"> В.А. Исследование акустического резонатора сверхмалого объема для медико-биологических приложений // Вестник Нижегородского университета им. Н.И. Лобачевского. Серия</w:t>
      </w:r>
      <w:r w:rsidR="005C672D" w:rsidRPr="005C67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="005C672D" w:rsidRPr="005C672D">
        <w:rPr>
          <w:rStyle w:val="hl"/>
          <w:rFonts w:eastAsiaTheme="majorEastAsia"/>
          <w:sz w:val="28"/>
          <w:szCs w:val="28"/>
        </w:rPr>
        <w:t>Радиофизика</w:t>
      </w:r>
      <w:r w:rsidR="005C672D" w:rsidRPr="005C672D">
        <w:rPr>
          <w:sz w:val="28"/>
          <w:szCs w:val="28"/>
          <w:shd w:val="clear" w:color="auto" w:fill="FFFFFF"/>
        </w:rPr>
        <w:t xml:space="preserve">. - Н.Новгород: Изд. ННГУ. 2006. </w:t>
      </w:r>
      <w:proofErr w:type="spellStart"/>
      <w:r w:rsidR="005C672D" w:rsidRPr="005C672D">
        <w:rPr>
          <w:sz w:val="28"/>
          <w:szCs w:val="28"/>
          <w:shd w:val="clear" w:color="auto" w:fill="FFFFFF"/>
        </w:rPr>
        <w:t>Вып</w:t>
      </w:r>
      <w:proofErr w:type="spellEnd"/>
      <w:r w:rsidR="005C672D" w:rsidRPr="005C672D">
        <w:rPr>
          <w:sz w:val="28"/>
          <w:szCs w:val="28"/>
          <w:shd w:val="clear" w:color="auto" w:fill="FFFFFF"/>
        </w:rPr>
        <w:t>. 1(4). С. 59-66.</w:t>
      </w:r>
    </w:p>
    <w:p w:rsidR="005C672D" w:rsidRDefault="009E798C" w:rsidP="005C672D">
      <w:pPr>
        <w:jc w:val="both"/>
        <w:rPr>
          <w:sz w:val="28"/>
          <w:szCs w:val="28"/>
          <w:shd w:val="clear" w:color="auto" w:fill="FFFFFF"/>
        </w:rPr>
      </w:pPr>
      <w:r>
        <w:rPr>
          <w:rStyle w:val="hl"/>
          <w:rFonts w:eastAsiaTheme="majorEastAsia"/>
          <w:sz w:val="28"/>
          <w:szCs w:val="28"/>
        </w:rPr>
        <w:t>7</w:t>
      </w:r>
      <w:r w:rsidR="005C672D">
        <w:rPr>
          <w:rStyle w:val="hl"/>
          <w:rFonts w:eastAsiaTheme="majorEastAsia"/>
          <w:sz w:val="28"/>
          <w:szCs w:val="28"/>
        </w:rPr>
        <w:t xml:space="preserve">. </w:t>
      </w:r>
      <w:proofErr w:type="spellStart"/>
      <w:r w:rsidR="005C672D" w:rsidRPr="005C672D">
        <w:rPr>
          <w:rStyle w:val="hl"/>
          <w:rFonts w:eastAsiaTheme="majorEastAsia"/>
          <w:sz w:val="28"/>
          <w:szCs w:val="28"/>
        </w:rPr>
        <w:t>Клемин</w:t>
      </w:r>
      <w:proofErr w:type="spellEnd"/>
      <w:r w:rsidR="005C672D" w:rsidRPr="005C672D">
        <w:rPr>
          <w:rStyle w:val="apple-converted-space"/>
          <w:rFonts w:eastAsiaTheme="majorEastAsia"/>
          <w:sz w:val="28"/>
          <w:szCs w:val="28"/>
          <w:shd w:val="clear" w:color="auto" w:fill="FFFFFF"/>
        </w:rPr>
        <w:t> </w:t>
      </w:r>
      <w:r w:rsidR="005C672D" w:rsidRPr="005C672D">
        <w:rPr>
          <w:sz w:val="28"/>
          <w:szCs w:val="28"/>
          <w:shd w:val="clear" w:color="auto" w:fill="FFFFFF"/>
        </w:rPr>
        <w:t xml:space="preserve">В.А., </w:t>
      </w:r>
      <w:proofErr w:type="spellStart"/>
      <w:r w:rsidR="005C672D" w:rsidRPr="005C672D">
        <w:rPr>
          <w:sz w:val="28"/>
          <w:szCs w:val="28"/>
          <w:shd w:val="clear" w:color="auto" w:fill="FFFFFF"/>
        </w:rPr>
        <w:t>Клемина</w:t>
      </w:r>
      <w:proofErr w:type="spellEnd"/>
      <w:r w:rsidR="005C672D" w:rsidRPr="005C672D">
        <w:rPr>
          <w:sz w:val="28"/>
          <w:szCs w:val="28"/>
          <w:shd w:val="clear" w:color="auto" w:fill="FFFFFF"/>
        </w:rPr>
        <w:t xml:space="preserve"> А.В. Акустический анализатор «БИОМ» для </w:t>
      </w:r>
      <w:proofErr w:type="spellStart"/>
      <w:r w:rsidR="005C672D" w:rsidRPr="005C672D">
        <w:rPr>
          <w:sz w:val="28"/>
          <w:szCs w:val="28"/>
          <w:shd w:val="clear" w:color="auto" w:fill="FFFFFF"/>
        </w:rPr>
        <w:t>безреагентной</w:t>
      </w:r>
      <w:proofErr w:type="spellEnd"/>
      <w:r w:rsidR="005C672D" w:rsidRPr="005C672D">
        <w:rPr>
          <w:sz w:val="28"/>
          <w:szCs w:val="28"/>
          <w:shd w:val="clear" w:color="auto" w:fill="FFFFFF"/>
        </w:rPr>
        <w:t xml:space="preserve"> лабораторной медицинской диагностики // Известия ЮФУ. Технические науки. 2009. № 10 (99). С. 258-259.</w:t>
      </w:r>
    </w:p>
    <w:p w:rsidR="00FA3BF3" w:rsidRDefault="009E798C" w:rsidP="005C672D">
      <w:pPr>
        <w:jc w:val="both"/>
        <w:rPr>
          <w:sz w:val="28"/>
          <w:szCs w:val="28"/>
        </w:rPr>
      </w:pPr>
      <w:r>
        <w:rPr>
          <w:rStyle w:val="afa"/>
          <w:rFonts w:eastAsiaTheme="majorEastAsia"/>
          <w:b w:val="0"/>
          <w:sz w:val="28"/>
          <w:szCs w:val="28"/>
          <w:bdr w:val="none" w:sz="0" w:space="0" w:color="auto" w:frame="1"/>
        </w:rPr>
        <w:t>8</w:t>
      </w:r>
      <w:r w:rsidR="005C672D">
        <w:rPr>
          <w:rStyle w:val="afa"/>
          <w:rFonts w:eastAsiaTheme="majorEastAsia"/>
          <w:b w:val="0"/>
          <w:sz w:val="28"/>
          <w:szCs w:val="28"/>
          <w:bdr w:val="none" w:sz="0" w:space="0" w:color="auto" w:frame="1"/>
        </w:rPr>
        <w:t xml:space="preserve">. </w:t>
      </w:r>
      <w:proofErr w:type="spellStart"/>
      <w:r w:rsidR="005C672D" w:rsidRPr="005C672D">
        <w:rPr>
          <w:rStyle w:val="afa"/>
          <w:b w:val="0"/>
          <w:sz w:val="28"/>
          <w:szCs w:val="28"/>
          <w:bdr w:val="none" w:sz="0" w:space="0" w:color="auto" w:frame="1"/>
        </w:rPr>
        <w:t>Гурбатов</w:t>
      </w:r>
      <w:proofErr w:type="spellEnd"/>
      <w:r w:rsidR="005C672D" w:rsidRPr="005C672D">
        <w:rPr>
          <w:rStyle w:val="afa"/>
          <w:b w:val="0"/>
          <w:sz w:val="28"/>
          <w:szCs w:val="28"/>
          <w:bdr w:val="none" w:sz="0" w:space="0" w:color="auto" w:frame="1"/>
        </w:rPr>
        <w:t xml:space="preserve"> С.Н., </w:t>
      </w:r>
      <w:proofErr w:type="spellStart"/>
      <w:r w:rsidR="005C672D" w:rsidRPr="005C672D">
        <w:rPr>
          <w:rStyle w:val="afa"/>
          <w:b w:val="0"/>
          <w:sz w:val="28"/>
          <w:szCs w:val="28"/>
          <w:bdr w:val="none" w:sz="0" w:space="0" w:color="auto" w:frame="1"/>
        </w:rPr>
        <w:t>Клемина</w:t>
      </w:r>
      <w:proofErr w:type="spellEnd"/>
      <w:r w:rsidR="005C672D" w:rsidRPr="005C672D">
        <w:rPr>
          <w:rStyle w:val="afa"/>
          <w:b w:val="0"/>
          <w:sz w:val="28"/>
          <w:szCs w:val="28"/>
          <w:bdr w:val="none" w:sz="0" w:space="0" w:color="auto" w:frame="1"/>
        </w:rPr>
        <w:t xml:space="preserve"> А.В., Демин И.Ю., </w:t>
      </w:r>
      <w:proofErr w:type="spellStart"/>
      <w:r w:rsidR="005C672D" w:rsidRPr="005C672D">
        <w:rPr>
          <w:rStyle w:val="afa"/>
          <w:b w:val="0"/>
          <w:sz w:val="28"/>
          <w:szCs w:val="28"/>
          <w:bdr w:val="none" w:sz="0" w:space="0" w:color="auto" w:frame="1"/>
        </w:rPr>
        <w:t>Клемин</w:t>
      </w:r>
      <w:proofErr w:type="spellEnd"/>
      <w:r w:rsidR="005C672D" w:rsidRPr="005C672D">
        <w:rPr>
          <w:rStyle w:val="afa"/>
          <w:b w:val="0"/>
          <w:sz w:val="28"/>
          <w:szCs w:val="28"/>
          <w:bdr w:val="none" w:sz="0" w:space="0" w:color="auto" w:frame="1"/>
        </w:rPr>
        <w:t xml:space="preserve"> В.А.</w:t>
      </w:r>
      <w:r w:rsidR="005C672D" w:rsidRPr="005C672D">
        <w:rPr>
          <w:rStyle w:val="apple-converted-space"/>
          <w:sz w:val="28"/>
          <w:szCs w:val="28"/>
        </w:rPr>
        <w:t> </w:t>
      </w:r>
      <w:r w:rsidR="005C672D" w:rsidRPr="005C672D">
        <w:rPr>
          <w:sz w:val="28"/>
          <w:szCs w:val="28"/>
        </w:rPr>
        <w:t xml:space="preserve">Акустический </w:t>
      </w:r>
      <w:proofErr w:type="spellStart"/>
      <w:r w:rsidR="005C672D" w:rsidRPr="005C672D">
        <w:rPr>
          <w:sz w:val="28"/>
          <w:szCs w:val="28"/>
        </w:rPr>
        <w:t>безреагентный</w:t>
      </w:r>
      <w:proofErr w:type="spellEnd"/>
      <w:r w:rsidR="005C672D" w:rsidRPr="005C672D">
        <w:rPr>
          <w:sz w:val="28"/>
          <w:szCs w:val="28"/>
        </w:rPr>
        <w:t xml:space="preserve"> анализатор «БИОМ» для клинико-диагностических лабораторий // Датчики и системы. 2011. № 12(151). С. 23-26.</w:t>
      </w:r>
    </w:p>
    <w:p w:rsidR="00E41518" w:rsidRDefault="00E4151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505BC" w:rsidRDefault="004505BC">
      <w:pPr>
        <w:sectPr w:rsidR="004505BC" w:rsidSect="004505BC">
          <w:pgSz w:w="11906" w:h="16838"/>
          <w:pgMar w:top="1134" w:right="1134" w:bottom="1418" w:left="1134" w:header="720" w:footer="1134" w:gutter="0"/>
          <w:pgNumType w:start="2"/>
          <w:cols w:space="708"/>
          <w:titlePg/>
          <w:docGrid w:linePitch="360"/>
        </w:sectPr>
      </w:pPr>
    </w:p>
    <w:p w:rsidR="005C672D" w:rsidRDefault="005C672D">
      <w:pPr>
        <w:rPr>
          <w:sz w:val="28"/>
          <w:szCs w:val="28"/>
        </w:rPr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  <w:rPr>
          <w:b/>
          <w:bCs/>
        </w:rPr>
      </w:pPr>
      <w:r>
        <w:t xml:space="preserve">Анна Викторовна </w:t>
      </w:r>
      <w:proofErr w:type="spellStart"/>
      <w:r w:rsidRPr="00AF578B">
        <w:rPr>
          <w:b/>
          <w:bCs/>
        </w:rPr>
        <w:t>Клемина</w:t>
      </w:r>
      <w:proofErr w:type="spellEnd"/>
    </w:p>
    <w:p w:rsidR="00FA3BF3" w:rsidRDefault="00BA2FAF" w:rsidP="00AF578B">
      <w:pPr>
        <w:pStyle w:val="a5"/>
        <w:jc w:val="center"/>
        <w:rPr>
          <w:b/>
          <w:bCs/>
        </w:rPr>
      </w:pPr>
      <w:r>
        <w:t xml:space="preserve">Игорь Юрьевич </w:t>
      </w:r>
      <w:r w:rsidRPr="008451A6">
        <w:rPr>
          <w:b/>
        </w:rPr>
        <w:t>Демин</w:t>
      </w:r>
    </w:p>
    <w:p w:rsidR="00FA3BF3" w:rsidRDefault="00FA3BF3" w:rsidP="00AF578B">
      <w:pPr>
        <w:pStyle w:val="a5"/>
        <w:jc w:val="center"/>
        <w:rPr>
          <w:b/>
          <w:bCs/>
        </w:rPr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  <w:rPr>
          <w:b/>
          <w:bCs/>
        </w:rPr>
      </w:pPr>
      <w:r>
        <w:rPr>
          <w:b/>
          <w:bCs/>
        </w:rPr>
        <w:t xml:space="preserve">Исследование акустического интерферометра постоянной длины </w:t>
      </w:r>
    </w:p>
    <w:p w:rsidR="00FA3BF3" w:rsidRDefault="00FA3BF3" w:rsidP="00AF578B">
      <w:pPr>
        <w:pStyle w:val="a5"/>
        <w:jc w:val="center"/>
        <w:rPr>
          <w:b/>
          <w:bCs/>
        </w:rPr>
      </w:pPr>
    </w:p>
    <w:p w:rsidR="00FA3BF3" w:rsidRDefault="00FA3BF3" w:rsidP="00AF578B">
      <w:pPr>
        <w:pStyle w:val="a5"/>
        <w:jc w:val="center"/>
        <w:rPr>
          <w:b/>
          <w:bCs/>
        </w:rPr>
      </w:pPr>
    </w:p>
    <w:p w:rsidR="00FA3BF3" w:rsidRDefault="00FA3BF3" w:rsidP="00AF578B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Учебно-методическое пособие для лабораторной работы</w:t>
      </w: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pStyle w:val="a5"/>
        <w:jc w:val="center"/>
      </w:pPr>
    </w:p>
    <w:p w:rsidR="00FA3BF3" w:rsidRDefault="00FA3BF3" w:rsidP="00AF578B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автономное образовательное учреждение высшего образования «</w:t>
      </w:r>
      <w:r w:rsidR="00EC0766">
        <w:rPr>
          <w:sz w:val="28"/>
          <w:szCs w:val="28"/>
        </w:rPr>
        <w:t xml:space="preserve">Национальный исследовательский </w:t>
      </w:r>
      <w:r>
        <w:rPr>
          <w:sz w:val="28"/>
          <w:szCs w:val="28"/>
        </w:rPr>
        <w:t>Нижегородский государственный университет им. Н.И. Лобачевского».</w:t>
      </w:r>
    </w:p>
    <w:p w:rsidR="00FA3BF3" w:rsidRDefault="00FA3BF3" w:rsidP="00AF578B">
      <w:pPr>
        <w:jc w:val="center"/>
      </w:pPr>
      <w:r>
        <w:rPr>
          <w:sz w:val="28"/>
          <w:szCs w:val="28"/>
        </w:rPr>
        <w:t>603950, Нижний Новгород, пр. Гагарина, 23</w:t>
      </w:r>
      <w:r>
        <w:t>.</w:t>
      </w:r>
    </w:p>
    <w:p w:rsidR="00FA3BF3" w:rsidRDefault="00FA3BF3" w:rsidP="00AF578B">
      <w:pPr>
        <w:pStyle w:val="a5"/>
        <w:jc w:val="center"/>
      </w:pPr>
    </w:p>
    <w:p w:rsidR="00FA3BF3" w:rsidRDefault="00FA3BF3" w:rsidP="00A82CE4">
      <w:pPr>
        <w:ind w:firstLine="708"/>
        <w:jc w:val="both"/>
      </w:pPr>
    </w:p>
    <w:sectPr w:rsidR="00FA3BF3" w:rsidSect="004505BC">
      <w:pgSz w:w="11906" w:h="16838"/>
      <w:pgMar w:top="1134" w:right="1134" w:bottom="1418" w:left="1134" w:header="720" w:footer="1134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5A3" w:rsidRDefault="003535A3">
      <w:r>
        <w:separator/>
      </w:r>
    </w:p>
  </w:endnote>
  <w:endnote w:type="continuationSeparator" w:id="0">
    <w:p w:rsidR="003535A3" w:rsidRDefault="003535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A3" w:rsidRDefault="00B72A1B">
    <w:pPr>
      <w:pStyle w:val="ab"/>
      <w:jc w:val="center"/>
    </w:pPr>
    <w:fldSimple w:instr=" PAGE   \* MERGEFORMAT ">
      <w:r w:rsidR="00AD0B58">
        <w:rPr>
          <w:noProof/>
        </w:rPr>
        <w:t>26</w:t>
      </w:r>
    </w:fldSimple>
  </w:p>
  <w:p w:rsidR="003535A3" w:rsidRDefault="003535A3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5A3" w:rsidRDefault="003535A3">
    <w:pPr>
      <w:pStyle w:val="ab"/>
      <w:jc w:val="center"/>
    </w:pPr>
  </w:p>
  <w:p w:rsidR="003535A3" w:rsidRDefault="003535A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5A3" w:rsidRDefault="003535A3">
      <w:r>
        <w:separator/>
      </w:r>
    </w:p>
  </w:footnote>
  <w:footnote w:type="continuationSeparator" w:id="0">
    <w:p w:rsidR="003535A3" w:rsidRDefault="003535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0C96"/>
    <w:multiLevelType w:val="hybridMultilevel"/>
    <w:tmpl w:val="AF921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BA483A"/>
    <w:multiLevelType w:val="multilevel"/>
    <w:tmpl w:val="5DB8D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">
    <w:nsid w:val="0B5E472C"/>
    <w:multiLevelType w:val="multilevel"/>
    <w:tmpl w:val="14901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0B624F3F"/>
    <w:multiLevelType w:val="hybridMultilevel"/>
    <w:tmpl w:val="EEBC2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C025FCB"/>
    <w:multiLevelType w:val="hybridMultilevel"/>
    <w:tmpl w:val="93AEFE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D50636B"/>
    <w:multiLevelType w:val="hybridMultilevel"/>
    <w:tmpl w:val="734A5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0E4288"/>
    <w:multiLevelType w:val="hybridMultilevel"/>
    <w:tmpl w:val="34F62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10F1AD3"/>
    <w:multiLevelType w:val="multilevel"/>
    <w:tmpl w:val="8466A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126C721C"/>
    <w:multiLevelType w:val="hybridMultilevel"/>
    <w:tmpl w:val="C84A3788"/>
    <w:lvl w:ilvl="0" w:tplc="471EDC74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lowerLetter"/>
      <w:lvlText w:val="%2."/>
      <w:lvlJc w:val="left"/>
      <w:pPr>
        <w:ind w:left="1019" w:hanging="360"/>
      </w:pPr>
    </w:lvl>
    <w:lvl w:ilvl="2" w:tplc="0419001B">
      <w:start w:val="1"/>
      <w:numFmt w:val="lowerRoman"/>
      <w:lvlText w:val="%3."/>
      <w:lvlJc w:val="right"/>
      <w:pPr>
        <w:ind w:left="1739" w:hanging="180"/>
      </w:pPr>
    </w:lvl>
    <w:lvl w:ilvl="3" w:tplc="0419000F">
      <w:start w:val="1"/>
      <w:numFmt w:val="decimal"/>
      <w:lvlText w:val="%4."/>
      <w:lvlJc w:val="left"/>
      <w:pPr>
        <w:ind w:left="2459" w:hanging="360"/>
      </w:pPr>
    </w:lvl>
    <w:lvl w:ilvl="4" w:tplc="04190019">
      <w:start w:val="1"/>
      <w:numFmt w:val="lowerLetter"/>
      <w:lvlText w:val="%5."/>
      <w:lvlJc w:val="left"/>
      <w:pPr>
        <w:ind w:left="3179" w:hanging="360"/>
      </w:pPr>
    </w:lvl>
    <w:lvl w:ilvl="5" w:tplc="0419001B">
      <w:start w:val="1"/>
      <w:numFmt w:val="lowerRoman"/>
      <w:lvlText w:val="%6."/>
      <w:lvlJc w:val="right"/>
      <w:pPr>
        <w:ind w:left="3899" w:hanging="180"/>
      </w:pPr>
    </w:lvl>
    <w:lvl w:ilvl="6" w:tplc="0419000F">
      <w:start w:val="1"/>
      <w:numFmt w:val="decimal"/>
      <w:lvlText w:val="%7."/>
      <w:lvlJc w:val="left"/>
      <w:pPr>
        <w:ind w:left="4619" w:hanging="360"/>
      </w:pPr>
    </w:lvl>
    <w:lvl w:ilvl="7" w:tplc="04190019">
      <w:start w:val="1"/>
      <w:numFmt w:val="lowerLetter"/>
      <w:lvlText w:val="%8."/>
      <w:lvlJc w:val="left"/>
      <w:pPr>
        <w:ind w:left="5339" w:hanging="360"/>
      </w:pPr>
    </w:lvl>
    <w:lvl w:ilvl="8" w:tplc="0419001B">
      <w:start w:val="1"/>
      <w:numFmt w:val="lowerRoman"/>
      <w:lvlText w:val="%9."/>
      <w:lvlJc w:val="right"/>
      <w:pPr>
        <w:ind w:left="6059" w:hanging="180"/>
      </w:pPr>
    </w:lvl>
  </w:abstractNum>
  <w:abstractNum w:abstractNumId="9">
    <w:nsid w:val="17CC3379"/>
    <w:multiLevelType w:val="multilevel"/>
    <w:tmpl w:val="289A29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184126EA"/>
    <w:multiLevelType w:val="hybridMultilevel"/>
    <w:tmpl w:val="1A0C86E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1A654707"/>
    <w:multiLevelType w:val="multilevel"/>
    <w:tmpl w:val="301E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1ED63C16"/>
    <w:multiLevelType w:val="hybridMultilevel"/>
    <w:tmpl w:val="C8447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218766DB"/>
    <w:multiLevelType w:val="hybridMultilevel"/>
    <w:tmpl w:val="D626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2F0C59"/>
    <w:multiLevelType w:val="hybridMultilevel"/>
    <w:tmpl w:val="E04A39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CE4924"/>
    <w:multiLevelType w:val="multilevel"/>
    <w:tmpl w:val="3926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2F9B7BC5"/>
    <w:multiLevelType w:val="hybridMultilevel"/>
    <w:tmpl w:val="121C1D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48E68E7"/>
    <w:multiLevelType w:val="hybridMultilevel"/>
    <w:tmpl w:val="44502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77A7138"/>
    <w:multiLevelType w:val="hybridMultilevel"/>
    <w:tmpl w:val="68588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7EC05E2"/>
    <w:multiLevelType w:val="multilevel"/>
    <w:tmpl w:val="A49A5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3F223CC7"/>
    <w:multiLevelType w:val="hybridMultilevel"/>
    <w:tmpl w:val="CB2E2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1F929E3"/>
    <w:multiLevelType w:val="hybridMultilevel"/>
    <w:tmpl w:val="2FDED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56B66F4"/>
    <w:multiLevelType w:val="hybridMultilevel"/>
    <w:tmpl w:val="ECE2496E"/>
    <w:lvl w:ilvl="0" w:tplc="471EDC74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</w:lvl>
    <w:lvl w:ilvl="1" w:tplc="0419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3E4990"/>
    <w:multiLevelType w:val="hybridMultilevel"/>
    <w:tmpl w:val="97808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753E04"/>
    <w:multiLevelType w:val="hybridMultilevel"/>
    <w:tmpl w:val="1EA4C0F4"/>
    <w:lvl w:ilvl="0" w:tplc="35F2DBCE">
      <w:start w:val="1"/>
      <w:numFmt w:val="decimal"/>
      <w:lvlText w:val="%1."/>
      <w:lvlJc w:val="left"/>
      <w:pPr>
        <w:tabs>
          <w:tab w:val="num" w:pos="828"/>
        </w:tabs>
        <w:ind w:left="828" w:hanging="46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375816"/>
    <w:multiLevelType w:val="hybridMultilevel"/>
    <w:tmpl w:val="054C6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16133A7"/>
    <w:multiLevelType w:val="multilevel"/>
    <w:tmpl w:val="79CCE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576D3F22"/>
    <w:multiLevelType w:val="hybridMultilevel"/>
    <w:tmpl w:val="90EAD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8D70240"/>
    <w:multiLevelType w:val="hybridMultilevel"/>
    <w:tmpl w:val="02F6E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0D19A6"/>
    <w:multiLevelType w:val="multilevel"/>
    <w:tmpl w:val="3872B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0">
    <w:nsid w:val="5B57752F"/>
    <w:multiLevelType w:val="hybridMultilevel"/>
    <w:tmpl w:val="A5B6A2D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1">
    <w:nsid w:val="5BD6710F"/>
    <w:multiLevelType w:val="multilevel"/>
    <w:tmpl w:val="3414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2">
    <w:nsid w:val="643D39C0"/>
    <w:multiLevelType w:val="hybridMultilevel"/>
    <w:tmpl w:val="C428B096"/>
    <w:lvl w:ilvl="0" w:tplc="952414A8">
      <w:start w:val="1"/>
      <w:numFmt w:val="decimal"/>
      <w:lvlText w:val="%1)"/>
      <w:lvlJc w:val="left"/>
      <w:pPr>
        <w:ind w:left="2508" w:hanging="18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4AA1771"/>
    <w:multiLevelType w:val="multilevel"/>
    <w:tmpl w:val="1896B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4">
    <w:nsid w:val="64B0016C"/>
    <w:multiLevelType w:val="hybridMultilevel"/>
    <w:tmpl w:val="644A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64C404DA"/>
    <w:multiLevelType w:val="multilevel"/>
    <w:tmpl w:val="0E04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5"/>
      <w:numFmt w:val="decimal"/>
      <w:lvlText w:val="%2."/>
      <w:lvlJc w:val="left"/>
      <w:pPr>
        <w:ind w:left="1455" w:hanging="375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6">
    <w:nsid w:val="655B315E"/>
    <w:multiLevelType w:val="multilevel"/>
    <w:tmpl w:val="38187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7">
    <w:nsid w:val="69D1482E"/>
    <w:multiLevelType w:val="hybridMultilevel"/>
    <w:tmpl w:val="91BAF9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>
    <w:nsid w:val="6B614419"/>
    <w:multiLevelType w:val="multilevel"/>
    <w:tmpl w:val="731C592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9">
    <w:nsid w:val="6CAE2AA1"/>
    <w:multiLevelType w:val="multilevel"/>
    <w:tmpl w:val="5E44D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0">
    <w:nsid w:val="6E394D14"/>
    <w:multiLevelType w:val="multilevel"/>
    <w:tmpl w:val="6A325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1">
    <w:nsid w:val="6F030347"/>
    <w:multiLevelType w:val="multilevel"/>
    <w:tmpl w:val="75E66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2">
    <w:nsid w:val="70FC48C9"/>
    <w:multiLevelType w:val="hybridMultilevel"/>
    <w:tmpl w:val="B7E8D3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3D512ED"/>
    <w:multiLevelType w:val="hybridMultilevel"/>
    <w:tmpl w:val="0670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5801B5"/>
    <w:multiLevelType w:val="multilevel"/>
    <w:tmpl w:val="3B940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970530"/>
    <w:multiLevelType w:val="hybridMultilevel"/>
    <w:tmpl w:val="69B6C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6">
    <w:nsid w:val="7FA1265C"/>
    <w:multiLevelType w:val="multilevel"/>
    <w:tmpl w:val="81064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14"/>
  </w:num>
  <w:num w:numId="2">
    <w:abstractNumId w:val="3"/>
  </w:num>
  <w:num w:numId="3">
    <w:abstractNumId w:val="21"/>
  </w:num>
  <w:num w:numId="4">
    <w:abstractNumId w:val="18"/>
  </w:num>
  <w:num w:numId="5">
    <w:abstractNumId w:val="12"/>
  </w:num>
  <w:num w:numId="6">
    <w:abstractNumId w:val="4"/>
  </w:num>
  <w:num w:numId="7">
    <w:abstractNumId w:val="20"/>
  </w:num>
  <w:num w:numId="8">
    <w:abstractNumId w:val="37"/>
  </w:num>
  <w:num w:numId="9">
    <w:abstractNumId w:val="27"/>
  </w:num>
  <w:num w:numId="10">
    <w:abstractNumId w:val="34"/>
  </w:num>
  <w:num w:numId="11">
    <w:abstractNumId w:val="17"/>
  </w:num>
  <w:num w:numId="12">
    <w:abstractNumId w:val="5"/>
  </w:num>
  <w:num w:numId="13">
    <w:abstractNumId w:val="28"/>
  </w:num>
  <w:num w:numId="14">
    <w:abstractNumId w:val="6"/>
  </w:num>
  <w:num w:numId="15">
    <w:abstractNumId w:val="0"/>
  </w:num>
  <w:num w:numId="16">
    <w:abstractNumId w:val="9"/>
  </w:num>
  <w:num w:numId="17">
    <w:abstractNumId w:val="31"/>
  </w:num>
  <w:num w:numId="18">
    <w:abstractNumId w:val="40"/>
  </w:num>
  <w:num w:numId="19">
    <w:abstractNumId w:val="7"/>
  </w:num>
  <w:num w:numId="20">
    <w:abstractNumId w:val="15"/>
  </w:num>
  <w:num w:numId="21">
    <w:abstractNumId w:val="26"/>
  </w:num>
  <w:num w:numId="22">
    <w:abstractNumId w:val="46"/>
  </w:num>
  <w:num w:numId="23">
    <w:abstractNumId w:val="36"/>
  </w:num>
  <w:num w:numId="24">
    <w:abstractNumId w:val="13"/>
  </w:num>
  <w:num w:numId="25">
    <w:abstractNumId w:val="2"/>
  </w:num>
  <w:num w:numId="26">
    <w:abstractNumId w:val="45"/>
  </w:num>
  <w:num w:numId="27">
    <w:abstractNumId w:val="23"/>
  </w:num>
  <w:num w:numId="28">
    <w:abstractNumId w:val="30"/>
  </w:num>
  <w:num w:numId="29">
    <w:abstractNumId w:val="16"/>
  </w:num>
  <w:num w:numId="30">
    <w:abstractNumId w:val="29"/>
  </w:num>
  <w:num w:numId="31">
    <w:abstractNumId w:val="32"/>
  </w:num>
  <w:num w:numId="32">
    <w:abstractNumId w:val="39"/>
  </w:num>
  <w:num w:numId="33">
    <w:abstractNumId w:val="33"/>
  </w:num>
  <w:num w:numId="34">
    <w:abstractNumId w:val="35"/>
  </w:num>
  <w:num w:numId="35">
    <w:abstractNumId w:val="41"/>
  </w:num>
  <w:num w:numId="36">
    <w:abstractNumId w:val="19"/>
  </w:num>
  <w:num w:numId="37">
    <w:abstractNumId w:val="38"/>
  </w:num>
  <w:num w:numId="38">
    <w:abstractNumId w:val="25"/>
  </w:num>
  <w:num w:numId="39">
    <w:abstractNumId w:val="1"/>
  </w:num>
  <w:num w:numId="40">
    <w:abstractNumId w:val="11"/>
  </w:num>
  <w:num w:numId="41">
    <w:abstractNumId w:val="43"/>
  </w:num>
  <w:num w:numId="42">
    <w:abstractNumId w:val="44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10"/>
  </w:num>
  <w:num w:numId="46">
    <w:abstractNumId w:val="24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drawingGridHorizontalSpacing w:val="120"/>
  <w:drawingGridVerticalSpacing w:val="181"/>
  <w:displayHorizontalDrawingGridEvery w:val="2"/>
  <w:characterSpacingControl w:val="doNotCompress"/>
  <w:doNotValidateAgainstSchema/>
  <w:doNotDemarcateInvalidXml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F40EC1"/>
    <w:rsid w:val="00014427"/>
    <w:rsid w:val="000A5634"/>
    <w:rsid w:val="000B3B88"/>
    <w:rsid w:val="000F52DE"/>
    <w:rsid w:val="00107C1B"/>
    <w:rsid w:val="001455DD"/>
    <w:rsid w:val="001515D6"/>
    <w:rsid w:val="00156AAF"/>
    <w:rsid w:val="001672B2"/>
    <w:rsid w:val="00181201"/>
    <w:rsid w:val="001C2454"/>
    <w:rsid w:val="001D39AA"/>
    <w:rsid w:val="001E4FFD"/>
    <w:rsid w:val="001E591F"/>
    <w:rsid w:val="002142F2"/>
    <w:rsid w:val="00214828"/>
    <w:rsid w:val="00253A72"/>
    <w:rsid w:val="00255A36"/>
    <w:rsid w:val="00265F5F"/>
    <w:rsid w:val="00284C10"/>
    <w:rsid w:val="002A3286"/>
    <w:rsid w:val="002A4E2C"/>
    <w:rsid w:val="002B0EE3"/>
    <w:rsid w:val="002C0BFD"/>
    <w:rsid w:val="002C71FC"/>
    <w:rsid w:val="002D7B21"/>
    <w:rsid w:val="002E4215"/>
    <w:rsid w:val="002E7533"/>
    <w:rsid w:val="0030693B"/>
    <w:rsid w:val="0031112B"/>
    <w:rsid w:val="00315D55"/>
    <w:rsid w:val="003276E3"/>
    <w:rsid w:val="003376CF"/>
    <w:rsid w:val="003526E2"/>
    <w:rsid w:val="003535A3"/>
    <w:rsid w:val="00354392"/>
    <w:rsid w:val="00357F5C"/>
    <w:rsid w:val="003615DB"/>
    <w:rsid w:val="00373513"/>
    <w:rsid w:val="00397472"/>
    <w:rsid w:val="003A22C6"/>
    <w:rsid w:val="003A319A"/>
    <w:rsid w:val="003C585F"/>
    <w:rsid w:val="003F19C6"/>
    <w:rsid w:val="004018B1"/>
    <w:rsid w:val="0040669D"/>
    <w:rsid w:val="00416E24"/>
    <w:rsid w:val="00445850"/>
    <w:rsid w:val="004505BC"/>
    <w:rsid w:val="0046583F"/>
    <w:rsid w:val="00467340"/>
    <w:rsid w:val="004724F7"/>
    <w:rsid w:val="004752D5"/>
    <w:rsid w:val="0048635D"/>
    <w:rsid w:val="00495449"/>
    <w:rsid w:val="00495EEC"/>
    <w:rsid w:val="004979EF"/>
    <w:rsid w:val="004D4583"/>
    <w:rsid w:val="004F35A7"/>
    <w:rsid w:val="00525FF5"/>
    <w:rsid w:val="0055756F"/>
    <w:rsid w:val="005576BB"/>
    <w:rsid w:val="00580170"/>
    <w:rsid w:val="005857F7"/>
    <w:rsid w:val="00590CB0"/>
    <w:rsid w:val="005948CB"/>
    <w:rsid w:val="005B2A01"/>
    <w:rsid w:val="005C55CB"/>
    <w:rsid w:val="005C672D"/>
    <w:rsid w:val="005C7EFD"/>
    <w:rsid w:val="005D0869"/>
    <w:rsid w:val="005D6585"/>
    <w:rsid w:val="005F2842"/>
    <w:rsid w:val="005F5935"/>
    <w:rsid w:val="005F6249"/>
    <w:rsid w:val="00607FEB"/>
    <w:rsid w:val="00616FA4"/>
    <w:rsid w:val="00622E4A"/>
    <w:rsid w:val="00631CF7"/>
    <w:rsid w:val="00653057"/>
    <w:rsid w:val="00656E7E"/>
    <w:rsid w:val="00677B03"/>
    <w:rsid w:val="006879A1"/>
    <w:rsid w:val="006B0E8F"/>
    <w:rsid w:val="006F14B0"/>
    <w:rsid w:val="00734E66"/>
    <w:rsid w:val="00746C5D"/>
    <w:rsid w:val="00752577"/>
    <w:rsid w:val="00753019"/>
    <w:rsid w:val="00760A18"/>
    <w:rsid w:val="00787128"/>
    <w:rsid w:val="00793145"/>
    <w:rsid w:val="007C7F9A"/>
    <w:rsid w:val="007D1CBB"/>
    <w:rsid w:val="007D2749"/>
    <w:rsid w:val="007D678D"/>
    <w:rsid w:val="007E3F9E"/>
    <w:rsid w:val="00804FFC"/>
    <w:rsid w:val="00835695"/>
    <w:rsid w:val="008451A6"/>
    <w:rsid w:val="008455C9"/>
    <w:rsid w:val="00846DF6"/>
    <w:rsid w:val="00867B04"/>
    <w:rsid w:val="00873451"/>
    <w:rsid w:val="008B7E1F"/>
    <w:rsid w:val="008C3B88"/>
    <w:rsid w:val="008C57BC"/>
    <w:rsid w:val="008C7730"/>
    <w:rsid w:val="008E3345"/>
    <w:rsid w:val="00901D88"/>
    <w:rsid w:val="00905F0A"/>
    <w:rsid w:val="00922603"/>
    <w:rsid w:val="009605EE"/>
    <w:rsid w:val="00966253"/>
    <w:rsid w:val="00987500"/>
    <w:rsid w:val="009A5C86"/>
    <w:rsid w:val="009C3705"/>
    <w:rsid w:val="009E5246"/>
    <w:rsid w:val="009E798C"/>
    <w:rsid w:val="00A17734"/>
    <w:rsid w:val="00A32F09"/>
    <w:rsid w:val="00A46EA2"/>
    <w:rsid w:val="00A50C35"/>
    <w:rsid w:val="00A6615B"/>
    <w:rsid w:val="00A826CF"/>
    <w:rsid w:val="00A82837"/>
    <w:rsid w:val="00A82CE4"/>
    <w:rsid w:val="00A97CD3"/>
    <w:rsid w:val="00AC3EA2"/>
    <w:rsid w:val="00AD0B58"/>
    <w:rsid w:val="00AE215E"/>
    <w:rsid w:val="00AE6606"/>
    <w:rsid w:val="00AF578B"/>
    <w:rsid w:val="00AF7004"/>
    <w:rsid w:val="00B22705"/>
    <w:rsid w:val="00B2291A"/>
    <w:rsid w:val="00B27AA2"/>
    <w:rsid w:val="00B55828"/>
    <w:rsid w:val="00B57AEA"/>
    <w:rsid w:val="00B70FBB"/>
    <w:rsid w:val="00B72A1B"/>
    <w:rsid w:val="00B83C0C"/>
    <w:rsid w:val="00B922A0"/>
    <w:rsid w:val="00BA2FAF"/>
    <w:rsid w:val="00BB39F6"/>
    <w:rsid w:val="00BB50A8"/>
    <w:rsid w:val="00BF5AB3"/>
    <w:rsid w:val="00C02A72"/>
    <w:rsid w:val="00C14BCA"/>
    <w:rsid w:val="00C24B04"/>
    <w:rsid w:val="00C25B71"/>
    <w:rsid w:val="00C60A05"/>
    <w:rsid w:val="00C90769"/>
    <w:rsid w:val="00C97252"/>
    <w:rsid w:val="00CA0B3C"/>
    <w:rsid w:val="00CA4F89"/>
    <w:rsid w:val="00CB17E1"/>
    <w:rsid w:val="00CB1DFC"/>
    <w:rsid w:val="00CE7ADC"/>
    <w:rsid w:val="00D04A45"/>
    <w:rsid w:val="00D2763E"/>
    <w:rsid w:val="00D37192"/>
    <w:rsid w:val="00D55A69"/>
    <w:rsid w:val="00D844A8"/>
    <w:rsid w:val="00D958A7"/>
    <w:rsid w:val="00D97739"/>
    <w:rsid w:val="00DD2327"/>
    <w:rsid w:val="00DE4709"/>
    <w:rsid w:val="00DF54AA"/>
    <w:rsid w:val="00DF7D69"/>
    <w:rsid w:val="00E15998"/>
    <w:rsid w:val="00E30890"/>
    <w:rsid w:val="00E41518"/>
    <w:rsid w:val="00E53A55"/>
    <w:rsid w:val="00E558E2"/>
    <w:rsid w:val="00E619F9"/>
    <w:rsid w:val="00E61D22"/>
    <w:rsid w:val="00E832CF"/>
    <w:rsid w:val="00E9053E"/>
    <w:rsid w:val="00EC0766"/>
    <w:rsid w:val="00EC564D"/>
    <w:rsid w:val="00EC7EC1"/>
    <w:rsid w:val="00ED1DE2"/>
    <w:rsid w:val="00EE39C7"/>
    <w:rsid w:val="00F36C38"/>
    <w:rsid w:val="00F40EC1"/>
    <w:rsid w:val="00FA3BF3"/>
    <w:rsid w:val="00FA786A"/>
    <w:rsid w:val="00FC0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/>
    <o:shapelayout v:ext="edit">
      <o:idmap v:ext="edit" data="1"/>
      <o:rules v:ext="edit">
        <o:r id="V:Rule1" type="callout" idref="#_x0000_s1056"/>
        <o:r id="V:Rule2" type="callout" idref="#_x0000_s1104"/>
        <o:r id="V:Rule3" type="callout" idref="#_x0000_s1105"/>
        <o:r id="V:Rule4" type="callout" idref="#_x0000_s1106"/>
        <o:r id="V:Rule5" type="callout" idref="#_x0000_s1107"/>
        <o:r id="V:Rule9" type="connector" idref="#_x0000_s1130"/>
        <o:r id="V:Rule10" type="connector" idref="#_x0000_s1136"/>
        <o:r id="V:Rule11" type="connector" idref="#_x0000_s11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37351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73513"/>
    <w:pPr>
      <w:keepNext/>
      <w:jc w:val="center"/>
      <w:outlineLvl w:val="0"/>
    </w:pPr>
    <w:rPr>
      <w:b/>
      <w:bCs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73513"/>
    <w:pPr>
      <w:keepNext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3513"/>
    <w:pPr>
      <w:keepNext/>
      <w:spacing w:before="120"/>
      <w:ind w:right="567"/>
      <w:jc w:val="right"/>
      <w:outlineLvl w:val="2"/>
    </w:pPr>
    <w:rPr>
      <w:b/>
      <w:b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73513"/>
    <w:pPr>
      <w:keepNext/>
      <w:ind w:left="1134" w:firstLine="676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73513"/>
    <w:pPr>
      <w:keepNext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373513"/>
    <w:pPr>
      <w:keepNext/>
      <w:ind w:left="724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39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39C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39C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39C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39C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39C7"/>
    <w:rPr>
      <w:rFonts w:asciiTheme="minorHAnsi" w:eastAsiaTheme="minorEastAsia" w:hAnsiTheme="minorHAnsi" w:cstheme="minorBidi"/>
      <w:b/>
      <w:bCs/>
    </w:rPr>
  </w:style>
  <w:style w:type="paragraph" w:styleId="a3">
    <w:name w:val="Title"/>
    <w:basedOn w:val="a"/>
    <w:link w:val="a4"/>
    <w:uiPriority w:val="99"/>
    <w:qFormat/>
    <w:rsid w:val="00373513"/>
    <w:pPr>
      <w:jc w:val="center"/>
    </w:pPr>
    <w:rPr>
      <w:b/>
      <w:bCs/>
      <w:sz w:val="26"/>
      <w:szCs w:val="26"/>
    </w:rPr>
  </w:style>
  <w:style w:type="character" w:customStyle="1" w:styleId="a4">
    <w:name w:val="Название Знак"/>
    <w:basedOn w:val="a0"/>
    <w:link w:val="a3"/>
    <w:uiPriority w:val="10"/>
    <w:rsid w:val="00EE39C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Body Text Indent"/>
    <w:basedOn w:val="a"/>
    <w:link w:val="a6"/>
    <w:uiPriority w:val="99"/>
    <w:semiHidden/>
    <w:rsid w:val="00373513"/>
    <w:pPr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E39C7"/>
    <w:rPr>
      <w:sz w:val="24"/>
      <w:szCs w:val="24"/>
    </w:rPr>
  </w:style>
  <w:style w:type="paragraph" w:styleId="a7">
    <w:name w:val="header"/>
    <w:basedOn w:val="a"/>
    <w:link w:val="a8"/>
    <w:uiPriority w:val="99"/>
    <w:semiHidden/>
    <w:rsid w:val="003735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9C7"/>
    <w:rPr>
      <w:sz w:val="24"/>
      <w:szCs w:val="24"/>
    </w:rPr>
  </w:style>
  <w:style w:type="character" w:styleId="a9">
    <w:name w:val="page number"/>
    <w:basedOn w:val="a0"/>
    <w:uiPriority w:val="99"/>
    <w:semiHidden/>
    <w:rsid w:val="00373513"/>
  </w:style>
  <w:style w:type="paragraph" w:styleId="aa">
    <w:name w:val="Block Text"/>
    <w:basedOn w:val="a"/>
    <w:uiPriority w:val="99"/>
    <w:semiHidden/>
    <w:rsid w:val="00373513"/>
    <w:pPr>
      <w:ind w:left="993" w:right="849"/>
      <w:jc w:val="center"/>
    </w:pPr>
  </w:style>
  <w:style w:type="paragraph" w:styleId="ab">
    <w:name w:val="footer"/>
    <w:basedOn w:val="a"/>
    <w:link w:val="ac"/>
    <w:uiPriority w:val="99"/>
    <w:rsid w:val="00373513"/>
    <w:pPr>
      <w:tabs>
        <w:tab w:val="center" w:pos="4677"/>
        <w:tab w:val="right" w:pos="9355"/>
      </w:tabs>
    </w:pPr>
  </w:style>
  <w:style w:type="table" w:styleId="ad">
    <w:name w:val="Table Grid"/>
    <w:basedOn w:val="a1"/>
    <w:uiPriority w:val="99"/>
    <w:rsid w:val="00D958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373513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rsid w:val="00D95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373513"/>
    <w:pPr>
      <w:ind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E39C7"/>
    <w:rPr>
      <w:sz w:val="24"/>
      <w:szCs w:val="24"/>
    </w:rPr>
  </w:style>
  <w:style w:type="paragraph" w:styleId="af0">
    <w:name w:val="Body Text"/>
    <w:basedOn w:val="a"/>
    <w:link w:val="af1"/>
    <w:uiPriority w:val="99"/>
    <w:semiHidden/>
    <w:rsid w:val="00373513"/>
    <w:rPr>
      <w:sz w:val="20"/>
      <w:szCs w:val="20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EE39C7"/>
    <w:rPr>
      <w:sz w:val="24"/>
      <w:szCs w:val="24"/>
    </w:rPr>
  </w:style>
  <w:style w:type="paragraph" w:styleId="31">
    <w:name w:val="Body Text Indent 3"/>
    <w:basedOn w:val="a"/>
    <w:link w:val="32"/>
    <w:uiPriority w:val="99"/>
    <w:semiHidden/>
    <w:rsid w:val="00373513"/>
    <w:pPr>
      <w:ind w:left="362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39C7"/>
    <w:rPr>
      <w:sz w:val="16"/>
      <w:szCs w:val="16"/>
    </w:rPr>
  </w:style>
  <w:style w:type="paragraph" w:styleId="af2">
    <w:name w:val="TOC Heading"/>
    <w:basedOn w:val="1"/>
    <w:next w:val="a"/>
    <w:uiPriority w:val="99"/>
    <w:qFormat/>
    <w:rsid w:val="00CB17E1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sz w:val="28"/>
      <w:szCs w:val="28"/>
      <w:lang w:eastAsia="en-US"/>
    </w:rPr>
  </w:style>
  <w:style w:type="paragraph" w:styleId="23">
    <w:name w:val="toc 2"/>
    <w:basedOn w:val="a"/>
    <w:next w:val="a"/>
    <w:autoRedefine/>
    <w:uiPriority w:val="99"/>
    <w:semiHidden/>
    <w:rsid w:val="00C97252"/>
    <w:pPr>
      <w:tabs>
        <w:tab w:val="right" w:leader="dot" w:pos="9628"/>
      </w:tabs>
      <w:spacing w:after="100"/>
      <w:ind w:left="220"/>
    </w:pPr>
    <w:rPr>
      <w:b/>
      <w:bCs/>
      <w:noProof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2C0BFD"/>
    <w:pPr>
      <w:tabs>
        <w:tab w:val="right" w:leader="dot" w:pos="9628"/>
      </w:tabs>
      <w:spacing w:after="100"/>
      <w:jc w:val="center"/>
    </w:pPr>
    <w:rPr>
      <w:rFonts w:ascii="Calibri" w:hAnsi="Calibri" w:cs="Calibri"/>
      <w:sz w:val="22"/>
      <w:szCs w:val="22"/>
      <w:lang w:eastAsia="en-US"/>
    </w:rPr>
  </w:style>
  <w:style w:type="paragraph" w:styleId="33">
    <w:name w:val="toc 3"/>
    <w:basedOn w:val="a"/>
    <w:next w:val="a"/>
    <w:autoRedefine/>
    <w:uiPriority w:val="99"/>
    <w:semiHidden/>
    <w:rsid w:val="00CB17E1"/>
    <w:pPr>
      <w:spacing w:after="100" w:line="276" w:lineRule="auto"/>
      <w:ind w:left="440"/>
    </w:pPr>
    <w:rPr>
      <w:rFonts w:ascii="Calibri" w:hAnsi="Calibri" w:cs="Calibri"/>
      <w:sz w:val="22"/>
      <w:szCs w:val="22"/>
      <w:lang w:eastAsia="en-US"/>
    </w:rPr>
  </w:style>
  <w:style w:type="character" w:styleId="af3">
    <w:name w:val="Hyperlink"/>
    <w:basedOn w:val="a0"/>
    <w:uiPriority w:val="99"/>
    <w:rsid w:val="002C0BFD"/>
    <w:rPr>
      <w:color w:val="0000FF"/>
      <w:u w:val="single"/>
    </w:rPr>
  </w:style>
  <w:style w:type="character" w:styleId="af4">
    <w:name w:val="line number"/>
    <w:basedOn w:val="a0"/>
    <w:uiPriority w:val="99"/>
    <w:semiHidden/>
    <w:rsid w:val="0048635D"/>
  </w:style>
  <w:style w:type="character" w:customStyle="1" w:styleId="ac">
    <w:name w:val="Нижний колонтитул Знак"/>
    <w:basedOn w:val="a0"/>
    <w:link w:val="ab"/>
    <w:uiPriority w:val="99"/>
    <w:locked/>
    <w:rsid w:val="0048635D"/>
    <w:rPr>
      <w:sz w:val="24"/>
      <w:szCs w:val="24"/>
    </w:rPr>
  </w:style>
  <w:style w:type="character" w:styleId="af5">
    <w:name w:val="Placeholder Text"/>
    <w:basedOn w:val="a0"/>
    <w:uiPriority w:val="99"/>
    <w:semiHidden/>
    <w:rsid w:val="00D958A7"/>
    <w:rPr>
      <w:color w:val="808080"/>
    </w:rPr>
  </w:style>
  <w:style w:type="character" w:customStyle="1" w:styleId="af">
    <w:name w:val="Текст выноски Знак"/>
    <w:basedOn w:val="a0"/>
    <w:link w:val="ae"/>
    <w:uiPriority w:val="99"/>
    <w:locked/>
    <w:rsid w:val="00D958A7"/>
    <w:rPr>
      <w:rFonts w:ascii="Tahoma" w:hAnsi="Tahoma" w:cs="Tahoma"/>
      <w:sz w:val="16"/>
      <w:szCs w:val="16"/>
    </w:rPr>
  </w:style>
  <w:style w:type="paragraph" w:styleId="af6">
    <w:name w:val="List Paragraph"/>
    <w:basedOn w:val="a"/>
    <w:uiPriority w:val="99"/>
    <w:qFormat/>
    <w:rsid w:val="00D958A7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D958A7"/>
    <w:rPr>
      <w:rFonts w:ascii="Courier New" w:hAnsi="Courier New" w:cs="Courier New"/>
    </w:rPr>
  </w:style>
  <w:style w:type="paragraph" w:styleId="af7">
    <w:name w:val="Normal (Web)"/>
    <w:basedOn w:val="a"/>
    <w:uiPriority w:val="99"/>
    <w:rsid w:val="00D958A7"/>
    <w:pPr>
      <w:spacing w:after="200" w:line="276" w:lineRule="auto"/>
    </w:pPr>
    <w:rPr>
      <w:lang w:eastAsia="en-US"/>
    </w:rPr>
  </w:style>
  <w:style w:type="character" w:customStyle="1" w:styleId="apple-converted-space">
    <w:name w:val="apple-converted-space"/>
    <w:basedOn w:val="a0"/>
    <w:rsid w:val="00D958A7"/>
  </w:style>
  <w:style w:type="paragraph" w:styleId="af8">
    <w:name w:val="Document Map"/>
    <w:basedOn w:val="a"/>
    <w:link w:val="af9"/>
    <w:uiPriority w:val="99"/>
    <w:semiHidden/>
    <w:rsid w:val="00966253"/>
    <w:rPr>
      <w:rFonts w:ascii="Tahoma" w:hAnsi="Tahoma" w:cs="Tahoma"/>
      <w:sz w:val="16"/>
      <w:szCs w:val="16"/>
    </w:rPr>
  </w:style>
  <w:style w:type="paragraph" w:customStyle="1" w:styleId="Body">
    <w:name w:val="Body"/>
    <w:basedOn w:val="a"/>
    <w:uiPriority w:val="99"/>
    <w:rsid w:val="00A17734"/>
    <w:pPr>
      <w:ind w:firstLine="567"/>
    </w:pPr>
  </w:style>
  <w:style w:type="character" w:customStyle="1" w:styleId="af9">
    <w:name w:val="Схема документа Знак"/>
    <w:basedOn w:val="a0"/>
    <w:link w:val="af8"/>
    <w:uiPriority w:val="99"/>
    <w:semiHidden/>
    <w:locked/>
    <w:rsid w:val="00966253"/>
    <w:rPr>
      <w:rFonts w:ascii="Tahoma" w:hAnsi="Tahoma" w:cs="Tahoma"/>
      <w:sz w:val="16"/>
      <w:szCs w:val="16"/>
    </w:rPr>
  </w:style>
  <w:style w:type="character" w:customStyle="1" w:styleId="hl">
    <w:name w:val="hl"/>
    <w:basedOn w:val="a0"/>
    <w:rsid w:val="00445850"/>
  </w:style>
  <w:style w:type="character" w:styleId="afa">
    <w:name w:val="Strong"/>
    <w:basedOn w:val="a0"/>
    <w:qFormat/>
    <w:locked/>
    <w:rsid w:val="005C67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6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oleObject" Target="embeddings/oleObject29.bin"/><Relationship Id="rId76" Type="http://schemas.openxmlformats.org/officeDocument/2006/relationships/image" Target="media/image35.wmf"/><Relationship Id="rId84" Type="http://schemas.openxmlformats.org/officeDocument/2006/relationships/image" Target="media/image39.jpeg"/><Relationship Id="rId89" Type="http://schemas.openxmlformats.org/officeDocument/2006/relationships/image" Target="media/image44.png"/><Relationship Id="rId7" Type="http://schemas.openxmlformats.org/officeDocument/2006/relationships/footer" Target="footer1.xml"/><Relationship Id="rId71" Type="http://schemas.openxmlformats.org/officeDocument/2006/relationships/image" Target="media/image33.wmf"/><Relationship Id="rId92" Type="http://schemas.openxmlformats.org/officeDocument/2006/relationships/image" Target="media/image47.e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9.bin"/><Relationship Id="rId11" Type="http://schemas.openxmlformats.org/officeDocument/2006/relationships/image" Target="media/image2.wmf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3.bin"/><Relationship Id="rId40" Type="http://schemas.openxmlformats.org/officeDocument/2006/relationships/oleObject" Target="embeddings/oleObject15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oleObject" Target="embeddings/oleObject35.bin"/><Relationship Id="rId87" Type="http://schemas.openxmlformats.org/officeDocument/2006/relationships/image" Target="media/image42.png"/><Relationship Id="rId5" Type="http://schemas.openxmlformats.org/officeDocument/2006/relationships/footnotes" Target="footnotes.xml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90" Type="http://schemas.openxmlformats.org/officeDocument/2006/relationships/image" Target="media/image45.jpeg"/><Relationship Id="rId95" Type="http://schemas.openxmlformats.org/officeDocument/2006/relationships/fontTable" Target="fontTable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3.bin"/><Relationship Id="rId22" Type="http://schemas.openxmlformats.org/officeDocument/2006/relationships/image" Target="media/image8.wmf"/><Relationship Id="rId27" Type="http://schemas.openxmlformats.org/officeDocument/2006/relationships/oleObject" Target="embeddings/oleObject8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2.bin"/><Relationship Id="rId43" Type="http://schemas.openxmlformats.org/officeDocument/2006/relationships/image" Target="media/image19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2.wmf"/><Relationship Id="rId77" Type="http://schemas.openxmlformats.org/officeDocument/2006/relationships/oleObject" Target="embeddings/oleObject34.bin"/><Relationship Id="rId8" Type="http://schemas.openxmlformats.org/officeDocument/2006/relationships/footer" Target="footer2.xml"/><Relationship Id="rId51" Type="http://schemas.openxmlformats.org/officeDocument/2006/relationships/image" Target="media/image23.wmf"/><Relationship Id="rId72" Type="http://schemas.openxmlformats.org/officeDocument/2006/relationships/oleObject" Target="embeddings/oleObject31.bin"/><Relationship Id="rId80" Type="http://schemas.openxmlformats.org/officeDocument/2006/relationships/image" Target="media/image37.wmf"/><Relationship Id="rId85" Type="http://schemas.openxmlformats.org/officeDocument/2006/relationships/image" Target="media/image40.jpeg"/><Relationship Id="rId93" Type="http://schemas.openxmlformats.org/officeDocument/2006/relationships/image" Target="media/image48.png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7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7.wmf"/><Relationship Id="rId46" Type="http://schemas.openxmlformats.org/officeDocument/2006/relationships/oleObject" Target="embeddings/oleObject18.bin"/><Relationship Id="rId59" Type="http://schemas.openxmlformats.org/officeDocument/2006/relationships/image" Target="media/image27.wmf"/><Relationship Id="rId67" Type="http://schemas.openxmlformats.org/officeDocument/2006/relationships/image" Target="media/image31.wmf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png"/><Relationship Id="rId91" Type="http://schemas.openxmlformats.org/officeDocument/2006/relationships/image" Target="media/image46.emf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0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image" Target="media/image36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png"/><Relationship Id="rId94" Type="http://schemas.openxmlformats.org/officeDocument/2006/relationships/image" Target="media/image49.png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27</Pages>
  <Words>4554</Words>
  <Characters>33193</Characters>
  <Application>Microsoft Office Word</Application>
  <DocSecurity>0</DocSecurity>
  <Lines>276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noname</Company>
  <LinksUpToDate>false</LinksUpToDate>
  <CharactersWithSpaces>37672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LocaliZ</dc:creator>
  <cp:keywords/>
  <dc:description/>
  <cp:lastModifiedBy>Анна Клемина</cp:lastModifiedBy>
  <cp:revision>11</cp:revision>
  <cp:lastPrinted>2015-12-10T08:28:00Z</cp:lastPrinted>
  <dcterms:created xsi:type="dcterms:W3CDTF">2015-11-07T09:51:00Z</dcterms:created>
  <dcterms:modified xsi:type="dcterms:W3CDTF">2015-12-23T10:11:00Z</dcterms:modified>
</cp:coreProperties>
</file>