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83C" w:rsidRPr="00551FE9" w:rsidRDefault="006D483C" w:rsidP="000B56EE">
      <w:pPr>
        <w:tabs>
          <w:tab w:val="left" w:pos="1440"/>
          <w:tab w:val="left" w:pos="1800"/>
        </w:tabs>
        <w:ind w:left="-851" w:right="-703"/>
        <w:jc w:val="center"/>
        <w:rPr>
          <w:color w:val="000000" w:themeColor="text1"/>
        </w:rPr>
      </w:pPr>
      <w:bookmarkStart w:id="0" w:name="_Toc274431108"/>
      <w:r w:rsidRPr="00551FE9">
        <w:rPr>
          <w:color w:val="000000" w:themeColor="text1"/>
        </w:rPr>
        <w:t>Министерство образования и науки Российской Федерации</w:t>
      </w:r>
    </w:p>
    <w:p w:rsidR="006D483C" w:rsidRPr="00551FE9" w:rsidRDefault="006D483C" w:rsidP="000B56EE">
      <w:pPr>
        <w:ind w:left="-851" w:right="-703"/>
        <w:jc w:val="center"/>
        <w:rPr>
          <w:color w:val="000000" w:themeColor="text1"/>
        </w:rPr>
      </w:pPr>
      <w:r w:rsidRPr="00551FE9">
        <w:rPr>
          <w:color w:val="000000" w:themeColor="text1"/>
        </w:rPr>
        <w:t xml:space="preserve">Федеральное государственное автономное </w:t>
      </w:r>
    </w:p>
    <w:p w:rsidR="006D483C" w:rsidRPr="00551FE9" w:rsidRDefault="006D483C" w:rsidP="000B56EE">
      <w:pPr>
        <w:ind w:left="-851" w:right="-703"/>
        <w:jc w:val="center"/>
        <w:rPr>
          <w:color w:val="000000" w:themeColor="text1"/>
        </w:rPr>
      </w:pPr>
      <w:r w:rsidRPr="00551FE9">
        <w:rPr>
          <w:color w:val="000000" w:themeColor="text1"/>
        </w:rPr>
        <w:t>образовательное учреждение высшего образования</w:t>
      </w:r>
    </w:p>
    <w:p w:rsidR="004F0963" w:rsidRPr="00551FE9" w:rsidRDefault="006D483C" w:rsidP="000B56EE">
      <w:pPr>
        <w:ind w:left="-851" w:right="-703"/>
        <w:jc w:val="center"/>
        <w:rPr>
          <w:color w:val="000000" w:themeColor="text1"/>
        </w:rPr>
      </w:pPr>
      <w:r w:rsidRPr="00551FE9">
        <w:rPr>
          <w:color w:val="000000" w:themeColor="text1"/>
        </w:rPr>
        <w:t xml:space="preserve"> «Национальный исследовательский Нижегородский государственный университет </w:t>
      </w:r>
    </w:p>
    <w:p w:rsidR="006D483C" w:rsidRPr="00551FE9" w:rsidRDefault="006D483C" w:rsidP="000B56EE">
      <w:pPr>
        <w:ind w:left="-851" w:right="-703"/>
        <w:jc w:val="center"/>
        <w:rPr>
          <w:color w:val="000000" w:themeColor="text1"/>
        </w:rPr>
      </w:pPr>
      <w:r w:rsidRPr="00551FE9">
        <w:rPr>
          <w:color w:val="000000" w:themeColor="text1"/>
        </w:rPr>
        <w:t>им. Н.И. Лобачевского»</w:t>
      </w:r>
    </w:p>
    <w:p w:rsidR="00E01C4B" w:rsidRPr="00551FE9" w:rsidRDefault="00E01C4B" w:rsidP="00E01C4B">
      <w:pPr>
        <w:ind w:firstLine="567"/>
        <w:jc w:val="both"/>
        <w:rPr>
          <w:b/>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right"/>
        <w:rPr>
          <w:b/>
          <w:color w:val="000000" w:themeColor="text1"/>
        </w:rPr>
      </w:pPr>
    </w:p>
    <w:p w:rsidR="00E01C4B" w:rsidRPr="00551FE9" w:rsidRDefault="00E01C4B" w:rsidP="00E01C4B">
      <w:pPr>
        <w:tabs>
          <w:tab w:val="left" w:pos="5580"/>
        </w:tabs>
        <w:ind w:firstLine="567"/>
        <w:jc w:val="right"/>
        <w:rPr>
          <w:b/>
          <w:color w:val="000000" w:themeColor="text1"/>
        </w:rPr>
      </w:pPr>
    </w:p>
    <w:p w:rsidR="00E01C4B" w:rsidRPr="00551FE9" w:rsidRDefault="00E01C4B" w:rsidP="00035E06">
      <w:pPr>
        <w:tabs>
          <w:tab w:val="left" w:pos="5580"/>
        </w:tabs>
        <w:ind w:firstLine="567"/>
        <w:jc w:val="center"/>
        <w:rPr>
          <w:b/>
          <w:color w:val="000000" w:themeColor="text1"/>
        </w:rPr>
      </w:pPr>
    </w:p>
    <w:p w:rsidR="000B56EE" w:rsidRPr="00551FE9" w:rsidRDefault="000B56EE" w:rsidP="00035E06">
      <w:pPr>
        <w:tabs>
          <w:tab w:val="left" w:pos="5580"/>
        </w:tabs>
        <w:ind w:firstLine="567"/>
        <w:jc w:val="center"/>
        <w:rPr>
          <w:b/>
          <w:color w:val="000000" w:themeColor="text1"/>
        </w:rPr>
      </w:pPr>
    </w:p>
    <w:p w:rsidR="00551FE9" w:rsidRPr="00551FE9" w:rsidRDefault="00551FE9" w:rsidP="00035E06">
      <w:pPr>
        <w:tabs>
          <w:tab w:val="left" w:pos="5580"/>
        </w:tabs>
        <w:ind w:firstLine="567"/>
        <w:jc w:val="center"/>
        <w:rPr>
          <w:b/>
          <w:color w:val="000000" w:themeColor="text1"/>
        </w:rPr>
      </w:pPr>
    </w:p>
    <w:p w:rsidR="00551FE9" w:rsidRPr="00551FE9" w:rsidRDefault="00551FE9" w:rsidP="00035E06">
      <w:pPr>
        <w:tabs>
          <w:tab w:val="left" w:pos="5580"/>
        </w:tabs>
        <w:ind w:firstLine="567"/>
        <w:jc w:val="center"/>
        <w:rPr>
          <w:b/>
          <w:color w:val="000000" w:themeColor="text1"/>
        </w:rPr>
      </w:pPr>
    </w:p>
    <w:p w:rsidR="00E01C4B" w:rsidRPr="00DB3CC9" w:rsidRDefault="00E01C4B" w:rsidP="00035E06">
      <w:pPr>
        <w:tabs>
          <w:tab w:val="left" w:pos="5580"/>
        </w:tabs>
        <w:rPr>
          <w:b/>
          <w:color w:val="000000" w:themeColor="text1"/>
        </w:rPr>
      </w:pPr>
    </w:p>
    <w:p w:rsidR="00E01C4B" w:rsidRPr="00551FE9" w:rsidRDefault="00E01C4B" w:rsidP="00E01C4B">
      <w:pPr>
        <w:tabs>
          <w:tab w:val="left" w:pos="5580"/>
        </w:tabs>
        <w:ind w:firstLine="567"/>
        <w:jc w:val="right"/>
        <w:rPr>
          <w:b/>
          <w:color w:val="000000" w:themeColor="text1"/>
        </w:rPr>
      </w:pPr>
    </w:p>
    <w:p w:rsidR="00E01C4B" w:rsidRPr="00551FE9" w:rsidRDefault="00FD3C85" w:rsidP="00E01C4B">
      <w:pPr>
        <w:tabs>
          <w:tab w:val="left" w:pos="5580"/>
        </w:tabs>
        <w:ind w:firstLine="567"/>
        <w:jc w:val="center"/>
        <w:rPr>
          <w:b/>
          <w:color w:val="000000" w:themeColor="text1"/>
        </w:rPr>
      </w:pPr>
      <w:r w:rsidRPr="002218D7">
        <w:rPr>
          <w:b/>
          <w:color w:val="000000" w:themeColor="text1"/>
        </w:rPr>
        <w:t xml:space="preserve"> </w:t>
      </w:r>
      <w:r>
        <w:rPr>
          <w:b/>
          <w:color w:val="000000" w:themeColor="text1"/>
        </w:rPr>
        <w:t xml:space="preserve">Практикум </w:t>
      </w:r>
      <w:r w:rsidR="008948CA">
        <w:rPr>
          <w:b/>
          <w:color w:val="000000" w:themeColor="text1"/>
        </w:rPr>
        <w:t xml:space="preserve">по </w:t>
      </w:r>
      <w:r>
        <w:rPr>
          <w:b/>
          <w:color w:val="000000" w:themeColor="text1"/>
        </w:rPr>
        <w:t>в</w:t>
      </w:r>
      <w:r w:rsidR="00E01C4B" w:rsidRPr="00551FE9">
        <w:rPr>
          <w:b/>
          <w:color w:val="000000" w:themeColor="text1"/>
        </w:rPr>
        <w:t>нешнеторгов</w:t>
      </w:r>
      <w:r w:rsidR="008948CA">
        <w:rPr>
          <w:b/>
          <w:color w:val="000000" w:themeColor="text1"/>
        </w:rPr>
        <w:t>ой</w:t>
      </w:r>
      <w:r w:rsidR="00E01C4B" w:rsidRPr="00551FE9">
        <w:rPr>
          <w:b/>
          <w:color w:val="000000" w:themeColor="text1"/>
        </w:rPr>
        <w:t xml:space="preserve"> документаци</w:t>
      </w:r>
      <w:r w:rsidR="008948CA">
        <w:rPr>
          <w:b/>
          <w:color w:val="000000" w:themeColor="text1"/>
        </w:rPr>
        <w:t>и</w:t>
      </w:r>
    </w:p>
    <w:p w:rsidR="00E01C4B" w:rsidRPr="00551FE9" w:rsidRDefault="00E01C4B" w:rsidP="00E01C4B">
      <w:pPr>
        <w:tabs>
          <w:tab w:val="left" w:pos="5580"/>
        </w:tabs>
        <w:ind w:firstLine="567"/>
        <w:jc w:val="center"/>
        <w:rPr>
          <w:b/>
          <w:color w:val="000000" w:themeColor="text1"/>
        </w:rPr>
      </w:pPr>
    </w:p>
    <w:p w:rsidR="00E01C4B" w:rsidRPr="00551FE9" w:rsidRDefault="00E01C4B" w:rsidP="00E01C4B">
      <w:pPr>
        <w:tabs>
          <w:tab w:val="left" w:pos="5580"/>
        </w:tabs>
        <w:ind w:firstLine="567"/>
        <w:jc w:val="both"/>
        <w:rPr>
          <w:b/>
          <w:color w:val="000000" w:themeColor="text1"/>
        </w:rPr>
      </w:pPr>
    </w:p>
    <w:p w:rsidR="00E01C4B" w:rsidRPr="00551FE9" w:rsidRDefault="00E01C4B" w:rsidP="00E01C4B">
      <w:pPr>
        <w:tabs>
          <w:tab w:val="left" w:pos="5580"/>
        </w:tabs>
        <w:ind w:firstLine="567"/>
        <w:jc w:val="center"/>
        <w:rPr>
          <w:color w:val="000000" w:themeColor="text1"/>
        </w:rPr>
      </w:pPr>
      <w:r w:rsidRPr="00551FE9">
        <w:rPr>
          <w:color w:val="000000" w:themeColor="text1"/>
        </w:rPr>
        <w:t>Учебно-методическое пособие</w:t>
      </w:r>
    </w:p>
    <w:p w:rsidR="00031317" w:rsidRPr="00E75824" w:rsidRDefault="00E75824" w:rsidP="00031317">
      <w:pPr>
        <w:tabs>
          <w:tab w:val="left" w:pos="5580"/>
        </w:tabs>
        <w:ind w:firstLine="567"/>
        <w:jc w:val="center"/>
        <w:rPr>
          <w:color w:val="000000" w:themeColor="text1"/>
        </w:rPr>
      </w:pPr>
      <w:r>
        <w:rPr>
          <w:color w:val="000000" w:themeColor="text1"/>
        </w:rPr>
        <w:t>По дисциплине «</w:t>
      </w:r>
      <w:r w:rsidR="00031317">
        <w:rPr>
          <w:color w:val="000000" w:themeColor="text1"/>
        </w:rPr>
        <w:t xml:space="preserve">Практикум </w:t>
      </w:r>
      <w:r>
        <w:rPr>
          <w:color w:val="000000" w:themeColor="text1"/>
        </w:rPr>
        <w:t>по внешнеторговой документации»</w:t>
      </w:r>
    </w:p>
    <w:p w:rsidR="00E01C4B" w:rsidRPr="00551FE9" w:rsidRDefault="00E01C4B" w:rsidP="00E01C4B">
      <w:pPr>
        <w:tabs>
          <w:tab w:val="left" w:pos="5580"/>
        </w:tabs>
        <w:ind w:firstLine="567"/>
        <w:jc w:val="center"/>
        <w:rPr>
          <w:b/>
          <w:color w:val="000000" w:themeColor="text1"/>
        </w:rPr>
      </w:pPr>
    </w:p>
    <w:p w:rsidR="00E01C4B" w:rsidRPr="00551FE9" w:rsidRDefault="00E01C4B" w:rsidP="00E01C4B">
      <w:pPr>
        <w:tabs>
          <w:tab w:val="left" w:pos="5580"/>
        </w:tabs>
        <w:ind w:firstLine="567"/>
        <w:jc w:val="both"/>
        <w:rPr>
          <w:color w:val="000000" w:themeColor="text1"/>
        </w:rPr>
      </w:pPr>
    </w:p>
    <w:p w:rsidR="00E01C4B" w:rsidRDefault="00E01C4B" w:rsidP="00E01C4B">
      <w:pPr>
        <w:tabs>
          <w:tab w:val="left" w:pos="5580"/>
        </w:tabs>
        <w:ind w:firstLine="567"/>
        <w:jc w:val="center"/>
        <w:rPr>
          <w:color w:val="000000" w:themeColor="text1"/>
        </w:rPr>
      </w:pPr>
      <w:r w:rsidRPr="00551FE9">
        <w:rPr>
          <w:color w:val="000000" w:themeColor="text1"/>
        </w:rPr>
        <w:t xml:space="preserve">Рекомендовано методической </w:t>
      </w:r>
      <w:r w:rsidR="00E46DC7" w:rsidRPr="00551FE9">
        <w:rPr>
          <w:color w:val="000000" w:themeColor="text1"/>
        </w:rPr>
        <w:t>комиссией Института экономики и предпринимательства</w:t>
      </w:r>
      <w:r w:rsidRPr="00551FE9">
        <w:rPr>
          <w:color w:val="000000" w:themeColor="text1"/>
        </w:rPr>
        <w:t xml:space="preserve"> для студентов ННГУ, обучающихся по </w:t>
      </w:r>
      <w:r w:rsidR="00BC6E88" w:rsidRPr="00551FE9">
        <w:rPr>
          <w:color w:val="000000" w:themeColor="text1"/>
        </w:rPr>
        <w:t>специальности</w:t>
      </w:r>
      <w:r w:rsidRPr="00551FE9">
        <w:rPr>
          <w:color w:val="000000" w:themeColor="text1"/>
        </w:rPr>
        <w:t xml:space="preserve"> подготовки </w:t>
      </w:r>
      <w:r w:rsidR="00BC6E88" w:rsidRPr="00551FE9">
        <w:rPr>
          <w:color w:val="000000" w:themeColor="text1"/>
        </w:rPr>
        <w:t>38.05.02</w:t>
      </w:r>
      <w:r w:rsidRPr="00551FE9">
        <w:rPr>
          <w:color w:val="000000" w:themeColor="text1"/>
        </w:rPr>
        <w:t>«Таможенное дело»</w:t>
      </w: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center"/>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445281">
      <w:pPr>
        <w:tabs>
          <w:tab w:val="left" w:pos="5580"/>
        </w:tabs>
        <w:ind w:left="284"/>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both"/>
        <w:rPr>
          <w:color w:val="000000" w:themeColor="text1"/>
        </w:rPr>
      </w:pPr>
    </w:p>
    <w:p w:rsidR="00850CF7" w:rsidRPr="00551FE9" w:rsidRDefault="00850CF7" w:rsidP="00E01C4B">
      <w:pPr>
        <w:tabs>
          <w:tab w:val="left" w:pos="5580"/>
        </w:tabs>
        <w:ind w:firstLine="567"/>
        <w:jc w:val="both"/>
        <w:rPr>
          <w:color w:val="000000" w:themeColor="text1"/>
        </w:rPr>
      </w:pPr>
    </w:p>
    <w:p w:rsidR="00445281" w:rsidRPr="00551FE9" w:rsidRDefault="00445281" w:rsidP="00E01C4B">
      <w:pPr>
        <w:tabs>
          <w:tab w:val="left" w:pos="5580"/>
        </w:tabs>
        <w:ind w:firstLine="567"/>
        <w:jc w:val="both"/>
        <w:rPr>
          <w:color w:val="000000" w:themeColor="text1"/>
        </w:rPr>
      </w:pPr>
    </w:p>
    <w:p w:rsidR="00445281" w:rsidRPr="00551FE9" w:rsidRDefault="00445281" w:rsidP="00E01C4B">
      <w:pPr>
        <w:tabs>
          <w:tab w:val="left" w:pos="5580"/>
        </w:tabs>
        <w:ind w:firstLine="567"/>
        <w:jc w:val="both"/>
        <w:rPr>
          <w:color w:val="000000" w:themeColor="text1"/>
        </w:rPr>
      </w:pPr>
    </w:p>
    <w:p w:rsidR="00445281" w:rsidRPr="00551FE9" w:rsidRDefault="00445281" w:rsidP="00551FE9">
      <w:pPr>
        <w:tabs>
          <w:tab w:val="left" w:pos="5580"/>
        </w:tabs>
        <w:jc w:val="both"/>
        <w:rPr>
          <w:color w:val="000000" w:themeColor="text1"/>
        </w:rPr>
      </w:pPr>
    </w:p>
    <w:p w:rsidR="00E01C4B" w:rsidRDefault="00E01C4B" w:rsidP="000B56EE">
      <w:pPr>
        <w:tabs>
          <w:tab w:val="left" w:pos="5580"/>
        </w:tabs>
        <w:jc w:val="both"/>
        <w:rPr>
          <w:color w:val="000000" w:themeColor="text1"/>
        </w:rPr>
      </w:pPr>
    </w:p>
    <w:p w:rsidR="00551FE9" w:rsidRPr="00551FE9" w:rsidRDefault="00551FE9" w:rsidP="000B56EE">
      <w:pPr>
        <w:tabs>
          <w:tab w:val="left" w:pos="5580"/>
        </w:tabs>
        <w:jc w:val="both"/>
        <w:rPr>
          <w:color w:val="000000" w:themeColor="text1"/>
        </w:rPr>
      </w:pPr>
    </w:p>
    <w:p w:rsidR="00E01C4B" w:rsidRPr="00551FE9" w:rsidRDefault="00E01C4B" w:rsidP="00E01C4B">
      <w:pPr>
        <w:tabs>
          <w:tab w:val="left" w:pos="5580"/>
        </w:tabs>
        <w:ind w:firstLine="567"/>
        <w:jc w:val="both"/>
        <w:rPr>
          <w:color w:val="000000" w:themeColor="text1"/>
        </w:rPr>
      </w:pPr>
    </w:p>
    <w:p w:rsidR="00E01C4B" w:rsidRPr="00551FE9" w:rsidRDefault="00E01C4B" w:rsidP="00E01C4B">
      <w:pPr>
        <w:tabs>
          <w:tab w:val="left" w:pos="5580"/>
        </w:tabs>
        <w:ind w:firstLine="567"/>
        <w:jc w:val="center"/>
        <w:rPr>
          <w:color w:val="000000" w:themeColor="text1"/>
        </w:rPr>
      </w:pPr>
      <w:r w:rsidRPr="00551FE9">
        <w:rPr>
          <w:color w:val="000000" w:themeColor="text1"/>
        </w:rPr>
        <w:t>Нижний Новгород</w:t>
      </w:r>
    </w:p>
    <w:p w:rsidR="00850CF7" w:rsidRPr="00551FE9" w:rsidRDefault="00850CF7" w:rsidP="00E01C4B">
      <w:pPr>
        <w:tabs>
          <w:tab w:val="left" w:pos="5580"/>
        </w:tabs>
        <w:ind w:firstLine="567"/>
        <w:jc w:val="center"/>
        <w:rPr>
          <w:color w:val="000000" w:themeColor="text1"/>
        </w:rPr>
      </w:pPr>
    </w:p>
    <w:p w:rsidR="00850CF7" w:rsidRPr="00551FE9" w:rsidRDefault="00850CF7" w:rsidP="00445281">
      <w:pPr>
        <w:tabs>
          <w:tab w:val="left" w:pos="5580"/>
        </w:tabs>
        <w:ind w:firstLine="567"/>
        <w:jc w:val="center"/>
        <w:rPr>
          <w:color w:val="000000" w:themeColor="text1"/>
        </w:rPr>
      </w:pPr>
      <w:r w:rsidRPr="00551FE9">
        <w:rPr>
          <w:color w:val="000000" w:themeColor="text1"/>
        </w:rPr>
        <w:t>201</w:t>
      </w:r>
      <w:r w:rsidR="001F5F55">
        <w:rPr>
          <w:color w:val="000000" w:themeColor="text1"/>
        </w:rPr>
        <w:t>7</w:t>
      </w:r>
    </w:p>
    <w:p w:rsidR="00E01C4B" w:rsidRPr="00551FE9" w:rsidRDefault="00E01C4B" w:rsidP="00E01C4B">
      <w:pPr>
        <w:tabs>
          <w:tab w:val="left" w:pos="5580"/>
        </w:tabs>
        <w:ind w:firstLine="567"/>
        <w:jc w:val="center"/>
        <w:rPr>
          <w:color w:val="000000" w:themeColor="text1"/>
        </w:rPr>
      </w:pPr>
    </w:p>
    <w:p w:rsidR="00913877" w:rsidRPr="00551FE9" w:rsidRDefault="00913877" w:rsidP="00913877">
      <w:pPr>
        <w:tabs>
          <w:tab w:val="left" w:pos="0"/>
        </w:tabs>
        <w:ind w:firstLine="426"/>
        <w:rPr>
          <w:color w:val="000000" w:themeColor="text1"/>
        </w:rPr>
      </w:pPr>
      <w:r w:rsidRPr="00551FE9">
        <w:rPr>
          <w:color w:val="000000" w:themeColor="text1"/>
        </w:rPr>
        <w:lastRenderedPageBreak/>
        <w:t>УДК 339.542.26 075.8</w:t>
      </w:r>
    </w:p>
    <w:p w:rsidR="00913877" w:rsidRPr="00551FE9" w:rsidRDefault="00FD28DA" w:rsidP="00913877">
      <w:pPr>
        <w:tabs>
          <w:tab w:val="left" w:pos="0"/>
        </w:tabs>
        <w:ind w:firstLine="426"/>
        <w:rPr>
          <w:color w:val="000000" w:themeColor="text1"/>
        </w:rPr>
      </w:pPr>
      <w:r w:rsidRPr="00551FE9">
        <w:rPr>
          <w:color w:val="000000" w:themeColor="text1"/>
        </w:rPr>
        <w:t xml:space="preserve">ББК У684.3 </w:t>
      </w:r>
    </w:p>
    <w:p w:rsidR="00913877" w:rsidRPr="00551FE9" w:rsidRDefault="00FD28DA" w:rsidP="00913877">
      <w:pPr>
        <w:tabs>
          <w:tab w:val="left" w:pos="0"/>
        </w:tabs>
        <w:ind w:firstLine="426"/>
        <w:rPr>
          <w:color w:val="000000" w:themeColor="text1"/>
        </w:rPr>
      </w:pPr>
      <w:r w:rsidRPr="00551FE9">
        <w:rPr>
          <w:color w:val="000000" w:themeColor="text1"/>
        </w:rPr>
        <w:t>В</w:t>
      </w:r>
      <w:r w:rsidR="00913877" w:rsidRPr="00551FE9">
        <w:rPr>
          <w:color w:val="000000" w:themeColor="text1"/>
        </w:rPr>
        <w:t>-91</w:t>
      </w:r>
    </w:p>
    <w:p w:rsidR="00913877" w:rsidRPr="00551FE9" w:rsidRDefault="00913877" w:rsidP="00E01C4B">
      <w:pPr>
        <w:tabs>
          <w:tab w:val="left" w:pos="0"/>
        </w:tabs>
        <w:spacing w:before="100" w:beforeAutospacing="1" w:after="100" w:afterAutospacing="1"/>
        <w:ind w:firstLine="567"/>
        <w:contextualSpacing/>
        <w:rPr>
          <w:color w:val="000000" w:themeColor="text1"/>
        </w:rPr>
      </w:pPr>
    </w:p>
    <w:p w:rsidR="00E01C4B" w:rsidRPr="00551FE9" w:rsidRDefault="00FD28DA" w:rsidP="00E01C4B">
      <w:pPr>
        <w:tabs>
          <w:tab w:val="left" w:pos="0"/>
        </w:tabs>
        <w:spacing w:before="100" w:beforeAutospacing="1" w:after="100" w:afterAutospacing="1"/>
        <w:ind w:firstLine="567"/>
        <w:contextualSpacing/>
        <w:rPr>
          <w:color w:val="000000" w:themeColor="text1"/>
        </w:rPr>
      </w:pPr>
      <w:r w:rsidRPr="00551FE9">
        <w:rPr>
          <w:color w:val="000000" w:themeColor="text1"/>
        </w:rPr>
        <w:t xml:space="preserve">В-91 </w:t>
      </w:r>
      <w:r w:rsidR="00E01C4B" w:rsidRPr="00551FE9">
        <w:rPr>
          <w:color w:val="000000" w:themeColor="text1"/>
        </w:rPr>
        <w:t xml:space="preserve"> </w:t>
      </w:r>
      <w:r w:rsidR="00C13EA7" w:rsidRPr="00C13EA7">
        <w:rPr>
          <w:b/>
          <w:color w:val="000000" w:themeColor="text1"/>
        </w:rPr>
        <w:t xml:space="preserve">ПРАКТИКУМ ПО </w:t>
      </w:r>
      <w:r w:rsidR="00E01C4B" w:rsidRPr="00C13EA7">
        <w:rPr>
          <w:b/>
          <w:color w:val="000000" w:themeColor="text1"/>
        </w:rPr>
        <w:t>ВНЕШНЕТОРГОВ</w:t>
      </w:r>
      <w:r w:rsidR="00C13EA7" w:rsidRPr="00C13EA7">
        <w:rPr>
          <w:b/>
          <w:color w:val="000000" w:themeColor="text1"/>
        </w:rPr>
        <w:t>ОЙ</w:t>
      </w:r>
      <w:r w:rsidR="00E01C4B" w:rsidRPr="00551FE9">
        <w:rPr>
          <w:b/>
          <w:color w:val="000000" w:themeColor="text1"/>
        </w:rPr>
        <w:t xml:space="preserve"> ДОКУМЕНТАЦИ</w:t>
      </w:r>
      <w:r w:rsidR="00C13EA7">
        <w:rPr>
          <w:b/>
          <w:color w:val="000000" w:themeColor="text1"/>
        </w:rPr>
        <w:t>И</w:t>
      </w:r>
      <w:r w:rsidR="00E01C4B" w:rsidRPr="00551FE9">
        <w:rPr>
          <w:b/>
          <w:color w:val="000000" w:themeColor="text1"/>
        </w:rPr>
        <w:t>:</w:t>
      </w:r>
      <w:r w:rsidR="00E01C4B" w:rsidRPr="00551FE9">
        <w:rPr>
          <w:color w:val="000000" w:themeColor="text1"/>
        </w:rPr>
        <w:t xml:space="preserve"> Учебно-методическое пособие.</w:t>
      </w:r>
      <w:r w:rsidRPr="00551FE9">
        <w:rPr>
          <w:color w:val="000000" w:themeColor="text1"/>
        </w:rPr>
        <w:t xml:space="preserve"> </w:t>
      </w:r>
      <w:r w:rsidR="00E46DC7" w:rsidRPr="00551FE9">
        <w:rPr>
          <w:color w:val="000000" w:themeColor="text1"/>
        </w:rPr>
        <w:t>Составители:</w:t>
      </w:r>
      <w:r w:rsidRPr="00551FE9">
        <w:rPr>
          <w:color w:val="000000" w:themeColor="text1"/>
        </w:rPr>
        <w:t xml:space="preserve"> </w:t>
      </w:r>
      <w:r w:rsidR="00A85F24">
        <w:rPr>
          <w:color w:val="000000" w:themeColor="text1"/>
        </w:rPr>
        <w:t xml:space="preserve"> </w:t>
      </w:r>
      <w:r w:rsidR="00E46DC7" w:rsidRPr="00551FE9">
        <w:rPr>
          <w:color w:val="000000" w:themeColor="text1"/>
        </w:rPr>
        <w:t>Суходоев Д.В., Горошков А.А.,  – Н.</w:t>
      </w:r>
      <w:r w:rsidR="00E01C4B" w:rsidRPr="00551FE9">
        <w:rPr>
          <w:color w:val="000000" w:themeColor="text1"/>
        </w:rPr>
        <w:t xml:space="preserve"> Новгород: Нижегородский госуниверситет, 201</w:t>
      </w:r>
      <w:r w:rsidR="00A77AF7">
        <w:rPr>
          <w:color w:val="000000" w:themeColor="text1"/>
        </w:rPr>
        <w:t>7</w:t>
      </w:r>
      <w:r w:rsidR="00E01C4B" w:rsidRPr="00551FE9">
        <w:rPr>
          <w:color w:val="000000" w:themeColor="text1"/>
        </w:rPr>
        <w:t>.  – 6</w:t>
      </w:r>
      <w:r w:rsidR="00FC09CA" w:rsidRPr="00551FE9">
        <w:rPr>
          <w:color w:val="000000" w:themeColor="text1"/>
        </w:rPr>
        <w:t>3</w:t>
      </w:r>
      <w:r w:rsidR="00E01C4B" w:rsidRPr="00551FE9">
        <w:rPr>
          <w:color w:val="000000" w:themeColor="text1"/>
        </w:rPr>
        <w:t>с.</w:t>
      </w: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E75824" w:rsidRDefault="00E01C4B" w:rsidP="00E01C4B">
      <w:pPr>
        <w:tabs>
          <w:tab w:val="left" w:pos="0"/>
        </w:tabs>
        <w:spacing w:before="100" w:beforeAutospacing="1" w:after="100" w:afterAutospacing="1"/>
        <w:ind w:firstLine="567"/>
        <w:contextualSpacing/>
        <w:rPr>
          <w:b/>
          <w:color w:val="000000" w:themeColor="text1"/>
        </w:rPr>
      </w:pPr>
      <w:r w:rsidRPr="00551FE9">
        <w:rPr>
          <w:b/>
          <w:color w:val="000000" w:themeColor="text1"/>
        </w:rPr>
        <w:t>Рецензент:</w:t>
      </w:r>
      <w:r w:rsidRPr="00551FE9">
        <w:rPr>
          <w:color w:val="000000" w:themeColor="text1"/>
        </w:rPr>
        <w:t xml:space="preserve"> </w:t>
      </w:r>
      <w:r w:rsidR="00E75824">
        <w:rPr>
          <w:color w:val="000000" w:themeColor="text1"/>
        </w:rPr>
        <w:t xml:space="preserve">д.э.н., проф. И.Е. </w:t>
      </w:r>
      <w:proofErr w:type="spellStart"/>
      <w:r w:rsidR="00E75824">
        <w:rPr>
          <w:color w:val="000000" w:themeColor="text1"/>
        </w:rPr>
        <w:t>Мизиковский</w:t>
      </w:r>
      <w:proofErr w:type="spellEnd"/>
      <w:r w:rsidR="00E75824">
        <w:rPr>
          <w:color w:val="000000" w:themeColor="text1"/>
        </w:rPr>
        <w:t xml:space="preserve"> </w:t>
      </w: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FD28DA" w:rsidRPr="00551FE9" w:rsidRDefault="00FD28DA" w:rsidP="00E01C4B">
      <w:pPr>
        <w:tabs>
          <w:tab w:val="left" w:pos="0"/>
        </w:tabs>
        <w:spacing w:before="100" w:beforeAutospacing="1" w:after="100" w:afterAutospacing="1"/>
        <w:ind w:firstLine="567"/>
        <w:contextualSpacing/>
        <w:rPr>
          <w:color w:val="000000" w:themeColor="text1"/>
        </w:rPr>
      </w:pPr>
    </w:p>
    <w:p w:rsidR="00E01C4B" w:rsidRPr="00551FE9" w:rsidRDefault="00340E54" w:rsidP="002E07D0">
      <w:pPr>
        <w:tabs>
          <w:tab w:val="left" w:pos="0"/>
        </w:tabs>
        <w:spacing w:before="100" w:beforeAutospacing="1" w:after="100" w:afterAutospacing="1"/>
        <w:ind w:firstLine="567"/>
        <w:contextualSpacing/>
        <w:jc w:val="both"/>
        <w:rPr>
          <w:color w:val="000000" w:themeColor="text1"/>
        </w:rPr>
      </w:pPr>
      <w:r w:rsidRPr="00551FE9">
        <w:rPr>
          <w:color w:val="000000" w:themeColor="text1"/>
        </w:rPr>
        <w:t>Учебно-методическое пособие включает организационно-методический раздел, где рассмотрены цели и задачи дисциплины. Дается характеристика знаний,</w:t>
      </w:r>
      <w:r w:rsidR="00850CF7" w:rsidRPr="00551FE9">
        <w:rPr>
          <w:color w:val="000000" w:themeColor="text1"/>
        </w:rPr>
        <w:t xml:space="preserve"> умений и владений</w:t>
      </w:r>
      <w:r w:rsidRPr="00551FE9">
        <w:rPr>
          <w:color w:val="000000" w:themeColor="text1"/>
        </w:rPr>
        <w:t xml:space="preserve"> при освоении дисциплины. Изложены принципы УНИДРУА, рассмотрен порядок заполнения паспорта сделки. </w:t>
      </w:r>
      <w:r w:rsidR="006A537B" w:rsidRPr="00551FE9">
        <w:rPr>
          <w:color w:val="000000" w:themeColor="text1"/>
        </w:rPr>
        <w:t>В</w:t>
      </w:r>
      <w:r w:rsidR="00E01C4B" w:rsidRPr="00551FE9">
        <w:rPr>
          <w:color w:val="000000" w:themeColor="text1"/>
        </w:rPr>
        <w:t xml:space="preserve"> пособии изложены основные внешнеторговые документы, их назначение и особенности.</w:t>
      </w:r>
    </w:p>
    <w:p w:rsidR="00E01C4B" w:rsidRPr="00551FE9" w:rsidRDefault="00E01C4B" w:rsidP="002E07D0">
      <w:pPr>
        <w:tabs>
          <w:tab w:val="left" w:pos="0"/>
        </w:tabs>
        <w:spacing w:before="100" w:beforeAutospacing="1" w:after="100" w:afterAutospacing="1"/>
        <w:ind w:firstLine="567"/>
        <w:contextualSpacing/>
        <w:jc w:val="both"/>
        <w:rPr>
          <w:color w:val="000000" w:themeColor="text1"/>
        </w:rPr>
      </w:pPr>
      <w:r w:rsidRPr="00551FE9">
        <w:rPr>
          <w:color w:val="000000" w:themeColor="text1"/>
        </w:rPr>
        <w:t>Учебно-методическое пособие предназначено для студентов</w:t>
      </w:r>
      <w:r w:rsidR="00FD28DA" w:rsidRPr="00551FE9">
        <w:rPr>
          <w:color w:val="000000" w:themeColor="text1"/>
        </w:rPr>
        <w:t xml:space="preserve"> </w:t>
      </w:r>
      <w:r w:rsidR="006A537B" w:rsidRPr="00551FE9">
        <w:rPr>
          <w:color w:val="000000" w:themeColor="text1"/>
        </w:rPr>
        <w:t>Н</w:t>
      </w:r>
      <w:r w:rsidR="00FD28DA" w:rsidRPr="00551FE9">
        <w:rPr>
          <w:color w:val="000000" w:themeColor="text1"/>
        </w:rPr>
        <w:t>ижегородского госуда</w:t>
      </w:r>
      <w:r w:rsidR="00850CF7" w:rsidRPr="00551FE9">
        <w:rPr>
          <w:color w:val="000000" w:themeColor="text1"/>
        </w:rPr>
        <w:t>рственного университета им.</w:t>
      </w:r>
      <w:r w:rsidR="007445D4" w:rsidRPr="00551FE9">
        <w:rPr>
          <w:color w:val="000000" w:themeColor="text1"/>
        </w:rPr>
        <w:t xml:space="preserve"> </w:t>
      </w:r>
      <w:proofErr w:type="spellStart"/>
      <w:r w:rsidR="00850CF7" w:rsidRPr="00551FE9">
        <w:rPr>
          <w:color w:val="000000" w:themeColor="text1"/>
        </w:rPr>
        <w:t>Н.И.</w:t>
      </w:r>
      <w:r w:rsidR="00FD28DA" w:rsidRPr="00551FE9">
        <w:rPr>
          <w:color w:val="000000" w:themeColor="text1"/>
        </w:rPr>
        <w:t>Лобачевского</w:t>
      </w:r>
      <w:proofErr w:type="spellEnd"/>
      <w:r w:rsidR="00FD28DA" w:rsidRPr="00551FE9">
        <w:rPr>
          <w:color w:val="000000" w:themeColor="text1"/>
        </w:rPr>
        <w:t>, обучающихся по</w:t>
      </w:r>
      <w:r w:rsidRPr="00551FE9">
        <w:rPr>
          <w:color w:val="000000" w:themeColor="text1"/>
        </w:rPr>
        <w:t xml:space="preserve"> специальности </w:t>
      </w:r>
      <w:r w:rsidR="009630CB" w:rsidRPr="00551FE9">
        <w:rPr>
          <w:color w:val="000000" w:themeColor="text1"/>
        </w:rPr>
        <w:t>38.05.02</w:t>
      </w:r>
      <w:r w:rsidRPr="00551FE9">
        <w:rPr>
          <w:color w:val="000000" w:themeColor="text1"/>
        </w:rPr>
        <w:t>«Таможенное дело».</w:t>
      </w: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tabs>
          <w:tab w:val="left" w:pos="0"/>
        </w:tabs>
        <w:spacing w:before="100" w:beforeAutospacing="1" w:after="100" w:afterAutospacing="1"/>
        <w:ind w:firstLine="567"/>
        <w:contextualSpacing/>
        <w:rPr>
          <w:color w:val="000000" w:themeColor="text1"/>
        </w:rPr>
      </w:pPr>
    </w:p>
    <w:p w:rsidR="00E01C4B" w:rsidRPr="00551FE9" w:rsidRDefault="00E01C4B" w:rsidP="00E01C4B">
      <w:pPr>
        <w:shd w:val="clear" w:color="auto" w:fill="FFFFFF"/>
        <w:autoSpaceDE w:val="0"/>
        <w:autoSpaceDN w:val="0"/>
        <w:adjustRightInd w:val="0"/>
        <w:ind w:firstLine="709"/>
        <w:jc w:val="center"/>
        <w:rPr>
          <w:color w:val="000000" w:themeColor="text1"/>
        </w:rPr>
      </w:pPr>
      <w:proofErr w:type="gramStart"/>
      <w:r w:rsidRPr="00551FE9">
        <w:rPr>
          <w:color w:val="000000" w:themeColor="text1"/>
        </w:rPr>
        <w:t>Ответственный за выпуск:</w:t>
      </w:r>
      <w:proofErr w:type="gramEnd"/>
    </w:p>
    <w:p w:rsidR="00E01C4B" w:rsidRPr="00551FE9" w:rsidRDefault="00E01C4B" w:rsidP="00E01C4B">
      <w:pPr>
        <w:shd w:val="clear" w:color="auto" w:fill="FFFFFF"/>
        <w:autoSpaceDE w:val="0"/>
        <w:autoSpaceDN w:val="0"/>
        <w:adjustRightInd w:val="0"/>
        <w:ind w:firstLine="709"/>
        <w:jc w:val="center"/>
        <w:rPr>
          <w:color w:val="000000" w:themeColor="text1"/>
        </w:rPr>
      </w:pPr>
      <w:r w:rsidRPr="00551FE9">
        <w:rPr>
          <w:color w:val="000000" w:themeColor="text1"/>
        </w:rPr>
        <w:t xml:space="preserve">председатель методической комиссии </w:t>
      </w:r>
    </w:p>
    <w:p w:rsidR="006A537B" w:rsidRPr="00551FE9" w:rsidRDefault="006A537B" w:rsidP="00E01C4B">
      <w:pPr>
        <w:shd w:val="clear" w:color="auto" w:fill="FFFFFF"/>
        <w:autoSpaceDE w:val="0"/>
        <w:autoSpaceDN w:val="0"/>
        <w:adjustRightInd w:val="0"/>
        <w:ind w:firstLine="709"/>
        <w:jc w:val="center"/>
        <w:rPr>
          <w:color w:val="000000" w:themeColor="text1"/>
        </w:rPr>
      </w:pPr>
      <w:r w:rsidRPr="00551FE9">
        <w:rPr>
          <w:color w:val="000000" w:themeColor="text1"/>
        </w:rPr>
        <w:t>Института экономики и предпринимательства ННГУ,</w:t>
      </w:r>
    </w:p>
    <w:p w:rsidR="006A537B" w:rsidRPr="00551FE9" w:rsidRDefault="006A537B" w:rsidP="00E01C4B">
      <w:pPr>
        <w:shd w:val="clear" w:color="auto" w:fill="FFFFFF"/>
        <w:autoSpaceDE w:val="0"/>
        <w:autoSpaceDN w:val="0"/>
        <w:adjustRightInd w:val="0"/>
        <w:ind w:firstLine="709"/>
        <w:jc w:val="center"/>
        <w:rPr>
          <w:color w:val="000000" w:themeColor="text1"/>
        </w:rPr>
      </w:pPr>
      <w:r w:rsidRPr="00551FE9">
        <w:rPr>
          <w:color w:val="000000" w:themeColor="text1"/>
        </w:rPr>
        <w:t xml:space="preserve">д. э. н., доцент </w:t>
      </w:r>
      <w:proofErr w:type="spellStart"/>
      <w:r w:rsidRPr="00551FE9">
        <w:rPr>
          <w:b/>
          <w:color w:val="000000" w:themeColor="text1"/>
        </w:rPr>
        <w:t>Е.Н.Летягина</w:t>
      </w:r>
      <w:proofErr w:type="spellEnd"/>
    </w:p>
    <w:p w:rsidR="00E01C4B" w:rsidRPr="00551FE9" w:rsidRDefault="00E01C4B" w:rsidP="00E01C4B">
      <w:pPr>
        <w:shd w:val="clear" w:color="auto" w:fill="FFFFFF"/>
        <w:autoSpaceDE w:val="0"/>
        <w:autoSpaceDN w:val="0"/>
        <w:adjustRightInd w:val="0"/>
        <w:ind w:firstLine="709"/>
        <w:jc w:val="center"/>
        <w:rPr>
          <w:b/>
          <w:color w:val="000000" w:themeColor="text1"/>
        </w:rPr>
      </w:pPr>
    </w:p>
    <w:p w:rsidR="006A537B" w:rsidRPr="00551FE9" w:rsidRDefault="00E01C4B" w:rsidP="009630CB">
      <w:pPr>
        <w:shd w:val="clear" w:color="auto" w:fill="FFFFFF"/>
        <w:autoSpaceDE w:val="0"/>
        <w:autoSpaceDN w:val="0"/>
        <w:adjustRightInd w:val="0"/>
        <w:ind w:firstLine="709"/>
        <w:jc w:val="center"/>
        <w:rPr>
          <w:color w:val="000000" w:themeColor="text1"/>
        </w:rPr>
      </w:pPr>
      <w:r w:rsidRPr="00551FE9">
        <w:rPr>
          <w:color w:val="000000" w:themeColor="text1"/>
        </w:rPr>
        <w:t>Р</w:t>
      </w:r>
      <w:r w:rsidR="006A537B" w:rsidRPr="00551FE9">
        <w:rPr>
          <w:color w:val="000000" w:themeColor="text1"/>
        </w:rPr>
        <w:t>абота выполнена на кафедре мировой экономике</w:t>
      </w:r>
    </w:p>
    <w:p w:rsidR="006A537B" w:rsidRPr="00551FE9" w:rsidRDefault="006A537B" w:rsidP="009630CB">
      <w:pPr>
        <w:shd w:val="clear" w:color="auto" w:fill="FFFFFF"/>
        <w:autoSpaceDE w:val="0"/>
        <w:autoSpaceDN w:val="0"/>
        <w:adjustRightInd w:val="0"/>
        <w:ind w:firstLine="709"/>
        <w:jc w:val="center"/>
        <w:rPr>
          <w:color w:val="000000" w:themeColor="text1"/>
        </w:rPr>
      </w:pPr>
      <w:r w:rsidRPr="00551FE9">
        <w:rPr>
          <w:color w:val="000000" w:themeColor="text1"/>
        </w:rPr>
        <w:t>и региональных рынков</w:t>
      </w:r>
    </w:p>
    <w:p w:rsidR="00E01C4B" w:rsidRPr="00551FE9" w:rsidRDefault="006A537B" w:rsidP="009630CB">
      <w:pPr>
        <w:shd w:val="clear" w:color="auto" w:fill="FFFFFF"/>
        <w:autoSpaceDE w:val="0"/>
        <w:autoSpaceDN w:val="0"/>
        <w:adjustRightInd w:val="0"/>
        <w:ind w:firstLine="709"/>
        <w:jc w:val="center"/>
        <w:rPr>
          <w:color w:val="000000" w:themeColor="text1"/>
        </w:rPr>
      </w:pPr>
      <w:r w:rsidRPr="00551FE9">
        <w:rPr>
          <w:color w:val="000000" w:themeColor="text1"/>
        </w:rPr>
        <w:t>Института экономики и предпринимательства ННГУ,</w:t>
      </w:r>
    </w:p>
    <w:p w:rsidR="006A537B" w:rsidRPr="00551FE9" w:rsidRDefault="000B2009" w:rsidP="009630CB">
      <w:pPr>
        <w:shd w:val="clear" w:color="auto" w:fill="FFFFFF"/>
        <w:autoSpaceDE w:val="0"/>
        <w:autoSpaceDN w:val="0"/>
        <w:adjustRightInd w:val="0"/>
        <w:ind w:firstLine="709"/>
        <w:jc w:val="center"/>
        <w:rPr>
          <w:color w:val="000000" w:themeColor="text1"/>
        </w:rPr>
      </w:pPr>
      <w:r w:rsidRPr="00551FE9">
        <w:rPr>
          <w:color w:val="000000" w:themeColor="text1"/>
        </w:rPr>
        <w:t xml:space="preserve"> </w:t>
      </w:r>
      <w:proofErr w:type="spellStart"/>
      <w:r w:rsidR="006A537B" w:rsidRPr="00551FE9">
        <w:rPr>
          <w:color w:val="000000" w:themeColor="text1"/>
        </w:rPr>
        <w:t>зав</w:t>
      </w:r>
      <w:proofErr w:type="gramStart"/>
      <w:r w:rsidR="006A537B" w:rsidRPr="00551FE9">
        <w:rPr>
          <w:color w:val="000000" w:themeColor="text1"/>
        </w:rPr>
        <w:t>.к</w:t>
      </w:r>
      <w:proofErr w:type="gramEnd"/>
      <w:r w:rsidR="006A537B" w:rsidRPr="00551FE9">
        <w:rPr>
          <w:color w:val="000000" w:themeColor="text1"/>
        </w:rPr>
        <w:t>афедрой</w:t>
      </w:r>
      <w:proofErr w:type="spellEnd"/>
      <w:r w:rsidR="006A537B" w:rsidRPr="00551FE9">
        <w:rPr>
          <w:color w:val="000000" w:themeColor="text1"/>
        </w:rPr>
        <w:t xml:space="preserve"> - д. э. н., </w:t>
      </w:r>
      <w:r w:rsidR="002218D7">
        <w:rPr>
          <w:color w:val="000000" w:themeColor="text1"/>
        </w:rPr>
        <w:t>доцент</w:t>
      </w:r>
      <w:r w:rsidRPr="00551FE9">
        <w:rPr>
          <w:color w:val="000000" w:themeColor="text1"/>
        </w:rPr>
        <w:t xml:space="preserve"> </w:t>
      </w:r>
      <w:r w:rsidR="006A537B" w:rsidRPr="00551FE9">
        <w:rPr>
          <w:color w:val="000000" w:themeColor="text1"/>
        </w:rPr>
        <w:t xml:space="preserve"> </w:t>
      </w:r>
      <w:proofErr w:type="spellStart"/>
      <w:r w:rsidR="006A537B" w:rsidRPr="00551FE9">
        <w:rPr>
          <w:b/>
          <w:color w:val="000000" w:themeColor="text1"/>
        </w:rPr>
        <w:t>М.Л.Горбунова</w:t>
      </w:r>
      <w:proofErr w:type="spellEnd"/>
    </w:p>
    <w:p w:rsidR="006A537B" w:rsidRPr="00551FE9" w:rsidRDefault="006A537B" w:rsidP="009630CB">
      <w:pPr>
        <w:shd w:val="clear" w:color="auto" w:fill="FFFFFF"/>
        <w:autoSpaceDE w:val="0"/>
        <w:autoSpaceDN w:val="0"/>
        <w:adjustRightInd w:val="0"/>
        <w:ind w:firstLine="709"/>
        <w:jc w:val="center"/>
        <w:rPr>
          <w:color w:val="000000" w:themeColor="text1"/>
        </w:rPr>
      </w:pPr>
    </w:p>
    <w:p w:rsidR="006A537B" w:rsidRPr="00551FE9" w:rsidRDefault="006A537B" w:rsidP="009630CB">
      <w:pPr>
        <w:shd w:val="clear" w:color="auto" w:fill="FFFFFF"/>
        <w:autoSpaceDE w:val="0"/>
        <w:autoSpaceDN w:val="0"/>
        <w:adjustRightInd w:val="0"/>
        <w:ind w:firstLine="709"/>
        <w:jc w:val="center"/>
        <w:rPr>
          <w:color w:val="000000" w:themeColor="text1"/>
        </w:rPr>
      </w:pPr>
    </w:p>
    <w:p w:rsidR="006A537B" w:rsidRPr="00551FE9" w:rsidRDefault="006A537B" w:rsidP="009630CB">
      <w:pPr>
        <w:shd w:val="clear" w:color="auto" w:fill="FFFFFF"/>
        <w:autoSpaceDE w:val="0"/>
        <w:autoSpaceDN w:val="0"/>
        <w:adjustRightInd w:val="0"/>
        <w:ind w:firstLine="709"/>
        <w:jc w:val="center"/>
        <w:rPr>
          <w:color w:val="000000" w:themeColor="text1"/>
        </w:rPr>
      </w:pPr>
    </w:p>
    <w:p w:rsidR="00D36856" w:rsidRDefault="00D36856" w:rsidP="006A537B">
      <w:pPr>
        <w:shd w:val="clear" w:color="auto" w:fill="FFFFFF"/>
        <w:autoSpaceDE w:val="0"/>
        <w:autoSpaceDN w:val="0"/>
        <w:adjustRightInd w:val="0"/>
        <w:ind w:firstLine="709"/>
        <w:jc w:val="center"/>
        <w:rPr>
          <w:color w:val="000000" w:themeColor="text1"/>
        </w:rPr>
      </w:pPr>
    </w:p>
    <w:p w:rsidR="00551FE9" w:rsidRDefault="00551FE9" w:rsidP="006A537B">
      <w:pPr>
        <w:shd w:val="clear" w:color="auto" w:fill="FFFFFF"/>
        <w:autoSpaceDE w:val="0"/>
        <w:autoSpaceDN w:val="0"/>
        <w:adjustRightInd w:val="0"/>
        <w:ind w:firstLine="709"/>
        <w:jc w:val="center"/>
        <w:rPr>
          <w:color w:val="000000" w:themeColor="text1"/>
        </w:rPr>
      </w:pPr>
    </w:p>
    <w:p w:rsidR="00551FE9" w:rsidRDefault="00551FE9" w:rsidP="006A537B">
      <w:pPr>
        <w:shd w:val="clear" w:color="auto" w:fill="FFFFFF"/>
        <w:autoSpaceDE w:val="0"/>
        <w:autoSpaceDN w:val="0"/>
        <w:adjustRightInd w:val="0"/>
        <w:ind w:firstLine="709"/>
        <w:jc w:val="center"/>
        <w:rPr>
          <w:color w:val="000000" w:themeColor="text1"/>
        </w:rPr>
      </w:pPr>
    </w:p>
    <w:p w:rsidR="00551FE9" w:rsidRDefault="00551FE9" w:rsidP="006A537B">
      <w:pPr>
        <w:shd w:val="clear" w:color="auto" w:fill="FFFFFF"/>
        <w:autoSpaceDE w:val="0"/>
        <w:autoSpaceDN w:val="0"/>
        <w:adjustRightInd w:val="0"/>
        <w:ind w:firstLine="709"/>
        <w:jc w:val="center"/>
        <w:rPr>
          <w:color w:val="000000" w:themeColor="text1"/>
        </w:rPr>
      </w:pPr>
    </w:p>
    <w:p w:rsidR="00551FE9" w:rsidRDefault="00551FE9" w:rsidP="006A537B">
      <w:pPr>
        <w:shd w:val="clear" w:color="auto" w:fill="FFFFFF"/>
        <w:autoSpaceDE w:val="0"/>
        <w:autoSpaceDN w:val="0"/>
        <w:adjustRightInd w:val="0"/>
        <w:ind w:firstLine="709"/>
        <w:jc w:val="center"/>
        <w:rPr>
          <w:color w:val="000000" w:themeColor="text1"/>
        </w:rPr>
      </w:pPr>
    </w:p>
    <w:p w:rsidR="00551FE9" w:rsidRPr="00551FE9" w:rsidRDefault="00551FE9" w:rsidP="006A537B">
      <w:pPr>
        <w:shd w:val="clear" w:color="auto" w:fill="FFFFFF"/>
        <w:autoSpaceDE w:val="0"/>
        <w:autoSpaceDN w:val="0"/>
        <w:adjustRightInd w:val="0"/>
        <w:ind w:firstLine="709"/>
        <w:jc w:val="center"/>
        <w:rPr>
          <w:color w:val="000000" w:themeColor="text1"/>
        </w:rPr>
      </w:pPr>
    </w:p>
    <w:p w:rsidR="00D36856" w:rsidRPr="00551FE9" w:rsidRDefault="00D36856" w:rsidP="006A537B">
      <w:pPr>
        <w:shd w:val="clear" w:color="auto" w:fill="FFFFFF"/>
        <w:autoSpaceDE w:val="0"/>
        <w:autoSpaceDN w:val="0"/>
        <w:adjustRightInd w:val="0"/>
        <w:ind w:firstLine="709"/>
        <w:jc w:val="center"/>
        <w:rPr>
          <w:color w:val="000000" w:themeColor="text1"/>
        </w:rPr>
      </w:pPr>
    </w:p>
    <w:p w:rsidR="00D36856" w:rsidRPr="00551FE9" w:rsidRDefault="00D36856" w:rsidP="006A537B">
      <w:pPr>
        <w:shd w:val="clear" w:color="auto" w:fill="FFFFFF"/>
        <w:autoSpaceDE w:val="0"/>
        <w:autoSpaceDN w:val="0"/>
        <w:adjustRightInd w:val="0"/>
        <w:ind w:firstLine="709"/>
        <w:jc w:val="center"/>
        <w:rPr>
          <w:color w:val="000000" w:themeColor="text1"/>
        </w:rPr>
      </w:pPr>
    </w:p>
    <w:p w:rsidR="00913877" w:rsidRPr="00551FE9" w:rsidRDefault="00913877" w:rsidP="00913877">
      <w:pPr>
        <w:tabs>
          <w:tab w:val="left" w:pos="0"/>
        </w:tabs>
        <w:ind w:firstLine="426"/>
        <w:jc w:val="right"/>
        <w:rPr>
          <w:color w:val="000000" w:themeColor="text1"/>
        </w:rPr>
      </w:pPr>
      <w:r w:rsidRPr="00551FE9">
        <w:rPr>
          <w:color w:val="000000" w:themeColor="text1"/>
        </w:rPr>
        <w:t>УДК 339.542.26 075.8</w:t>
      </w:r>
    </w:p>
    <w:p w:rsidR="00445281" w:rsidRPr="00551FE9" w:rsidRDefault="006A537B" w:rsidP="00445281">
      <w:pPr>
        <w:tabs>
          <w:tab w:val="left" w:pos="0"/>
        </w:tabs>
        <w:ind w:firstLine="426"/>
        <w:jc w:val="right"/>
        <w:rPr>
          <w:color w:val="000000" w:themeColor="text1"/>
        </w:rPr>
      </w:pPr>
      <w:r w:rsidRPr="00551FE9">
        <w:rPr>
          <w:color w:val="000000" w:themeColor="text1"/>
        </w:rPr>
        <w:t xml:space="preserve">ББК У684.3 </w:t>
      </w:r>
    </w:p>
    <w:p w:rsidR="00E01C4B" w:rsidRPr="00551FE9" w:rsidRDefault="00E01C4B" w:rsidP="00445281">
      <w:pPr>
        <w:tabs>
          <w:tab w:val="left" w:pos="0"/>
        </w:tabs>
        <w:ind w:firstLine="426"/>
        <w:jc w:val="right"/>
        <w:rPr>
          <w:color w:val="000000" w:themeColor="text1"/>
        </w:rPr>
      </w:pPr>
      <w:r w:rsidRPr="00551FE9">
        <w:rPr>
          <w:color w:val="000000" w:themeColor="text1"/>
        </w:rPr>
        <w:tab/>
      </w:r>
      <w:r w:rsidRPr="00551FE9">
        <w:rPr>
          <w:color w:val="000000" w:themeColor="text1"/>
        </w:rPr>
        <w:tab/>
      </w:r>
      <w:r w:rsidRPr="00551FE9">
        <w:rPr>
          <w:color w:val="000000" w:themeColor="text1"/>
        </w:rPr>
        <w:tab/>
      </w:r>
      <w:r w:rsidRPr="00551FE9">
        <w:rPr>
          <w:color w:val="000000" w:themeColor="text1"/>
        </w:rPr>
        <w:tab/>
      </w:r>
      <w:r w:rsidRPr="00551FE9">
        <w:rPr>
          <w:color w:val="000000" w:themeColor="text1"/>
        </w:rPr>
        <w:tab/>
      </w:r>
      <w:r w:rsidRPr="00551FE9">
        <w:rPr>
          <w:color w:val="000000" w:themeColor="text1"/>
        </w:rPr>
        <w:tab/>
      </w:r>
      <w:r w:rsidRPr="00551FE9">
        <w:rPr>
          <w:color w:val="000000" w:themeColor="text1"/>
        </w:rPr>
        <w:tab/>
      </w:r>
    </w:p>
    <w:p w:rsidR="00E01C4B" w:rsidRPr="00551FE9" w:rsidRDefault="00E01C4B" w:rsidP="00DA2782">
      <w:pPr>
        <w:tabs>
          <w:tab w:val="left" w:pos="0"/>
        </w:tabs>
        <w:spacing w:before="100" w:beforeAutospacing="1" w:after="100" w:afterAutospacing="1" w:line="276" w:lineRule="auto"/>
        <w:contextualSpacing/>
        <w:jc w:val="center"/>
        <w:rPr>
          <w:b/>
          <w:color w:val="000000" w:themeColor="text1"/>
        </w:rPr>
      </w:pPr>
    </w:p>
    <w:p w:rsidR="00CB0CAF" w:rsidRPr="00551FE9" w:rsidRDefault="00CB0CAF" w:rsidP="00E01C4B">
      <w:pPr>
        <w:tabs>
          <w:tab w:val="left" w:pos="0"/>
        </w:tabs>
        <w:spacing w:before="100" w:beforeAutospacing="1" w:after="100" w:afterAutospacing="1" w:line="276" w:lineRule="auto"/>
        <w:contextualSpacing/>
        <w:jc w:val="center"/>
        <w:rPr>
          <w:color w:val="000000" w:themeColor="text1"/>
        </w:rPr>
      </w:pPr>
      <w:r w:rsidRPr="00551FE9">
        <w:rPr>
          <w:color w:val="000000" w:themeColor="text1"/>
        </w:rPr>
        <w:t>СОДЕРЖАНИЕ</w:t>
      </w:r>
    </w:p>
    <w:p w:rsidR="006F4C94" w:rsidRPr="00551FE9" w:rsidRDefault="006F4C94" w:rsidP="00E01C4B">
      <w:pPr>
        <w:tabs>
          <w:tab w:val="left" w:pos="0"/>
        </w:tabs>
        <w:spacing w:before="100" w:beforeAutospacing="1" w:after="100" w:afterAutospacing="1" w:line="276" w:lineRule="auto"/>
        <w:contextualSpacing/>
        <w:jc w:val="center"/>
        <w:rPr>
          <w:color w:val="000000" w:themeColor="text1"/>
        </w:rPr>
      </w:pPr>
    </w:p>
    <w:p w:rsidR="00CB0CAF" w:rsidRPr="00551FE9" w:rsidRDefault="00CB0CAF" w:rsidP="00CB0CAF">
      <w:pPr>
        <w:rPr>
          <w:color w:val="000000" w:themeColor="text1"/>
          <w:sz w:val="20"/>
          <w:szCs w:val="20"/>
        </w:rPr>
      </w:pPr>
    </w:p>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2"/>
        <w:gridCol w:w="526"/>
      </w:tblGrid>
      <w:tr w:rsidR="00B012DF" w:rsidRPr="00551FE9" w:rsidTr="009C6BD8">
        <w:trPr>
          <w:trHeight w:hRule="exact" w:val="409"/>
        </w:trPr>
        <w:tc>
          <w:tcPr>
            <w:tcW w:w="10072" w:type="dxa"/>
          </w:tcPr>
          <w:p w:rsidR="00B012DF" w:rsidRPr="00551FE9" w:rsidRDefault="008E4E42" w:rsidP="00E63A90">
            <w:pPr>
              <w:rPr>
                <w:color w:val="000000" w:themeColor="text1"/>
              </w:rPr>
            </w:pPr>
            <w:hyperlink w:anchor="_Toc416166396" w:history="1">
              <w:r w:rsidR="00B012DF" w:rsidRPr="00551FE9">
                <w:rPr>
                  <w:rStyle w:val="a9"/>
                  <w:color w:val="000000" w:themeColor="text1"/>
                  <w:u w:val="none"/>
                </w:rPr>
                <w:t>Организационно-методический раздел</w:t>
              </w:r>
            </w:hyperlink>
            <w:r w:rsidR="00B012DF" w:rsidRPr="00551FE9">
              <w:rPr>
                <w:color w:val="000000" w:themeColor="text1"/>
              </w:rPr>
              <w:t>………………...………………………………</w:t>
            </w:r>
            <w:r w:rsidR="009C6BD8">
              <w:rPr>
                <w:color w:val="000000" w:themeColor="text1"/>
              </w:rPr>
              <w:t>…………….</w:t>
            </w:r>
          </w:p>
        </w:tc>
        <w:tc>
          <w:tcPr>
            <w:tcW w:w="526" w:type="dxa"/>
          </w:tcPr>
          <w:p w:rsidR="00B012DF" w:rsidRPr="00551FE9" w:rsidRDefault="00B012DF" w:rsidP="00E63A90">
            <w:pPr>
              <w:rPr>
                <w:color w:val="000000" w:themeColor="text1"/>
              </w:rPr>
            </w:pPr>
            <w:r w:rsidRPr="00551FE9">
              <w:rPr>
                <w:color w:val="000000" w:themeColor="text1"/>
              </w:rPr>
              <w:t>4</w:t>
            </w:r>
          </w:p>
        </w:tc>
      </w:tr>
      <w:tr w:rsidR="00B012DF" w:rsidRPr="00551FE9" w:rsidTr="00B012DF">
        <w:trPr>
          <w:trHeight w:val="652"/>
        </w:trPr>
        <w:tc>
          <w:tcPr>
            <w:tcW w:w="10072" w:type="dxa"/>
          </w:tcPr>
          <w:p w:rsidR="00B012DF" w:rsidRPr="00551FE9" w:rsidRDefault="00B012DF" w:rsidP="00E63A90">
            <w:pPr>
              <w:rPr>
                <w:color w:val="000000" w:themeColor="text1"/>
              </w:rPr>
            </w:pPr>
            <w:r w:rsidRPr="00551FE9">
              <w:rPr>
                <w:color w:val="000000" w:themeColor="text1"/>
              </w:rPr>
              <w:t xml:space="preserve">Раздел </w:t>
            </w:r>
            <w:r w:rsidRPr="00551FE9">
              <w:rPr>
                <w:color w:val="000000" w:themeColor="text1"/>
                <w:lang w:val="en-US"/>
              </w:rPr>
              <w:t>I</w:t>
            </w:r>
            <w:r w:rsidRPr="00551FE9">
              <w:rPr>
                <w:color w:val="000000" w:themeColor="text1"/>
              </w:rPr>
              <w:t>. Классификация внешнеторговых документов……………………………...</w:t>
            </w:r>
            <w:r w:rsidR="009C6BD8">
              <w:rPr>
                <w:color w:val="000000" w:themeColor="text1"/>
              </w:rPr>
              <w:t>.....................</w:t>
            </w:r>
          </w:p>
        </w:tc>
        <w:tc>
          <w:tcPr>
            <w:tcW w:w="526" w:type="dxa"/>
          </w:tcPr>
          <w:p w:rsidR="00B012DF" w:rsidRPr="004A0CB5" w:rsidRDefault="004A0CB5" w:rsidP="00E63A90">
            <w:pPr>
              <w:rPr>
                <w:color w:val="000000" w:themeColor="text1"/>
                <w:lang w:val="en-US"/>
              </w:rPr>
            </w:pPr>
            <w:r>
              <w:rPr>
                <w:color w:val="000000" w:themeColor="text1"/>
                <w:lang w:val="en-US"/>
              </w:rPr>
              <w:t>17</w:t>
            </w:r>
          </w:p>
        </w:tc>
      </w:tr>
      <w:tr w:rsidR="00B012DF" w:rsidRPr="00551FE9" w:rsidTr="009C6BD8">
        <w:trPr>
          <w:trHeight w:hRule="exact" w:val="754"/>
        </w:trPr>
        <w:tc>
          <w:tcPr>
            <w:tcW w:w="10072" w:type="dxa"/>
          </w:tcPr>
          <w:p w:rsidR="009C6BD8" w:rsidRDefault="00B012DF" w:rsidP="00E63A90">
            <w:pPr>
              <w:jc w:val="both"/>
              <w:rPr>
                <w:color w:val="000000" w:themeColor="text1"/>
              </w:rPr>
            </w:pPr>
            <w:r w:rsidRPr="00551FE9">
              <w:rPr>
                <w:color w:val="000000" w:themeColor="text1"/>
              </w:rPr>
              <w:t xml:space="preserve">Тема 1. Классификация внешнеторговых документов по группам в зависимости </w:t>
            </w:r>
          </w:p>
          <w:p w:rsidR="00B012DF" w:rsidRPr="00551FE9" w:rsidRDefault="00B012DF" w:rsidP="00E63A90">
            <w:pPr>
              <w:jc w:val="both"/>
              <w:rPr>
                <w:color w:val="000000" w:themeColor="text1"/>
              </w:rPr>
            </w:pPr>
            <w:r w:rsidRPr="00551FE9">
              <w:rPr>
                <w:color w:val="000000" w:themeColor="text1"/>
              </w:rPr>
              <w:t>от выполняемых функций……………………………………………………………</w:t>
            </w:r>
            <w:r w:rsidR="009C6BD8">
              <w:rPr>
                <w:color w:val="000000" w:themeColor="text1"/>
              </w:rPr>
              <w:t>………………...</w:t>
            </w:r>
          </w:p>
          <w:p w:rsidR="00B012DF" w:rsidRPr="00551FE9" w:rsidRDefault="00B012DF" w:rsidP="00E63A90">
            <w:pPr>
              <w:rPr>
                <w:color w:val="000000" w:themeColor="text1"/>
              </w:rPr>
            </w:pPr>
          </w:p>
        </w:tc>
        <w:tc>
          <w:tcPr>
            <w:tcW w:w="526" w:type="dxa"/>
          </w:tcPr>
          <w:p w:rsidR="00B012DF" w:rsidRPr="00551FE9" w:rsidRDefault="00B012DF" w:rsidP="00E63A90">
            <w:pPr>
              <w:rPr>
                <w:color w:val="000000" w:themeColor="text1"/>
              </w:rPr>
            </w:pPr>
          </w:p>
          <w:p w:rsidR="00B012DF" w:rsidRPr="004A0CB5" w:rsidRDefault="004A0CB5" w:rsidP="00E63A90">
            <w:pPr>
              <w:rPr>
                <w:color w:val="000000" w:themeColor="text1"/>
                <w:lang w:val="en-US"/>
              </w:rPr>
            </w:pPr>
            <w:r>
              <w:rPr>
                <w:color w:val="000000" w:themeColor="text1"/>
                <w:lang w:val="en-US"/>
              </w:rPr>
              <w:t>17</w:t>
            </w:r>
          </w:p>
        </w:tc>
      </w:tr>
      <w:tr w:rsidR="00B012DF" w:rsidRPr="00551FE9" w:rsidTr="00B012DF">
        <w:trPr>
          <w:trHeight w:hRule="exact" w:val="558"/>
        </w:trPr>
        <w:tc>
          <w:tcPr>
            <w:tcW w:w="10072" w:type="dxa"/>
          </w:tcPr>
          <w:p w:rsidR="00B012DF" w:rsidRPr="00551FE9" w:rsidRDefault="00B012DF" w:rsidP="00E63A90">
            <w:pPr>
              <w:jc w:val="both"/>
              <w:rPr>
                <w:color w:val="000000" w:themeColor="text1"/>
              </w:rPr>
            </w:pPr>
            <w:r w:rsidRPr="00551FE9">
              <w:rPr>
                <w:color w:val="000000" w:themeColor="text1"/>
              </w:rPr>
              <w:t>Тема 2.Виды предоставляемых документов…………………………………………</w:t>
            </w:r>
            <w:r w:rsidR="009C6BD8">
              <w:rPr>
                <w:color w:val="000000" w:themeColor="text1"/>
              </w:rPr>
              <w:t>……………….</w:t>
            </w:r>
          </w:p>
          <w:p w:rsidR="00B012DF" w:rsidRPr="00551FE9" w:rsidRDefault="00B012DF" w:rsidP="00E63A90">
            <w:pPr>
              <w:rPr>
                <w:color w:val="000000" w:themeColor="text1"/>
              </w:rPr>
            </w:pPr>
          </w:p>
        </w:tc>
        <w:tc>
          <w:tcPr>
            <w:tcW w:w="526" w:type="dxa"/>
          </w:tcPr>
          <w:p w:rsidR="00B012DF" w:rsidRPr="004A0CB5" w:rsidRDefault="004A0CB5" w:rsidP="00E63A90">
            <w:pPr>
              <w:rPr>
                <w:color w:val="000000" w:themeColor="text1"/>
                <w:lang w:val="en-US"/>
              </w:rPr>
            </w:pPr>
            <w:r>
              <w:rPr>
                <w:color w:val="000000" w:themeColor="text1"/>
                <w:lang w:val="en-US"/>
              </w:rPr>
              <w:t>18</w:t>
            </w:r>
          </w:p>
        </w:tc>
      </w:tr>
      <w:tr w:rsidR="00B012DF" w:rsidRPr="00551FE9" w:rsidTr="009C6BD8">
        <w:trPr>
          <w:trHeight w:hRule="exact" w:val="337"/>
        </w:trPr>
        <w:tc>
          <w:tcPr>
            <w:tcW w:w="10072" w:type="dxa"/>
          </w:tcPr>
          <w:p w:rsidR="00B012DF" w:rsidRPr="00551FE9" w:rsidRDefault="00B012DF" w:rsidP="00E63A90">
            <w:pPr>
              <w:rPr>
                <w:color w:val="000000" w:themeColor="text1"/>
              </w:rPr>
            </w:pPr>
            <w:r w:rsidRPr="00551FE9">
              <w:rPr>
                <w:color w:val="000000" w:themeColor="text1"/>
              </w:rPr>
              <w:t xml:space="preserve">Раздел </w:t>
            </w:r>
            <w:r w:rsidRPr="00551FE9">
              <w:rPr>
                <w:color w:val="000000" w:themeColor="text1"/>
                <w:lang w:val="en-US"/>
              </w:rPr>
              <w:t>II</w:t>
            </w:r>
            <w:r w:rsidRPr="00551FE9">
              <w:rPr>
                <w:color w:val="000000" w:themeColor="text1"/>
              </w:rPr>
              <w:t>.Группы документов по подготовке внешнеторговой сделки………...........</w:t>
            </w:r>
            <w:r w:rsidR="009C6BD8">
              <w:rPr>
                <w:color w:val="000000" w:themeColor="text1"/>
              </w:rPr>
              <w:t>......................</w:t>
            </w:r>
          </w:p>
          <w:p w:rsidR="00B012DF" w:rsidRPr="00551FE9" w:rsidRDefault="00B012DF" w:rsidP="00E63A90">
            <w:pPr>
              <w:rPr>
                <w:color w:val="000000" w:themeColor="text1"/>
              </w:rPr>
            </w:pPr>
          </w:p>
        </w:tc>
        <w:tc>
          <w:tcPr>
            <w:tcW w:w="526" w:type="dxa"/>
          </w:tcPr>
          <w:p w:rsidR="00B012DF" w:rsidRPr="004A0CB5" w:rsidRDefault="004A0CB5" w:rsidP="00E63A90">
            <w:pPr>
              <w:rPr>
                <w:color w:val="000000" w:themeColor="text1"/>
                <w:lang w:val="en-US"/>
              </w:rPr>
            </w:pPr>
            <w:r>
              <w:rPr>
                <w:color w:val="000000" w:themeColor="text1"/>
                <w:lang w:val="en-US"/>
              </w:rPr>
              <w:t>18</w:t>
            </w:r>
          </w:p>
        </w:tc>
      </w:tr>
      <w:tr w:rsidR="00B012DF" w:rsidRPr="00551FE9" w:rsidTr="009C6BD8">
        <w:trPr>
          <w:trHeight w:hRule="exact" w:val="345"/>
        </w:trPr>
        <w:tc>
          <w:tcPr>
            <w:tcW w:w="10072" w:type="dxa"/>
          </w:tcPr>
          <w:p w:rsidR="00B012DF" w:rsidRPr="00551FE9" w:rsidRDefault="00B012DF" w:rsidP="00E63A90">
            <w:pPr>
              <w:rPr>
                <w:color w:val="000000" w:themeColor="text1"/>
              </w:rPr>
            </w:pPr>
            <w:r w:rsidRPr="00551FE9">
              <w:rPr>
                <w:color w:val="000000" w:themeColor="text1"/>
              </w:rPr>
              <w:t>Тема 3.Основные документы…………………………………………………………...</w:t>
            </w:r>
            <w:r w:rsidR="009C6BD8">
              <w:rPr>
                <w:color w:val="000000" w:themeColor="text1"/>
              </w:rPr>
              <w:t>......................</w:t>
            </w:r>
          </w:p>
          <w:p w:rsidR="00B012DF" w:rsidRPr="00551FE9" w:rsidRDefault="00B012DF" w:rsidP="00E63A90">
            <w:pPr>
              <w:rPr>
                <w:color w:val="000000" w:themeColor="text1"/>
              </w:rPr>
            </w:pPr>
          </w:p>
          <w:p w:rsidR="00B012DF" w:rsidRPr="00551FE9" w:rsidRDefault="00B012DF" w:rsidP="00E63A90">
            <w:pPr>
              <w:rPr>
                <w:color w:val="000000" w:themeColor="text1"/>
              </w:rPr>
            </w:pPr>
          </w:p>
          <w:p w:rsidR="00B012DF" w:rsidRPr="00551FE9" w:rsidRDefault="00B012DF" w:rsidP="00E63A90">
            <w:pPr>
              <w:rPr>
                <w:color w:val="000000" w:themeColor="text1"/>
              </w:rPr>
            </w:pPr>
          </w:p>
        </w:tc>
        <w:tc>
          <w:tcPr>
            <w:tcW w:w="526" w:type="dxa"/>
          </w:tcPr>
          <w:p w:rsidR="00B012DF" w:rsidRPr="004A0CB5" w:rsidRDefault="004A0CB5" w:rsidP="00E63A90">
            <w:pPr>
              <w:rPr>
                <w:color w:val="000000" w:themeColor="text1"/>
                <w:lang w:val="en-US"/>
              </w:rPr>
            </w:pPr>
            <w:r>
              <w:rPr>
                <w:color w:val="000000" w:themeColor="text1"/>
                <w:lang w:val="en-US"/>
              </w:rPr>
              <w:t>18</w:t>
            </w:r>
          </w:p>
        </w:tc>
      </w:tr>
      <w:tr w:rsidR="00B012DF" w:rsidRPr="00551FE9" w:rsidTr="009C6BD8">
        <w:trPr>
          <w:trHeight w:hRule="exact" w:val="441"/>
        </w:trPr>
        <w:tc>
          <w:tcPr>
            <w:tcW w:w="10072" w:type="dxa"/>
          </w:tcPr>
          <w:p w:rsidR="00B012DF" w:rsidRPr="00551FE9" w:rsidRDefault="00B012DF" w:rsidP="00E63A90">
            <w:pPr>
              <w:pStyle w:val="1"/>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Тема 4. Международные договоры Российской Федерации…………………………</w:t>
            </w:r>
            <w:r w:rsidR="009C6BD8">
              <w:rPr>
                <w:rFonts w:ascii="Times New Roman" w:hAnsi="Times New Roman" w:cs="Times New Roman"/>
                <w:b w:val="0"/>
                <w:color w:val="000000" w:themeColor="text1"/>
                <w:sz w:val="24"/>
                <w:szCs w:val="24"/>
              </w:rPr>
              <w:t>…………….</w:t>
            </w:r>
          </w:p>
          <w:p w:rsidR="00B012DF" w:rsidRPr="00551FE9" w:rsidRDefault="00B012DF" w:rsidP="00E63A90">
            <w:pPr>
              <w:rPr>
                <w:color w:val="000000" w:themeColor="text1"/>
              </w:rPr>
            </w:pPr>
          </w:p>
        </w:tc>
        <w:tc>
          <w:tcPr>
            <w:tcW w:w="526" w:type="dxa"/>
          </w:tcPr>
          <w:p w:rsidR="00B012DF" w:rsidRPr="004A0CB5" w:rsidRDefault="004A0CB5" w:rsidP="00E63A90">
            <w:pPr>
              <w:rPr>
                <w:color w:val="000000" w:themeColor="text1"/>
                <w:lang w:val="en-US"/>
              </w:rPr>
            </w:pPr>
            <w:r>
              <w:rPr>
                <w:color w:val="000000" w:themeColor="text1"/>
                <w:lang w:val="en-US"/>
              </w:rPr>
              <w:t>19</w:t>
            </w:r>
          </w:p>
        </w:tc>
      </w:tr>
      <w:tr w:rsidR="00B012DF" w:rsidRPr="00551FE9" w:rsidTr="009C6BD8">
        <w:trPr>
          <w:trHeight w:hRule="exact" w:val="411"/>
        </w:trPr>
        <w:tc>
          <w:tcPr>
            <w:tcW w:w="10072" w:type="dxa"/>
          </w:tcPr>
          <w:p w:rsidR="00B012DF" w:rsidRPr="00551FE9" w:rsidRDefault="00B012DF" w:rsidP="00E63A90">
            <w:pPr>
              <w:jc w:val="both"/>
              <w:rPr>
                <w:color w:val="000000" w:themeColor="text1"/>
              </w:rPr>
            </w:pPr>
            <w:r w:rsidRPr="00551FE9">
              <w:rPr>
                <w:color w:val="000000" w:themeColor="text1"/>
              </w:rPr>
              <w:t>Тема 5. Внешнеторговый контракт – основной документ сделки…………………</w:t>
            </w:r>
            <w:r w:rsidR="009C6BD8">
              <w:rPr>
                <w:color w:val="000000" w:themeColor="text1"/>
              </w:rPr>
              <w:t>………………</w:t>
            </w:r>
          </w:p>
          <w:p w:rsidR="00B012DF" w:rsidRPr="00551FE9" w:rsidRDefault="00B012DF" w:rsidP="00E63A90">
            <w:pPr>
              <w:rPr>
                <w:color w:val="000000" w:themeColor="text1"/>
              </w:rPr>
            </w:pPr>
          </w:p>
        </w:tc>
        <w:tc>
          <w:tcPr>
            <w:tcW w:w="526" w:type="dxa"/>
          </w:tcPr>
          <w:p w:rsidR="00B012DF" w:rsidRPr="004A0CB5" w:rsidRDefault="004A0CB5" w:rsidP="009C6BD8">
            <w:pPr>
              <w:rPr>
                <w:color w:val="000000" w:themeColor="text1"/>
                <w:lang w:val="en-US"/>
              </w:rPr>
            </w:pPr>
            <w:r>
              <w:rPr>
                <w:color w:val="000000" w:themeColor="text1"/>
                <w:lang w:val="en-US"/>
              </w:rPr>
              <w:t>23</w:t>
            </w:r>
          </w:p>
        </w:tc>
      </w:tr>
      <w:tr w:rsidR="00B012DF" w:rsidRPr="00551FE9" w:rsidTr="00B012DF">
        <w:trPr>
          <w:trHeight w:val="422"/>
        </w:trPr>
        <w:tc>
          <w:tcPr>
            <w:tcW w:w="10072" w:type="dxa"/>
          </w:tcPr>
          <w:p w:rsidR="00B012DF" w:rsidRPr="00551FE9" w:rsidRDefault="00B012DF" w:rsidP="00E63A90">
            <w:pPr>
              <w:rPr>
                <w:color w:val="000000" w:themeColor="text1"/>
              </w:rPr>
            </w:pPr>
            <w:r w:rsidRPr="00551FE9">
              <w:rPr>
                <w:color w:val="000000" w:themeColor="text1"/>
              </w:rPr>
              <w:t>Раздел III. Документы по платежно – банковским операциям…………………</w:t>
            </w:r>
            <w:r w:rsidR="009C6BD8">
              <w:rPr>
                <w:color w:val="000000" w:themeColor="text1"/>
              </w:rPr>
              <w:t>……………………</w:t>
            </w:r>
          </w:p>
        </w:tc>
        <w:tc>
          <w:tcPr>
            <w:tcW w:w="526" w:type="dxa"/>
          </w:tcPr>
          <w:p w:rsidR="00B012DF" w:rsidRPr="004A0CB5" w:rsidRDefault="004A0CB5" w:rsidP="009C6BD8">
            <w:pPr>
              <w:rPr>
                <w:color w:val="000000" w:themeColor="text1"/>
                <w:lang w:val="en-US"/>
              </w:rPr>
            </w:pPr>
            <w:r>
              <w:rPr>
                <w:color w:val="000000" w:themeColor="text1"/>
              </w:rPr>
              <w:t>30</w:t>
            </w:r>
          </w:p>
        </w:tc>
      </w:tr>
      <w:tr w:rsidR="00B012DF" w:rsidRPr="00551FE9" w:rsidTr="00B012DF">
        <w:trPr>
          <w:trHeight w:hRule="exact" w:val="924"/>
        </w:trPr>
        <w:tc>
          <w:tcPr>
            <w:tcW w:w="10072" w:type="dxa"/>
          </w:tcPr>
          <w:p w:rsidR="00B012DF" w:rsidRPr="00551FE9" w:rsidRDefault="00B012DF" w:rsidP="00E63A90">
            <w:pPr>
              <w:jc w:val="both"/>
              <w:rPr>
                <w:color w:val="000000" w:themeColor="text1"/>
              </w:rPr>
            </w:pPr>
            <w:r w:rsidRPr="00551FE9">
              <w:rPr>
                <w:color w:val="000000" w:themeColor="text1"/>
              </w:rPr>
              <w:t xml:space="preserve">Тема 6. </w:t>
            </w:r>
            <w:proofErr w:type="spellStart"/>
            <w:r w:rsidRPr="00551FE9">
              <w:rPr>
                <w:color w:val="000000" w:themeColor="text1"/>
                <w:lang w:val="de-DE"/>
              </w:rPr>
              <w:t>Валютные</w:t>
            </w:r>
            <w:proofErr w:type="spellEnd"/>
            <w:r w:rsidRPr="00551FE9">
              <w:rPr>
                <w:color w:val="000000" w:themeColor="text1"/>
                <w:lang w:val="de-DE"/>
              </w:rPr>
              <w:t xml:space="preserve"> и </w:t>
            </w:r>
            <w:proofErr w:type="spellStart"/>
            <w:r w:rsidRPr="00551FE9">
              <w:rPr>
                <w:color w:val="000000" w:themeColor="text1"/>
                <w:lang w:val="de-DE"/>
              </w:rPr>
              <w:t>финансовые</w:t>
            </w:r>
            <w:proofErr w:type="spellEnd"/>
            <w:r w:rsidRPr="00551FE9">
              <w:rPr>
                <w:color w:val="000000" w:themeColor="text1"/>
                <w:lang w:val="de-DE"/>
              </w:rPr>
              <w:t xml:space="preserve"> </w:t>
            </w:r>
            <w:proofErr w:type="spellStart"/>
            <w:r w:rsidRPr="00551FE9">
              <w:rPr>
                <w:color w:val="000000" w:themeColor="text1"/>
                <w:lang w:val="de-DE"/>
              </w:rPr>
              <w:t>условия</w:t>
            </w:r>
            <w:proofErr w:type="spellEnd"/>
            <w:r w:rsidRPr="00551FE9">
              <w:rPr>
                <w:color w:val="000000" w:themeColor="text1"/>
                <w:lang w:val="de-DE"/>
              </w:rPr>
              <w:t xml:space="preserve"> </w:t>
            </w:r>
            <w:r w:rsidRPr="00551FE9">
              <w:rPr>
                <w:color w:val="000000" w:themeColor="text1"/>
              </w:rPr>
              <w:t>контрактов и нормативно – правовая база………………………………………………………………………………………</w:t>
            </w:r>
            <w:r w:rsidR="009C6BD8">
              <w:rPr>
                <w:color w:val="000000" w:themeColor="text1"/>
              </w:rPr>
              <w:t>………………</w:t>
            </w:r>
          </w:p>
          <w:p w:rsidR="00B012DF" w:rsidRPr="00551FE9" w:rsidRDefault="00B012DF" w:rsidP="00E63A90">
            <w:pPr>
              <w:rPr>
                <w:color w:val="000000" w:themeColor="text1"/>
              </w:rPr>
            </w:pPr>
          </w:p>
        </w:tc>
        <w:tc>
          <w:tcPr>
            <w:tcW w:w="526" w:type="dxa"/>
          </w:tcPr>
          <w:p w:rsidR="00B012DF" w:rsidRPr="00551FE9" w:rsidRDefault="00B012DF" w:rsidP="00E63A90">
            <w:pPr>
              <w:rPr>
                <w:color w:val="000000" w:themeColor="text1"/>
              </w:rPr>
            </w:pPr>
          </w:p>
          <w:p w:rsidR="00B012DF" w:rsidRPr="004A0CB5" w:rsidRDefault="004A0CB5" w:rsidP="009C6BD8">
            <w:pPr>
              <w:rPr>
                <w:color w:val="000000" w:themeColor="text1"/>
                <w:lang w:val="en-US"/>
              </w:rPr>
            </w:pPr>
            <w:r>
              <w:rPr>
                <w:color w:val="000000" w:themeColor="text1"/>
                <w:lang w:val="en-US"/>
              </w:rPr>
              <w:t>30</w:t>
            </w:r>
          </w:p>
        </w:tc>
      </w:tr>
      <w:tr w:rsidR="00B012DF" w:rsidRPr="00551FE9" w:rsidTr="009C6BD8">
        <w:trPr>
          <w:trHeight w:hRule="exact" w:val="471"/>
        </w:trPr>
        <w:tc>
          <w:tcPr>
            <w:tcW w:w="10072" w:type="dxa"/>
          </w:tcPr>
          <w:p w:rsidR="00B012DF" w:rsidRPr="00551FE9" w:rsidRDefault="00B012DF" w:rsidP="00E63A90">
            <w:pPr>
              <w:jc w:val="both"/>
              <w:rPr>
                <w:color w:val="000000" w:themeColor="text1"/>
              </w:rPr>
            </w:pPr>
            <w:r w:rsidRPr="00551FE9">
              <w:rPr>
                <w:color w:val="000000" w:themeColor="text1"/>
              </w:rPr>
              <w:t>Тема 7. Расчетно-финансовые документы платежно - банковских опер</w:t>
            </w:r>
            <w:r w:rsidR="009C6BD8">
              <w:rPr>
                <w:color w:val="000000" w:themeColor="text1"/>
              </w:rPr>
              <w:t>аций …………………..</w:t>
            </w:r>
          </w:p>
          <w:p w:rsidR="00B012DF" w:rsidRPr="00551FE9" w:rsidRDefault="00B012DF" w:rsidP="00E63A90">
            <w:pPr>
              <w:rPr>
                <w:color w:val="000000" w:themeColor="text1"/>
              </w:rPr>
            </w:pPr>
          </w:p>
        </w:tc>
        <w:tc>
          <w:tcPr>
            <w:tcW w:w="526" w:type="dxa"/>
          </w:tcPr>
          <w:p w:rsidR="00B012DF" w:rsidRPr="004A0CB5" w:rsidRDefault="004A0CB5" w:rsidP="00E63A90">
            <w:pPr>
              <w:rPr>
                <w:color w:val="000000" w:themeColor="text1"/>
                <w:lang w:val="en-US"/>
              </w:rPr>
            </w:pPr>
            <w:r>
              <w:rPr>
                <w:color w:val="000000" w:themeColor="text1"/>
                <w:lang w:val="en-US"/>
              </w:rPr>
              <w:t>31</w:t>
            </w:r>
          </w:p>
        </w:tc>
      </w:tr>
      <w:tr w:rsidR="00B012DF" w:rsidRPr="00551FE9" w:rsidTr="00B012DF">
        <w:trPr>
          <w:trHeight w:val="422"/>
        </w:trPr>
        <w:tc>
          <w:tcPr>
            <w:tcW w:w="10072" w:type="dxa"/>
          </w:tcPr>
          <w:p w:rsidR="00B012DF" w:rsidRPr="00551FE9" w:rsidRDefault="00B012DF" w:rsidP="00E63A90">
            <w:pPr>
              <w:rPr>
                <w:color w:val="000000" w:themeColor="text1"/>
              </w:rPr>
            </w:pPr>
            <w:r w:rsidRPr="00551FE9">
              <w:rPr>
                <w:color w:val="000000" w:themeColor="text1"/>
              </w:rPr>
              <w:t>Вопросы для подготовки к зачету……………………………………………………</w:t>
            </w:r>
            <w:r w:rsidR="009C6BD8">
              <w:rPr>
                <w:color w:val="000000" w:themeColor="text1"/>
              </w:rPr>
              <w:t>………………..</w:t>
            </w:r>
          </w:p>
        </w:tc>
        <w:tc>
          <w:tcPr>
            <w:tcW w:w="526" w:type="dxa"/>
          </w:tcPr>
          <w:p w:rsidR="00B012DF" w:rsidRPr="004A0CB5" w:rsidRDefault="004A0CB5" w:rsidP="00E63A90">
            <w:pPr>
              <w:rPr>
                <w:color w:val="000000" w:themeColor="text1"/>
                <w:lang w:val="en-US"/>
              </w:rPr>
            </w:pPr>
            <w:r>
              <w:rPr>
                <w:color w:val="000000" w:themeColor="text1"/>
              </w:rPr>
              <w:t>52</w:t>
            </w:r>
          </w:p>
        </w:tc>
      </w:tr>
      <w:tr w:rsidR="00B012DF" w:rsidRPr="00551FE9" w:rsidTr="00B012DF">
        <w:trPr>
          <w:trHeight w:val="422"/>
        </w:trPr>
        <w:tc>
          <w:tcPr>
            <w:tcW w:w="10072" w:type="dxa"/>
          </w:tcPr>
          <w:p w:rsidR="00B012DF" w:rsidRPr="00551FE9" w:rsidRDefault="00B012DF" w:rsidP="00E63A90">
            <w:pPr>
              <w:rPr>
                <w:color w:val="000000" w:themeColor="text1"/>
              </w:rPr>
            </w:pPr>
            <w:r w:rsidRPr="00551FE9">
              <w:rPr>
                <w:color w:val="000000" w:themeColor="text1"/>
              </w:rPr>
              <w:t>Задания и тесты для самостоятельной работы студентов……………………………</w:t>
            </w:r>
            <w:r w:rsidR="009C6BD8">
              <w:rPr>
                <w:color w:val="000000" w:themeColor="text1"/>
              </w:rPr>
              <w:t>………………</w:t>
            </w:r>
          </w:p>
        </w:tc>
        <w:tc>
          <w:tcPr>
            <w:tcW w:w="526" w:type="dxa"/>
          </w:tcPr>
          <w:p w:rsidR="00B012DF" w:rsidRPr="004A0CB5" w:rsidRDefault="004A0CB5" w:rsidP="00D96EB8">
            <w:pPr>
              <w:rPr>
                <w:color w:val="000000" w:themeColor="text1"/>
                <w:lang w:val="en-US"/>
              </w:rPr>
            </w:pPr>
            <w:r>
              <w:rPr>
                <w:color w:val="000000" w:themeColor="text1"/>
                <w:lang w:val="en-US"/>
              </w:rPr>
              <w:t>53</w:t>
            </w:r>
          </w:p>
        </w:tc>
      </w:tr>
      <w:tr w:rsidR="00B012DF" w:rsidRPr="00551FE9" w:rsidTr="00B012DF">
        <w:trPr>
          <w:trHeight w:val="445"/>
        </w:trPr>
        <w:tc>
          <w:tcPr>
            <w:tcW w:w="10072" w:type="dxa"/>
          </w:tcPr>
          <w:p w:rsidR="00B012DF" w:rsidRPr="00551FE9" w:rsidRDefault="00B012DF" w:rsidP="00E63A90">
            <w:pPr>
              <w:rPr>
                <w:color w:val="000000" w:themeColor="text1"/>
              </w:rPr>
            </w:pPr>
            <w:r w:rsidRPr="00551FE9">
              <w:rPr>
                <w:color w:val="000000" w:themeColor="text1"/>
              </w:rPr>
              <w:t>Учебно-методическое и информационное обеспечение……………………………...</w:t>
            </w:r>
            <w:r w:rsidR="009C6BD8">
              <w:rPr>
                <w:color w:val="000000" w:themeColor="text1"/>
              </w:rPr>
              <w:t>....................</w:t>
            </w:r>
          </w:p>
        </w:tc>
        <w:tc>
          <w:tcPr>
            <w:tcW w:w="526" w:type="dxa"/>
          </w:tcPr>
          <w:p w:rsidR="00B012DF" w:rsidRPr="00551FE9" w:rsidRDefault="00D96EB8" w:rsidP="00E63A90">
            <w:pPr>
              <w:rPr>
                <w:color w:val="000000" w:themeColor="text1"/>
              </w:rPr>
            </w:pPr>
            <w:r>
              <w:rPr>
                <w:color w:val="000000" w:themeColor="text1"/>
              </w:rPr>
              <w:t>5</w:t>
            </w:r>
            <w:r w:rsidR="004A0CB5">
              <w:rPr>
                <w:color w:val="000000" w:themeColor="text1"/>
              </w:rPr>
              <w:t>6</w:t>
            </w:r>
          </w:p>
        </w:tc>
      </w:tr>
    </w:tbl>
    <w:p w:rsidR="00CB0CAF" w:rsidRPr="00551FE9" w:rsidRDefault="00CB0CAF" w:rsidP="006F4C94">
      <w:pPr>
        <w:pStyle w:val="1"/>
        <w:spacing w:after="0" w:line="480" w:lineRule="auto"/>
        <w:jc w:val="both"/>
        <w:rPr>
          <w:rFonts w:ascii="Times New Roman" w:hAnsi="Times New Roman" w:cs="Times New Roman"/>
          <w:color w:val="000000" w:themeColor="text1"/>
          <w:sz w:val="24"/>
          <w:szCs w:val="24"/>
        </w:rPr>
      </w:pPr>
    </w:p>
    <w:p w:rsidR="005416C9" w:rsidRPr="00551FE9" w:rsidRDefault="006852B6" w:rsidP="00CB0CAF">
      <w:pPr>
        <w:pStyle w:val="1"/>
        <w:jc w:val="center"/>
        <w:rPr>
          <w:rFonts w:ascii="Times New Roman" w:hAnsi="Times New Roman" w:cs="Times New Roman"/>
          <w:color w:val="000000" w:themeColor="text1"/>
          <w:sz w:val="24"/>
          <w:szCs w:val="24"/>
        </w:rPr>
      </w:pPr>
      <w:r w:rsidRPr="00551FE9">
        <w:rPr>
          <w:b w:val="0"/>
          <w:color w:val="000000" w:themeColor="text1"/>
          <w:sz w:val="24"/>
          <w:szCs w:val="24"/>
        </w:rPr>
        <w:tab/>
      </w:r>
      <w:r w:rsidR="00161B17" w:rsidRPr="00551FE9">
        <w:rPr>
          <w:b w:val="0"/>
          <w:color w:val="000000" w:themeColor="text1"/>
          <w:sz w:val="24"/>
          <w:szCs w:val="24"/>
        </w:rPr>
        <w:br w:type="page"/>
      </w:r>
      <w:r w:rsidR="00E017BF" w:rsidRPr="00551FE9">
        <w:rPr>
          <w:rFonts w:ascii="Times New Roman" w:hAnsi="Times New Roman"/>
          <w:color w:val="000000" w:themeColor="text1"/>
          <w:sz w:val="24"/>
          <w:szCs w:val="24"/>
        </w:rPr>
        <w:lastRenderedPageBreak/>
        <w:t xml:space="preserve"> </w:t>
      </w:r>
      <w:r w:rsidR="005416C9" w:rsidRPr="00551FE9">
        <w:rPr>
          <w:rFonts w:ascii="Times New Roman" w:hAnsi="Times New Roman"/>
          <w:color w:val="000000" w:themeColor="text1"/>
          <w:sz w:val="24"/>
          <w:szCs w:val="24"/>
        </w:rPr>
        <w:t>ОРГАНИЗАЦИОННО-МЕТОДИЧЕСКИЙ</w:t>
      </w:r>
      <w:r w:rsidR="00E017BF" w:rsidRPr="00551FE9">
        <w:rPr>
          <w:rFonts w:ascii="Times New Roman" w:hAnsi="Times New Roman"/>
          <w:color w:val="000000" w:themeColor="text1"/>
          <w:sz w:val="24"/>
          <w:szCs w:val="24"/>
        </w:rPr>
        <w:t xml:space="preserve"> </w:t>
      </w:r>
      <w:r w:rsidR="005416C9" w:rsidRPr="00551FE9">
        <w:rPr>
          <w:rFonts w:ascii="Times New Roman" w:hAnsi="Times New Roman"/>
          <w:color w:val="000000" w:themeColor="text1"/>
          <w:sz w:val="24"/>
          <w:szCs w:val="24"/>
        </w:rPr>
        <w:t>РАЗДЕЛ</w:t>
      </w:r>
      <w:bookmarkEnd w:id="0"/>
    </w:p>
    <w:p w:rsidR="005416C9" w:rsidRPr="00551FE9" w:rsidRDefault="005416C9" w:rsidP="00D96EB8">
      <w:pPr>
        <w:jc w:val="both"/>
        <w:rPr>
          <w:b/>
          <w:color w:val="000000" w:themeColor="text1"/>
        </w:rPr>
      </w:pPr>
      <w:r w:rsidRPr="00551FE9">
        <w:rPr>
          <w:b/>
          <w:color w:val="000000" w:themeColor="text1"/>
        </w:rPr>
        <w:t>1.</w:t>
      </w:r>
      <w:r w:rsidR="00E017BF" w:rsidRPr="00551FE9">
        <w:rPr>
          <w:b/>
          <w:color w:val="000000" w:themeColor="text1"/>
        </w:rPr>
        <w:t xml:space="preserve"> </w:t>
      </w:r>
      <w:r w:rsidRPr="00551FE9">
        <w:rPr>
          <w:b/>
          <w:color w:val="000000" w:themeColor="text1"/>
        </w:rPr>
        <w:t>Цель</w:t>
      </w:r>
      <w:r w:rsidR="00E017BF" w:rsidRPr="00551FE9">
        <w:rPr>
          <w:b/>
          <w:color w:val="000000" w:themeColor="text1"/>
        </w:rPr>
        <w:t xml:space="preserve"> </w:t>
      </w:r>
      <w:r w:rsidRPr="00551FE9">
        <w:rPr>
          <w:b/>
          <w:color w:val="000000" w:themeColor="text1"/>
        </w:rPr>
        <w:t>курса:</w:t>
      </w:r>
    </w:p>
    <w:p w:rsidR="00977E0D" w:rsidRPr="00551FE9" w:rsidRDefault="00D96EB8" w:rsidP="00D96EB8">
      <w:pPr>
        <w:jc w:val="both"/>
        <w:rPr>
          <w:color w:val="000000" w:themeColor="text1"/>
        </w:rPr>
      </w:pPr>
      <w:r>
        <w:rPr>
          <w:color w:val="000000" w:themeColor="text1"/>
        </w:rPr>
        <w:t>-</w:t>
      </w:r>
      <w:r w:rsidR="00E017BF" w:rsidRPr="00551FE9">
        <w:rPr>
          <w:color w:val="000000" w:themeColor="text1"/>
        </w:rPr>
        <w:t xml:space="preserve"> </w:t>
      </w:r>
      <w:r w:rsidR="00977E0D" w:rsidRPr="00551FE9">
        <w:rPr>
          <w:color w:val="000000" w:themeColor="text1"/>
        </w:rPr>
        <w:t>сформировать</w:t>
      </w:r>
      <w:r w:rsidR="00E017BF" w:rsidRPr="00551FE9">
        <w:rPr>
          <w:color w:val="000000" w:themeColor="text1"/>
        </w:rPr>
        <w:t xml:space="preserve"> </w:t>
      </w:r>
      <w:r w:rsidR="00977E0D" w:rsidRPr="00551FE9">
        <w:rPr>
          <w:color w:val="000000" w:themeColor="text1"/>
        </w:rPr>
        <w:t>у</w:t>
      </w:r>
      <w:r w:rsidR="00E017BF" w:rsidRPr="00551FE9">
        <w:rPr>
          <w:color w:val="000000" w:themeColor="text1"/>
        </w:rPr>
        <w:t xml:space="preserve"> </w:t>
      </w:r>
      <w:r w:rsidR="00977E0D" w:rsidRPr="00551FE9">
        <w:rPr>
          <w:color w:val="000000" w:themeColor="text1"/>
        </w:rPr>
        <w:t>студентов</w:t>
      </w:r>
      <w:r w:rsidR="00E017BF" w:rsidRPr="00551FE9">
        <w:rPr>
          <w:color w:val="000000" w:themeColor="text1"/>
        </w:rPr>
        <w:t xml:space="preserve"> </w:t>
      </w:r>
      <w:r w:rsidR="00977E0D" w:rsidRPr="00551FE9">
        <w:rPr>
          <w:color w:val="000000" w:themeColor="text1"/>
        </w:rPr>
        <w:t>целостную</w:t>
      </w:r>
      <w:r w:rsidR="00E017BF" w:rsidRPr="00551FE9">
        <w:rPr>
          <w:color w:val="000000" w:themeColor="text1"/>
        </w:rPr>
        <w:t xml:space="preserve"> </w:t>
      </w:r>
      <w:r w:rsidR="00977E0D" w:rsidRPr="00551FE9">
        <w:rPr>
          <w:color w:val="000000" w:themeColor="text1"/>
        </w:rPr>
        <w:t>систему</w:t>
      </w:r>
      <w:r w:rsidR="00E017BF" w:rsidRPr="00551FE9">
        <w:rPr>
          <w:color w:val="000000" w:themeColor="text1"/>
        </w:rPr>
        <w:t xml:space="preserve"> </w:t>
      </w:r>
      <w:r w:rsidR="00977E0D" w:rsidRPr="00551FE9">
        <w:rPr>
          <w:color w:val="000000" w:themeColor="text1"/>
        </w:rPr>
        <w:t>знаний</w:t>
      </w:r>
      <w:r w:rsidR="00E017BF" w:rsidRPr="00551FE9">
        <w:rPr>
          <w:color w:val="000000" w:themeColor="text1"/>
        </w:rPr>
        <w:t xml:space="preserve"> </w:t>
      </w:r>
      <w:r w:rsidR="00977E0D" w:rsidRPr="00551FE9">
        <w:rPr>
          <w:color w:val="000000" w:themeColor="text1"/>
        </w:rPr>
        <w:t>об</w:t>
      </w:r>
      <w:r w:rsidR="00E017BF" w:rsidRPr="00551FE9">
        <w:rPr>
          <w:color w:val="000000" w:themeColor="text1"/>
        </w:rPr>
        <w:t xml:space="preserve"> </w:t>
      </w:r>
      <w:r w:rsidR="00977E0D" w:rsidRPr="00551FE9">
        <w:rPr>
          <w:color w:val="000000" w:themeColor="text1"/>
        </w:rPr>
        <w:t>организации</w:t>
      </w:r>
      <w:r w:rsidR="00E017BF" w:rsidRPr="00551FE9">
        <w:rPr>
          <w:color w:val="000000" w:themeColor="text1"/>
        </w:rPr>
        <w:t xml:space="preserve"> </w:t>
      </w:r>
      <w:r w:rsidR="00977E0D" w:rsidRPr="00551FE9">
        <w:rPr>
          <w:color w:val="000000" w:themeColor="text1"/>
        </w:rPr>
        <w:t>и</w:t>
      </w:r>
      <w:r w:rsidR="00E017BF" w:rsidRPr="00551FE9">
        <w:rPr>
          <w:color w:val="000000" w:themeColor="text1"/>
        </w:rPr>
        <w:t xml:space="preserve"> </w:t>
      </w:r>
      <w:r w:rsidR="00977E0D" w:rsidRPr="00551FE9">
        <w:rPr>
          <w:color w:val="000000" w:themeColor="text1"/>
        </w:rPr>
        <w:t>документальном</w:t>
      </w:r>
      <w:r w:rsidR="00E017BF" w:rsidRPr="00551FE9">
        <w:rPr>
          <w:color w:val="000000" w:themeColor="text1"/>
        </w:rPr>
        <w:t xml:space="preserve"> </w:t>
      </w:r>
      <w:r w:rsidR="00977E0D" w:rsidRPr="00551FE9">
        <w:rPr>
          <w:color w:val="000000" w:themeColor="text1"/>
        </w:rPr>
        <w:t>оформлении</w:t>
      </w:r>
      <w:r w:rsidR="00E017BF" w:rsidRPr="00551FE9">
        <w:rPr>
          <w:color w:val="000000" w:themeColor="text1"/>
        </w:rPr>
        <w:t xml:space="preserve"> </w:t>
      </w:r>
      <w:r w:rsidR="00977E0D" w:rsidRPr="00551FE9">
        <w:rPr>
          <w:color w:val="000000" w:themeColor="text1"/>
        </w:rPr>
        <w:t>внешнеторговых</w:t>
      </w:r>
      <w:r w:rsidR="00E017BF" w:rsidRPr="00551FE9">
        <w:rPr>
          <w:color w:val="000000" w:themeColor="text1"/>
        </w:rPr>
        <w:t xml:space="preserve"> </w:t>
      </w:r>
      <w:r w:rsidR="00977E0D" w:rsidRPr="00551FE9">
        <w:rPr>
          <w:color w:val="000000" w:themeColor="text1"/>
        </w:rPr>
        <w:t>сделок;</w:t>
      </w:r>
    </w:p>
    <w:p w:rsidR="00977E0D" w:rsidRPr="00551FE9" w:rsidRDefault="00D96EB8" w:rsidP="00D96EB8">
      <w:pPr>
        <w:jc w:val="both"/>
        <w:rPr>
          <w:color w:val="000000" w:themeColor="text1"/>
        </w:rPr>
      </w:pPr>
      <w:r>
        <w:rPr>
          <w:color w:val="000000" w:themeColor="text1"/>
        </w:rPr>
        <w:t>-</w:t>
      </w:r>
      <w:r w:rsidR="00E017BF" w:rsidRPr="00551FE9">
        <w:rPr>
          <w:color w:val="000000" w:themeColor="text1"/>
        </w:rPr>
        <w:t xml:space="preserve"> </w:t>
      </w:r>
      <w:r w:rsidR="00977E0D" w:rsidRPr="00551FE9">
        <w:rPr>
          <w:color w:val="000000" w:themeColor="text1"/>
        </w:rPr>
        <w:t>дать</w:t>
      </w:r>
      <w:r w:rsidR="00E017BF" w:rsidRPr="00551FE9">
        <w:rPr>
          <w:color w:val="000000" w:themeColor="text1"/>
        </w:rPr>
        <w:t xml:space="preserve"> </w:t>
      </w:r>
      <w:r w:rsidR="007445D4" w:rsidRPr="00551FE9">
        <w:rPr>
          <w:color w:val="000000" w:themeColor="text1"/>
        </w:rPr>
        <w:t>понятийно-термино</w:t>
      </w:r>
      <w:r w:rsidR="00977E0D" w:rsidRPr="00551FE9">
        <w:rPr>
          <w:color w:val="000000" w:themeColor="text1"/>
        </w:rPr>
        <w:t>логический</w:t>
      </w:r>
      <w:r w:rsidR="00E017BF" w:rsidRPr="00551FE9">
        <w:rPr>
          <w:color w:val="000000" w:themeColor="text1"/>
        </w:rPr>
        <w:t xml:space="preserve"> </w:t>
      </w:r>
      <w:r w:rsidR="00977E0D" w:rsidRPr="00551FE9">
        <w:rPr>
          <w:color w:val="000000" w:themeColor="text1"/>
        </w:rPr>
        <w:t>аппарат,</w:t>
      </w:r>
      <w:r w:rsidR="00E017BF" w:rsidRPr="00551FE9">
        <w:rPr>
          <w:color w:val="000000" w:themeColor="text1"/>
        </w:rPr>
        <w:t xml:space="preserve"> </w:t>
      </w:r>
      <w:r w:rsidR="00977E0D" w:rsidRPr="00551FE9">
        <w:rPr>
          <w:color w:val="000000" w:themeColor="text1"/>
        </w:rPr>
        <w:t>характеризующий</w:t>
      </w:r>
      <w:r w:rsidR="00E017BF" w:rsidRPr="00551FE9">
        <w:rPr>
          <w:color w:val="000000" w:themeColor="text1"/>
        </w:rPr>
        <w:t xml:space="preserve"> </w:t>
      </w:r>
      <w:r w:rsidR="00977E0D" w:rsidRPr="00551FE9">
        <w:rPr>
          <w:color w:val="000000" w:themeColor="text1"/>
        </w:rPr>
        <w:t>организацию</w:t>
      </w:r>
      <w:r w:rsidR="00E017BF" w:rsidRPr="00551FE9">
        <w:rPr>
          <w:color w:val="000000" w:themeColor="text1"/>
        </w:rPr>
        <w:t xml:space="preserve"> </w:t>
      </w:r>
      <w:r w:rsidR="00977E0D" w:rsidRPr="00551FE9">
        <w:rPr>
          <w:color w:val="000000" w:themeColor="text1"/>
        </w:rPr>
        <w:t>и</w:t>
      </w:r>
      <w:r w:rsidR="00E017BF" w:rsidRPr="00551FE9">
        <w:rPr>
          <w:color w:val="000000" w:themeColor="text1"/>
        </w:rPr>
        <w:t xml:space="preserve"> </w:t>
      </w:r>
      <w:r w:rsidR="00977E0D" w:rsidRPr="00551FE9">
        <w:rPr>
          <w:color w:val="000000" w:themeColor="text1"/>
        </w:rPr>
        <w:t>документальное</w:t>
      </w:r>
      <w:r w:rsidR="00E017BF" w:rsidRPr="00551FE9">
        <w:rPr>
          <w:color w:val="000000" w:themeColor="text1"/>
        </w:rPr>
        <w:t xml:space="preserve"> </w:t>
      </w:r>
      <w:r w:rsidR="00977E0D" w:rsidRPr="00551FE9">
        <w:rPr>
          <w:color w:val="000000" w:themeColor="text1"/>
        </w:rPr>
        <w:t>оформление</w:t>
      </w:r>
      <w:r w:rsidR="00E017BF" w:rsidRPr="00551FE9">
        <w:rPr>
          <w:color w:val="000000" w:themeColor="text1"/>
        </w:rPr>
        <w:t xml:space="preserve"> </w:t>
      </w:r>
      <w:r w:rsidR="00977E0D" w:rsidRPr="00551FE9">
        <w:rPr>
          <w:color w:val="000000" w:themeColor="text1"/>
        </w:rPr>
        <w:t>внешнеторговых</w:t>
      </w:r>
      <w:r w:rsidR="00E017BF" w:rsidRPr="00551FE9">
        <w:rPr>
          <w:color w:val="000000" w:themeColor="text1"/>
        </w:rPr>
        <w:t xml:space="preserve"> </w:t>
      </w:r>
      <w:r w:rsidR="00977E0D" w:rsidRPr="00551FE9">
        <w:rPr>
          <w:color w:val="000000" w:themeColor="text1"/>
        </w:rPr>
        <w:t>сделок;</w:t>
      </w:r>
    </w:p>
    <w:p w:rsidR="00977E0D" w:rsidRPr="00551FE9" w:rsidRDefault="00D96EB8" w:rsidP="00D96EB8">
      <w:pPr>
        <w:jc w:val="both"/>
        <w:rPr>
          <w:color w:val="000000" w:themeColor="text1"/>
        </w:rPr>
      </w:pPr>
      <w:r>
        <w:rPr>
          <w:color w:val="000000" w:themeColor="text1"/>
        </w:rPr>
        <w:t>-</w:t>
      </w:r>
      <w:r w:rsidR="00E017BF" w:rsidRPr="00551FE9">
        <w:rPr>
          <w:color w:val="000000" w:themeColor="text1"/>
        </w:rPr>
        <w:t xml:space="preserve"> </w:t>
      </w:r>
      <w:r w:rsidR="00977E0D" w:rsidRPr="00551FE9">
        <w:rPr>
          <w:color w:val="000000" w:themeColor="text1"/>
        </w:rPr>
        <w:t>раскрыть</w:t>
      </w:r>
      <w:r w:rsidR="00E017BF" w:rsidRPr="00551FE9">
        <w:rPr>
          <w:color w:val="000000" w:themeColor="text1"/>
        </w:rPr>
        <w:t xml:space="preserve"> </w:t>
      </w:r>
      <w:r w:rsidR="00977E0D" w:rsidRPr="00551FE9">
        <w:rPr>
          <w:color w:val="000000" w:themeColor="text1"/>
        </w:rPr>
        <w:t>взаимосвязь</w:t>
      </w:r>
      <w:r w:rsidR="00E017BF" w:rsidRPr="00551FE9">
        <w:rPr>
          <w:color w:val="000000" w:themeColor="text1"/>
        </w:rPr>
        <w:t xml:space="preserve"> </w:t>
      </w:r>
      <w:r w:rsidR="00977E0D" w:rsidRPr="00551FE9">
        <w:rPr>
          <w:color w:val="000000" w:themeColor="text1"/>
        </w:rPr>
        <w:t>всех</w:t>
      </w:r>
      <w:r w:rsidR="00E017BF" w:rsidRPr="00551FE9">
        <w:rPr>
          <w:color w:val="000000" w:themeColor="text1"/>
        </w:rPr>
        <w:t xml:space="preserve"> </w:t>
      </w:r>
      <w:r w:rsidR="00977E0D" w:rsidRPr="00551FE9">
        <w:rPr>
          <w:color w:val="000000" w:themeColor="text1"/>
        </w:rPr>
        <w:t>понятий,</w:t>
      </w:r>
      <w:r w:rsidR="00E017BF" w:rsidRPr="00551FE9">
        <w:rPr>
          <w:color w:val="000000" w:themeColor="text1"/>
        </w:rPr>
        <w:t xml:space="preserve"> </w:t>
      </w:r>
      <w:r w:rsidR="00977E0D" w:rsidRPr="00551FE9">
        <w:rPr>
          <w:color w:val="000000" w:themeColor="text1"/>
        </w:rPr>
        <w:t>внутреннюю</w:t>
      </w:r>
      <w:r w:rsidR="00E017BF" w:rsidRPr="00551FE9">
        <w:rPr>
          <w:color w:val="000000" w:themeColor="text1"/>
        </w:rPr>
        <w:t xml:space="preserve"> </w:t>
      </w:r>
      <w:r w:rsidR="00977E0D" w:rsidRPr="00551FE9">
        <w:rPr>
          <w:color w:val="000000" w:themeColor="text1"/>
        </w:rPr>
        <w:t>логику</w:t>
      </w:r>
      <w:r w:rsidR="00E017BF" w:rsidRPr="00551FE9">
        <w:rPr>
          <w:color w:val="000000" w:themeColor="text1"/>
        </w:rPr>
        <w:t xml:space="preserve"> </w:t>
      </w:r>
      <w:r w:rsidR="00977E0D" w:rsidRPr="00551FE9">
        <w:rPr>
          <w:color w:val="000000" w:themeColor="text1"/>
        </w:rPr>
        <w:t>и</w:t>
      </w:r>
      <w:r w:rsidR="00E017BF" w:rsidRPr="00551FE9">
        <w:rPr>
          <w:color w:val="000000" w:themeColor="text1"/>
        </w:rPr>
        <w:t xml:space="preserve"> </w:t>
      </w:r>
      <w:r w:rsidR="00977E0D" w:rsidRPr="00551FE9">
        <w:rPr>
          <w:color w:val="000000" w:themeColor="text1"/>
        </w:rPr>
        <w:t>структуру</w:t>
      </w:r>
      <w:r w:rsidR="00E017BF" w:rsidRPr="00551FE9">
        <w:rPr>
          <w:color w:val="000000" w:themeColor="text1"/>
        </w:rPr>
        <w:t xml:space="preserve"> </w:t>
      </w:r>
      <w:r w:rsidR="00977E0D" w:rsidRPr="00551FE9">
        <w:rPr>
          <w:color w:val="000000" w:themeColor="text1"/>
        </w:rPr>
        <w:t>внешнеторговых</w:t>
      </w:r>
      <w:r w:rsidR="00E017BF" w:rsidRPr="00551FE9">
        <w:rPr>
          <w:color w:val="000000" w:themeColor="text1"/>
        </w:rPr>
        <w:t xml:space="preserve"> </w:t>
      </w:r>
      <w:r w:rsidR="00977E0D" w:rsidRPr="00551FE9">
        <w:rPr>
          <w:color w:val="000000" w:themeColor="text1"/>
        </w:rPr>
        <w:t>документов;</w:t>
      </w:r>
    </w:p>
    <w:p w:rsidR="00977E0D" w:rsidRPr="00551FE9" w:rsidRDefault="00D96EB8" w:rsidP="00D96EB8">
      <w:pPr>
        <w:jc w:val="both"/>
        <w:rPr>
          <w:color w:val="000000" w:themeColor="text1"/>
        </w:rPr>
      </w:pPr>
      <w:r>
        <w:rPr>
          <w:color w:val="000000" w:themeColor="text1"/>
        </w:rPr>
        <w:t>-</w:t>
      </w:r>
      <w:r w:rsidR="00E017BF" w:rsidRPr="00551FE9">
        <w:rPr>
          <w:color w:val="000000" w:themeColor="text1"/>
        </w:rPr>
        <w:t xml:space="preserve"> </w:t>
      </w:r>
      <w:r w:rsidR="00977E0D" w:rsidRPr="00551FE9">
        <w:rPr>
          <w:color w:val="000000" w:themeColor="text1"/>
        </w:rPr>
        <w:t>сформировать</w:t>
      </w:r>
      <w:r w:rsidR="00E017BF" w:rsidRPr="00551FE9">
        <w:rPr>
          <w:color w:val="000000" w:themeColor="text1"/>
        </w:rPr>
        <w:t xml:space="preserve"> </w:t>
      </w:r>
      <w:r w:rsidR="00977E0D" w:rsidRPr="00551FE9">
        <w:rPr>
          <w:color w:val="000000" w:themeColor="text1"/>
        </w:rPr>
        <w:t>навыки</w:t>
      </w:r>
      <w:r w:rsidR="00E017BF" w:rsidRPr="00551FE9">
        <w:rPr>
          <w:color w:val="000000" w:themeColor="text1"/>
        </w:rPr>
        <w:t xml:space="preserve"> </w:t>
      </w:r>
      <w:r w:rsidR="00977E0D" w:rsidRPr="00551FE9">
        <w:rPr>
          <w:color w:val="000000" w:themeColor="text1"/>
        </w:rPr>
        <w:t>заполнения,</w:t>
      </w:r>
      <w:r w:rsidR="00E017BF" w:rsidRPr="00551FE9">
        <w:rPr>
          <w:color w:val="000000" w:themeColor="text1"/>
        </w:rPr>
        <w:t xml:space="preserve"> </w:t>
      </w:r>
      <w:r w:rsidR="00977E0D" w:rsidRPr="00551FE9">
        <w:rPr>
          <w:color w:val="000000" w:themeColor="text1"/>
        </w:rPr>
        <w:t>контроля</w:t>
      </w:r>
      <w:r w:rsidR="00E017BF" w:rsidRPr="00551FE9">
        <w:rPr>
          <w:color w:val="000000" w:themeColor="text1"/>
        </w:rPr>
        <w:t xml:space="preserve"> </w:t>
      </w:r>
      <w:r w:rsidR="00977E0D" w:rsidRPr="00551FE9">
        <w:rPr>
          <w:color w:val="000000" w:themeColor="text1"/>
        </w:rPr>
        <w:t>и</w:t>
      </w:r>
      <w:r w:rsidR="00E017BF" w:rsidRPr="00551FE9">
        <w:rPr>
          <w:color w:val="000000" w:themeColor="text1"/>
        </w:rPr>
        <w:t xml:space="preserve"> </w:t>
      </w:r>
      <w:r w:rsidR="00977E0D" w:rsidRPr="00551FE9">
        <w:rPr>
          <w:color w:val="000000" w:themeColor="text1"/>
        </w:rPr>
        <w:t>анализа</w:t>
      </w:r>
      <w:r w:rsidR="00E017BF" w:rsidRPr="00551FE9">
        <w:rPr>
          <w:color w:val="000000" w:themeColor="text1"/>
        </w:rPr>
        <w:t xml:space="preserve"> </w:t>
      </w:r>
      <w:r w:rsidR="00977E0D" w:rsidRPr="00551FE9">
        <w:rPr>
          <w:color w:val="000000" w:themeColor="text1"/>
        </w:rPr>
        <w:t>внешнеторговой</w:t>
      </w:r>
      <w:r w:rsidR="00E017BF" w:rsidRPr="00551FE9">
        <w:rPr>
          <w:color w:val="000000" w:themeColor="text1"/>
        </w:rPr>
        <w:t xml:space="preserve"> </w:t>
      </w:r>
      <w:r w:rsidR="00977E0D" w:rsidRPr="00551FE9">
        <w:rPr>
          <w:color w:val="000000" w:themeColor="text1"/>
        </w:rPr>
        <w:t>документации;</w:t>
      </w:r>
    </w:p>
    <w:p w:rsidR="005416C9" w:rsidRPr="00551FE9" w:rsidRDefault="00D96EB8" w:rsidP="00D96EB8">
      <w:pPr>
        <w:jc w:val="both"/>
        <w:rPr>
          <w:color w:val="000000" w:themeColor="text1"/>
        </w:rPr>
      </w:pPr>
      <w:r>
        <w:rPr>
          <w:color w:val="000000" w:themeColor="text1"/>
        </w:rPr>
        <w:t>-</w:t>
      </w:r>
      <w:r w:rsidR="00977E0D" w:rsidRPr="00551FE9">
        <w:rPr>
          <w:color w:val="000000" w:themeColor="text1"/>
        </w:rPr>
        <w:t>раскрыть</w:t>
      </w:r>
      <w:r w:rsidR="00E017BF" w:rsidRPr="00551FE9">
        <w:rPr>
          <w:color w:val="000000" w:themeColor="text1"/>
        </w:rPr>
        <w:t xml:space="preserve"> </w:t>
      </w:r>
      <w:r w:rsidR="00977E0D" w:rsidRPr="00551FE9">
        <w:rPr>
          <w:color w:val="000000" w:themeColor="text1"/>
        </w:rPr>
        <w:t>сущность</w:t>
      </w:r>
      <w:r w:rsidR="00E017BF" w:rsidRPr="00551FE9">
        <w:rPr>
          <w:color w:val="000000" w:themeColor="text1"/>
        </w:rPr>
        <w:t xml:space="preserve"> </w:t>
      </w:r>
      <w:r w:rsidR="00977E0D" w:rsidRPr="00551FE9">
        <w:rPr>
          <w:color w:val="000000" w:themeColor="text1"/>
        </w:rPr>
        <w:t>процессов</w:t>
      </w:r>
      <w:r w:rsidR="00E017BF" w:rsidRPr="00551FE9">
        <w:rPr>
          <w:color w:val="000000" w:themeColor="text1"/>
        </w:rPr>
        <w:t xml:space="preserve"> </w:t>
      </w:r>
      <w:r w:rsidR="00977E0D" w:rsidRPr="00551FE9">
        <w:rPr>
          <w:color w:val="000000" w:themeColor="text1"/>
        </w:rPr>
        <w:t>унификации</w:t>
      </w:r>
      <w:r w:rsidR="00E017BF" w:rsidRPr="00551FE9">
        <w:rPr>
          <w:color w:val="000000" w:themeColor="text1"/>
        </w:rPr>
        <w:t xml:space="preserve"> </w:t>
      </w:r>
      <w:r w:rsidR="00977E0D" w:rsidRPr="00551FE9">
        <w:rPr>
          <w:color w:val="000000" w:themeColor="text1"/>
        </w:rPr>
        <w:t>и</w:t>
      </w:r>
      <w:r w:rsidR="00E017BF" w:rsidRPr="00551FE9">
        <w:rPr>
          <w:color w:val="000000" w:themeColor="text1"/>
        </w:rPr>
        <w:t xml:space="preserve"> </w:t>
      </w:r>
      <w:r w:rsidR="00977E0D" w:rsidRPr="00551FE9">
        <w:rPr>
          <w:color w:val="000000" w:themeColor="text1"/>
        </w:rPr>
        <w:t>стандартизации</w:t>
      </w:r>
      <w:r w:rsidR="00E017BF" w:rsidRPr="00551FE9">
        <w:rPr>
          <w:color w:val="000000" w:themeColor="text1"/>
        </w:rPr>
        <w:t xml:space="preserve"> </w:t>
      </w:r>
      <w:r w:rsidR="00977E0D" w:rsidRPr="00551FE9">
        <w:rPr>
          <w:color w:val="000000" w:themeColor="text1"/>
        </w:rPr>
        <w:t>внешнеторговых</w:t>
      </w:r>
      <w:r w:rsidR="00E017BF" w:rsidRPr="00551FE9">
        <w:rPr>
          <w:color w:val="000000" w:themeColor="text1"/>
        </w:rPr>
        <w:t xml:space="preserve"> </w:t>
      </w:r>
      <w:r w:rsidR="00977E0D" w:rsidRPr="00551FE9">
        <w:rPr>
          <w:color w:val="000000" w:themeColor="text1"/>
        </w:rPr>
        <w:t>документов.</w:t>
      </w:r>
    </w:p>
    <w:p w:rsidR="005416C9" w:rsidRPr="00551FE9" w:rsidRDefault="005416C9" w:rsidP="00D96EB8">
      <w:pPr>
        <w:jc w:val="both"/>
        <w:rPr>
          <w:b/>
          <w:color w:val="000000" w:themeColor="text1"/>
        </w:rPr>
      </w:pPr>
      <w:r w:rsidRPr="00551FE9">
        <w:rPr>
          <w:b/>
          <w:color w:val="000000" w:themeColor="text1"/>
        </w:rPr>
        <w:t>2.</w:t>
      </w:r>
      <w:r w:rsidR="00E017BF" w:rsidRPr="00551FE9">
        <w:rPr>
          <w:b/>
          <w:color w:val="000000" w:themeColor="text1"/>
        </w:rPr>
        <w:t xml:space="preserve"> </w:t>
      </w:r>
      <w:r w:rsidRPr="00551FE9">
        <w:rPr>
          <w:b/>
          <w:color w:val="000000" w:themeColor="text1"/>
        </w:rPr>
        <w:t>Задачи</w:t>
      </w:r>
      <w:r w:rsidR="00E017BF" w:rsidRPr="00551FE9">
        <w:rPr>
          <w:b/>
          <w:color w:val="000000" w:themeColor="text1"/>
        </w:rPr>
        <w:t xml:space="preserve"> </w:t>
      </w:r>
      <w:r w:rsidRPr="00551FE9">
        <w:rPr>
          <w:b/>
          <w:color w:val="000000" w:themeColor="text1"/>
        </w:rPr>
        <w:t>курса:</w:t>
      </w:r>
    </w:p>
    <w:p w:rsidR="00977E0D" w:rsidRPr="00551FE9" w:rsidRDefault="00977E0D" w:rsidP="00D96EB8">
      <w:pPr>
        <w:numPr>
          <w:ilvl w:val="0"/>
          <w:numId w:val="3"/>
        </w:numPr>
        <w:ind w:left="0" w:firstLine="0"/>
        <w:jc w:val="both"/>
        <w:rPr>
          <w:color w:val="000000" w:themeColor="text1"/>
        </w:rPr>
      </w:pPr>
      <w:r w:rsidRPr="00551FE9">
        <w:rPr>
          <w:color w:val="000000" w:themeColor="text1"/>
        </w:rPr>
        <w:t>дать</w:t>
      </w:r>
      <w:r w:rsidR="00E017BF" w:rsidRPr="00551FE9">
        <w:rPr>
          <w:color w:val="000000" w:themeColor="text1"/>
        </w:rPr>
        <w:t xml:space="preserve"> </w:t>
      </w:r>
      <w:r w:rsidRPr="00551FE9">
        <w:rPr>
          <w:color w:val="000000" w:themeColor="text1"/>
        </w:rPr>
        <w:t>студентам</w:t>
      </w:r>
      <w:r w:rsidR="00E017BF" w:rsidRPr="00551FE9">
        <w:rPr>
          <w:color w:val="000000" w:themeColor="text1"/>
        </w:rPr>
        <w:t xml:space="preserve"> </w:t>
      </w:r>
      <w:r w:rsidR="00FD3C85">
        <w:rPr>
          <w:color w:val="000000" w:themeColor="text1"/>
        </w:rPr>
        <w:t>максимум</w:t>
      </w:r>
      <w:r w:rsidR="00E017BF" w:rsidRPr="00551FE9">
        <w:rPr>
          <w:color w:val="000000" w:themeColor="text1"/>
        </w:rPr>
        <w:t xml:space="preserve"> </w:t>
      </w:r>
      <w:r w:rsidRPr="00551FE9">
        <w:rPr>
          <w:color w:val="000000" w:themeColor="text1"/>
        </w:rPr>
        <w:t>необходимых</w:t>
      </w:r>
      <w:r w:rsidR="00E017BF" w:rsidRPr="00551FE9">
        <w:rPr>
          <w:color w:val="000000" w:themeColor="text1"/>
        </w:rPr>
        <w:t xml:space="preserve"> </w:t>
      </w:r>
      <w:r w:rsidRPr="00551FE9">
        <w:rPr>
          <w:color w:val="000000" w:themeColor="text1"/>
        </w:rPr>
        <w:t>теоретических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практических</w:t>
      </w:r>
      <w:r w:rsidR="00E017BF" w:rsidRPr="00551FE9">
        <w:rPr>
          <w:color w:val="000000" w:themeColor="text1"/>
        </w:rPr>
        <w:t xml:space="preserve"> </w:t>
      </w:r>
      <w:r w:rsidRPr="00551FE9">
        <w:rPr>
          <w:color w:val="000000" w:themeColor="text1"/>
        </w:rPr>
        <w:t>знаний</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организации,</w:t>
      </w:r>
      <w:r w:rsidR="00E017BF" w:rsidRPr="00551FE9">
        <w:rPr>
          <w:color w:val="000000" w:themeColor="text1"/>
        </w:rPr>
        <w:t xml:space="preserve"> </w:t>
      </w:r>
      <w:r w:rsidRPr="00551FE9">
        <w:rPr>
          <w:color w:val="000000" w:themeColor="text1"/>
        </w:rPr>
        <w:t>проведению</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документальному</w:t>
      </w:r>
      <w:r w:rsidR="00E017BF" w:rsidRPr="00551FE9">
        <w:rPr>
          <w:color w:val="000000" w:themeColor="text1"/>
        </w:rPr>
        <w:t xml:space="preserve"> </w:t>
      </w:r>
      <w:r w:rsidRPr="00551FE9">
        <w:rPr>
          <w:color w:val="000000" w:themeColor="text1"/>
        </w:rPr>
        <w:t>оформлению</w:t>
      </w:r>
      <w:r w:rsidR="00E017BF" w:rsidRPr="00551FE9">
        <w:rPr>
          <w:color w:val="000000" w:themeColor="text1"/>
        </w:rPr>
        <w:t xml:space="preserve"> </w:t>
      </w:r>
      <w:r w:rsidRPr="00551FE9">
        <w:rPr>
          <w:color w:val="000000" w:themeColor="text1"/>
        </w:rPr>
        <w:t>внешнеторговых</w:t>
      </w:r>
      <w:r w:rsidR="00E017BF" w:rsidRPr="00551FE9">
        <w:rPr>
          <w:color w:val="000000" w:themeColor="text1"/>
        </w:rPr>
        <w:t xml:space="preserve"> </w:t>
      </w:r>
      <w:r w:rsidRPr="00551FE9">
        <w:rPr>
          <w:color w:val="000000" w:themeColor="text1"/>
        </w:rPr>
        <w:t>сделок;</w:t>
      </w:r>
    </w:p>
    <w:p w:rsidR="00977E0D" w:rsidRPr="00551FE9" w:rsidRDefault="00977E0D" w:rsidP="00D96EB8">
      <w:pPr>
        <w:numPr>
          <w:ilvl w:val="0"/>
          <w:numId w:val="3"/>
        </w:numPr>
        <w:ind w:left="0" w:firstLine="0"/>
        <w:jc w:val="both"/>
        <w:rPr>
          <w:color w:val="000000" w:themeColor="text1"/>
        </w:rPr>
      </w:pPr>
      <w:r w:rsidRPr="00551FE9">
        <w:rPr>
          <w:color w:val="000000" w:themeColor="text1"/>
        </w:rPr>
        <w:t>рассмотреть</w:t>
      </w:r>
      <w:r w:rsidR="00E017BF" w:rsidRPr="00551FE9">
        <w:rPr>
          <w:color w:val="000000" w:themeColor="text1"/>
        </w:rPr>
        <w:t xml:space="preserve"> </w:t>
      </w:r>
      <w:r w:rsidRPr="00551FE9">
        <w:rPr>
          <w:color w:val="000000" w:themeColor="text1"/>
        </w:rPr>
        <w:t>основные</w:t>
      </w:r>
      <w:r w:rsidR="00E017BF" w:rsidRPr="00551FE9">
        <w:rPr>
          <w:color w:val="000000" w:themeColor="text1"/>
        </w:rPr>
        <w:t xml:space="preserve"> </w:t>
      </w:r>
      <w:r w:rsidRPr="00551FE9">
        <w:rPr>
          <w:color w:val="000000" w:themeColor="text1"/>
        </w:rPr>
        <w:t>внешнеторговые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значение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особенности;</w:t>
      </w:r>
    </w:p>
    <w:p w:rsidR="00977E0D" w:rsidRPr="00551FE9" w:rsidRDefault="00977E0D" w:rsidP="00D96EB8">
      <w:pPr>
        <w:numPr>
          <w:ilvl w:val="0"/>
          <w:numId w:val="3"/>
        </w:numPr>
        <w:ind w:left="0" w:firstLine="0"/>
        <w:jc w:val="both"/>
        <w:rPr>
          <w:color w:val="000000" w:themeColor="text1"/>
        </w:rPr>
      </w:pPr>
      <w:r w:rsidRPr="00551FE9">
        <w:rPr>
          <w:color w:val="000000" w:themeColor="text1"/>
        </w:rPr>
        <w:t>привить</w:t>
      </w:r>
      <w:r w:rsidR="00E017BF" w:rsidRPr="00551FE9">
        <w:rPr>
          <w:color w:val="000000" w:themeColor="text1"/>
        </w:rPr>
        <w:t xml:space="preserve"> </w:t>
      </w:r>
      <w:r w:rsidRPr="00551FE9">
        <w:rPr>
          <w:color w:val="000000" w:themeColor="text1"/>
        </w:rPr>
        <w:t>практические</w:t>
      </w:r>
      <w:r w:rsidR="00E017BF" w:rsidRPr="00551FE9">
        <w:rPr>
          <w:color w:val="000000" w:themeColor="text1"/>
        </w:rPr>
        <w:t xml:space="preserve"> </w:t>
      </w:r>
      <w:r w:rsidRPr="00551FE9">
        <w:rPr>
          <w:color w:val="000000" w:themeColor="text1"/>
        </w:rPr>
        <w:t>навыки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заполнению</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контролю</w:t>
      </w:r>
      <w:r w:rsidR="00E017BF" w:rsidRPr="00551FE9">
        <w:rPr>
          <w:color w:val="000000" w:themeColor="text1"/>
        </w:rPr>
        <w:t xml:space="preserve"> </w:t>
      </w:r>
      <w:r w:rsidRPr="00551FE9">
        <w:rPr>
          <w:color w:val="000000" w:themeColor="text1"/>
        </w:rPr>
        <w:t>внешнеторговых</w:t>
      </w:r>
      <w:r w:rsidR="00E017BF" w:rsidRPr="00551FE9">
        <w:rPr>
          <w:color w:val="000000" w:themeColor="text1"/>
        </w:rPr>
        <w:t xml:space="preserve"> </w:t>
      </w:r>
      <w:r w:rsidRPr="00551FE9">
        <w:rPr>
          <w:color w:val="000000" w:themeColor="text1"/>
        </w:rPr>
        <w:t>документов.</w:t>
      </w:r>
    </w:p>
    <w:p w:rsidR="00FD3C85" w:rsidRPr="00875D6B" w:rsidRDefault="00FD3C85" w:rsidP="00FD3C85">
      <w:pPr>
        <w:numPr>
          <w:ilvl w:val="0"/>
          <w:numId w:val="3"/>
        </w:numPr>
        <w:spacing w:line="276" w:lineRule="auto"/>
        <w:ind w:right="-853"/>
        <w:rPr>
          <w:b/>
        </w:rPr>
      </w:pPr>
      <w:r w:rsidRPr="00875D6B">
        <w:rPr>
          <w:b/>
        </w:rPr>
        <w:t xml:space="preserve">Планируемые результаты </w:t>
      </w:r>
      <w:proofErr w:type="gramStart"/>
      <w:r w:rsidRPr="00875D6B">
        <w:rPr>
          <w:b/>
        </w:rPr>
        <w:t>обучения по дисциплине</w:t>
      </w:r>
      <w:proofErr w:type="gramEnd"/>
      <w:r w:rsidRPr="00875D6B">
        <w:rPr>
          <w:b/>
        </w:rPr>
        <w:t xml:space="preserve"> (модулю), соотнесенные с планируемыми результатами освоения образовательной программы (компетенциями выпускников)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6073"/>
      </w:tblGrid>
      <w:tr w:rsidR="00FD3C85" w:rsidRPr="00875D6B" w:rsidTr="00D96EB8">
        <w:trPr>
          <w:trHeight w:val="1277"/>
        </w:trPr>
        <w:tc>
          <w:tcPr>
            <w:tcW w:w="3708" w:type="dxa"/>
          </w:tcPr>
          <w:p w:rsidR="00FD3C85" w:rsidRPr="00875D6B" w:rsidRDefault="00FD3C85" w:rsidP="00FD3C85">
            <w:pPr>
              <w:tabs>
                <w:tab w:val="num" w:pos="-332"/>
              </w:tabs>
              <w:rPr>
                <w:b/>
              </w:rPr>
            </w:pPr>
            <w:r w:rsidRPr="00875D6B">
              <w:rPr>
                <w:b/>
              </w:rPr>
              <w:t>Формируемые компетенции</w:t>
            </w:r>
          </w:p>
          <w:p w:rsidR="00FD3C85" w:rsidRPr="00875D6B" w:rsidRDefault="00FD3C85" w:rsidP="00FD3C85">
            <w:pPr>
              <w:tabs>
                <w:tab w:val="num" w:pos="-332"/>
              </w:tabs>
              <w:rPr>
                <w:b/>
                <w:i/>
              </w:rPr>
            </w:pPr>
            <w:r w:rsidRPr="00875D6B">
              <w:t>(код компетенции, уровень освоения – при наличии в карте компетенции)</w:t>
            </w:r>
          </w:p>
        </w:tc>
        <w:tc>
          <w:tcPr>
            <w:tcW w:w="6073" w:type="dxa"/>
          </w:tcPr>
          <w:p w:rsidR="00FD3C85" w:rsidRPr="00875D6B" w:rsidRDefault="00FD3C85" w:rsidP="00FD3C85">
            <w:pPr>
              <w:tabs>
                <w:tab w:val="num" w:pos="-54"/>
              </w:tabs>
              <w:rPr>
                <w:b/>
              </w:rPr>
            </w:pPr>
            <w:r w:rsidRPr="00875D6B">
              <w:rPr>
                <w:b/>
              </w:rPr>
              <w:t xml:space="preserve">Планируемые результаты </w:t>
            </w:r>
            <w:proofErr w:type="gramStart"/>
            <w:r w:rsidRPr="00875D6B">
              <w:rPr>
                <w:b/>
              </w:rPr>
              <w:t>обучения по дисциплине</w:t>
            </w:r>
            <w:proofErr w:type="gramEnd"/>
            <w:r w:rsidRPr="00875D6B">
              <w:rPr>
                <w:b/>
              </w:rPr>
              <w:t xml:space="preserve"> (модулю), характеризующие этапы формирования компетенций</w:t>
            </w:r>
          </w:p>
        </w:tc>
      </w:tr>
      <w:tr w:rsidR="00FD3C85" w:rsidRPr="00875D6B" w:rsidTr="00D96EB8">
        <w:trPr>
          <w:trHeight w:val="769"/>
        </w:trPr>
        <w:tc>
          <w:tcPr>
            <w:tcW w:w="3708" w:type="dxa"/>
          </w:tcPr>
          <w:p w:rsidR="00FD3C85" w:rsidRPr="00875D6B" w:rsidRDefault="00FD3C85" w:rsidP="00FD3C85">
            <w:pPr>
              <w:tabs>
                <w:tab w:val="num" w:pos="317"/>
              </w:tabs>
              <w:jc w:val="both"/>
              <w:rPr>
                <w:i/>
              </w:rPr>
            </w:pPr>
            <w:r>
              <w:rPr>
                <w:i/>
              </w:rPr>
              <w:t>ОПК–1</w:t>
            </w:r>
            <w:r w:rsidRPr="00C420C0">
              <w:t xml:space="preserve">:способность решать </w:t>
            </w:r>
            <w:r>
              <w:t>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c>
          <w:tcPr>
            <w:tcW w:w="6073" w:type="dxa"/>
          </w:tcPr>
          <w:p w:rsidR="00FD3C85" w:rsidRDefault="00FD3C85" w:rsidP="00FD3C85">
            <w:pPr>
              <w:tabs>
                <w:tab w:val="left" w:pos="1134"/>
              </w:tabs>
              <w:jc w:val="both"/>
            </w:pPr>
            <w:r>
              <w:rPr>
                <w:i/>
              </w:rPr>
              <w:t>З</w:t>
            </w:r>
            <w:proofErr w:type="gramStart"/>
            <w:r>
              <w:rPr>
                <w:i/>
              </w:rPr>
              <w:t>1</w:t>
            </w:r>
            <w:proofErr w:type="gramEnd"/>
            <w:r>
              <w:rPr>
                <w:i/>
              </w:rPr>
              <w:t xml:space="preserve">(ОПК-1): </w:t>
            </w:r>
            <w:r w:rsidRPr="00C420C0">
              <w:t>Знать</w:t>
            </w:r>
            <w:r>
              <w:t xml:space="preserve"> современные информационные технологии по оформлению таможенных документов;</w:t>
            </w:r>
          </w:p>
          <w:p w:rsidR="00FD3C85" w:rsidRDefault="00FD3C85" w:rsidP="00FD3C85">
            <w:pPr>
              <w:tabs>
                <w:tab w:val="left" w:pos="1134"/>
              </w:tabs>
              <w:jc w:val="both"/>
            </w:pPr>
            <w:r>
              <w:t>У</w:t>
            </w:r>
            <w:proofErr w:type="gramStart"/>
            <w:r>
              <w:t>1</w:t>
            </w:r>
            <w:proofErr w:type="gramEnd"/>
            <w:r>
              <w:t xml:space="preserve"> (ОПК-1): Уметь заполнять основную транспортную и коммерческую документацию с применением информационных технологий;</w:t>
            </w:r>
          </w:p>
          <w:p w:rsidR="00FD3C85" w:rsidRPr="00875D6B" w:rsidRDefault="00FD3C85" w:rsidP="00FD3C85">
            <w:pPr>
              <w:tabs>
                <w:tab w:val="left" w:pos="1134"/>
              </w:tabs>
              <w:jc w:val="both"/>
              <w:rPr>
                <w:i/>
              </w:rPr>
            </w:pPr>
            <w:r>
              <w:t>В</w:t>
            </w:r>
            <w:proofErr w:type="gramStart"/>
            <w:r>
              <w:t>1</w:t>
            </w:r>
            <w:proofErr w:type="gramEnd"/>
            <w:r>
              <w:t xml:space="preserve"> (ОПК-1): Владеть методикой составления внешнеторговой документации при реализации внешнеэкономической деятельности.</w:t>
            </w:r>
          </w:p>
        </w:tc>
      </w:tr>
      <w:tr w:rsidR="00FD3C85" w:rsidRPr="00875D6B" w:rsidTr="00D96EB8">
        <w:trPr>
          <w:trHeight w:val="769"/>
        </w:trPr>
        <w:tc>
          <w:tcPr>
            <w:tcW w:w="3708" w:type="dxa"/>
          </w:tcPr>
          <w:p w:rsidR="00FD3C85" w:rsidRDefault="00FD3C85" w:rsidP="00FD3C85">
            <w:pPr>
              <w:tabs>
                <w:tab w:val="num" w:pos="317"/>
              </w:tabs>
              <w:jc w:val="both"/>
              <w:rPr>
                <w:i/>
              </w:rPr>
            </w:pPr>
            <w:r>
              <w:rPr>
                <w:i/>
              </w:rPr>
              <w:t>ПК-7:</w:t>
            </w:r>
            <w:r w:rsidRPr="00F17BC6">
              <w:t>Владение навыками заполнения и контроля таможенной декларации, декларации таможенной стоимости и иных таможенных документов</w:t>
            </w:r>
          </w:p>
        </w:tc>
        <w:tc>
          <w:tcPr>
            <w:tcW w:w="6073" w:type="dxa"/>
          </w:tcPr>
          <w:p w:rsidR="00FD3C85" w:rsidRDefault="00FD3C85" w:rsidP="00FD3C85">
            <w:pPr>
              <w:tabs>
                <w:tab w:val="left" w:pos="1134"/>
              </w:tabs>
              <w:jc w:val="both"/>
            </w:pPr>
            <w:r>
              <w:rPr>
                <w:i/>
              </w:rPr>
              <w:t>З</w:t>
            </w:r>
            <w:proofErr w:type="gramStart"/>
            <w:r>
              <w:rPr>
                <w:i/>
              </w:rPr>
              <w:t>1</w:t>
            </w:r>
            <w:proofErr w:type="gramEnd"/>
            <w:r>
              <w:rPr>
                <w:i/>
              </w:rPr>
              <w:t xml:space="preserve">(ПК-7): </w:t>
            </w:r>
            <w:r w:rsidRPr="000C3ACB">
              <w:t>Знать нормативные акт</w:t>
            </w:r>
            <w:r>
              <w:t>ы международного законодательства и стран ЕАЭС;</w:t>
            </w:r>
          </w:p>
          <w:p w:rsidR="00FD3C85" w:rsidRDefault="00FD3C85" w:rsidP="00FD3C85">
            <w:pPr>
              <w:tabs>
                <w:tab w:val="left" w:pos="1134"/>
              </w:tabs>
              <w:jc w:val="both"/>
            </w:pPr>
            <w:r>
              <w:t>У</w:t>
            </w:r>
            <w:proofErr w:type="gramStart"/>
            <w:r>
              <w:t>1</w:t>
            </w:r>
            <w:proofErr w:type="gramEnd"/>
            <w:r>
              <w:t xml:space="preserve"> (ПК-4) Уметь оформлять таможенные документы, подтверждающие таможенную стоимость, таможенные платежи;</w:t>
            </w:r>
          </w:p>
          <w:p w:rsidR="00FD3C85" w:rsidRDefault="00FD3C85" w:rsidP="00FD3C85">
            <w:pPr>
              <w:tabs>
                <w:tab w:val="left" w:pos="1134"/>
              </w:tabs>
              <w:jc w:val="both"/>
              <w:rPr>
                <w:i/>
              </w:rPr>
            </w:pPr>
            <w:r>
              <w:t>В</w:t>
            </w:r>
            <w:proofErr w:type="gramStart"/>
            <w:r>
              <w:t>1</w:t>
            </w:r>
            <w:proofErr w:type="gramEnd"/>
            <w:r>
              <w:t xml:space="preserve"> (ОПК-1) Владеть навыками составлять таможенные документы по внешнеторговым сделкам и документацией для декларирования товаров и транспортных средств.</w:t>
            </w:r>
          </w:p>
        </w:tc>
      </w:tr>
      <w:tr w:rsidR="00FD3C85" w:rsidRPr="00875D6B" w:rsidTr="00D96EB8">
        <w:trPr>
          <w:trHeight w:val="769"/>
        </w:trPr>
        <w:tc>
          <w:tcPr>
            <w:tcW w:w="3708" w:type="dxa"/>
          </w:tcPr>
          <w:p w:rsidR="00FD3C85" w:rsidRDefault="00FD3C85" w:rsidP="00FD3C85">
            <w:pPr>
              <w:tabs>
                <w:tab w:val="num" w:pos="0"/>
              </w:tabs>
              <w:jc w:val="both"/>
              <w:rPr>
                <w:i/>
              </w:rPr>
            </w:pPr>
            <w:r>
              <w:rPr>
                <w:i/>
              </w:rPr>
              <w:t xml:space="preserve">ПК – 19: </w:t>
            </w:r>
            <w:r w:rsidRPr="00F17BC6">
              <w:t xml:space="preserve">Умение </w:t>
            </w:r>
            <w:proofErr w:type="spellStart"/>
            <w:proofErr w:type="gramStart"/>
            <w:r w:rsidRPr="00F17BC6">
              <w:t>контро-лировать</w:t>
            </w:r>
            <w:proofErr w:type="spellEnd"/>
            <w:proofErr w:type="gramEnd"/>
            <w:r w:rsidRPr="00F17BC6">
              <w:t xml:space="preserve"> перемещение через таможенную границу отдельных категорий товаров</w:t>
            </w:r>
          </w:p>
        </w:tc>
        <w:tc>
          <w:tcPr>
            <w:tcW w:w="6073" w:type="dxa"/>
          </w:tcPr>
          <w:p w:rsidR="00FD3C85" w:rsidRPr="00F17BC6" w:rsidRDefault="00FD3C85" w:rsidP="00FD3C85">
            <w:pPr>
              <w:tabs>
                <w:tab w:val="left" w:pos="1134"/>
              </w:tabs>
              <w:jc w:val="both"/>
            </w:pPr>
            <w:r>
              <w:rPr>
                <w:i/>
              </w:rPr>
              <w:t>З</w:t>
            </w:r>
            <w:proofErr w:type="gramStart"/>
            <w:r>
              <w:rPr>
                <w:i/>
              </w:rPr>
              <w:t>1</w:t>
            </w:r>
            <w:proofErr w:type="gramEnd"/>
            <w:r>
              <w:rPr>
                <w:i/>
              </w:rPr>
              <w:t xml:space="preserve">(ПК-19) </w:t>
            </w:r>
            <w:r w:rsidRPr="00F17BC6">
              <w:t>Знать законодательство РФ и ЕАЭС в контексте использования для таможенного контроля;</w:t>
            </w:r>
          </w:p>
          <w:p w:rsidR="00FD3C85" w:rsidRDefault="00FD3C85" w:rsidP="00FD3C85">
            <w:pPr>
              <w:tabs>
                <w:tab w:val="left" w:pos="1134"/>
              </w:tabs>
              <w:jc w:val="both"/>
            </w:pPr>
            <w:r>
              <w:rPr>
                <w:i/>
              </w:rPr>
              <w:t>У</w:t>
            </w:r>
            <w:proofErr w:type="gramStart"/>
            <w:r>
              <w:rPr>
                <w:i/>
              </w:rPr>
              <w:t>1</w:t>
            </w:r>
            <w:proofErr w:type="gramEnd"/>
            <w:r>
              <w:rPr>
                <w:i/>
              </w:rPr>
              <w:t xml:space="preserve">(ПК-19) </w:t>
            </w:r>
            <w:r w:rsidRPr="00F17BC6">
              <w:t>Уметь использовать внешнеторговую документацию для контроля на таможенных постах перемещения товаров и транспортных средств</w:t>
            </w:r>
            <w:r>
              <w:t>;</w:t>
            </w:r>
          </w:p>
          <w:p w:rsidR="00FD3C85" w:rsidRDefault="00FD3C85" w:rsidP="00FD3C85">
            <w:pPr>
              <w:tabs>
                <w:tab w:val="left" w:pos="1134"/>
              </w:tabs>
              <w:jc w:val="both"/>
              <w:rPr>
                <w:i/>
              </w:rPr>
            </w:pPr>
            <w:r>
              <w:t>В</w:t>
            </w:r>
            <w:proofErr w:type="gramStart"/>
            <w:r>
              <w:t>1</w:t>
            </w:r>
            <w:proofErr w:type="gramEnd"/>
            <w:r>
              <w:t>(ПК-19) Владеть навыками таможенного контроля при использовании внешнеторговой документации из различных стран</w:t>
            </w:r>
          </w:p>
        </w:tc>
      </w:tr>
    </w:tbl>
    <w:p w:rsidR="00FD3C85" w:rsidRDefault="00FD3C85" w:rsidP="00FD3C85">
      <w:pPr>
        <w:pStyle w:val="ad"/>
        <w:tabs>
          <w:tab w:val="clear" w:pos="822"/>
        </w:tabs>
        <w:ind w:left="0" w:right="-2" w:firstLine="0"/>
      </w:pPr>
    </w:p>
    <w:p w:rsidR="00551FE9" w:rsidRPr="002218D7" w:rsidRDefault="00551FE9" w:rsidP="00CB0CAF">
      <w:pPr>
        <w:rPr>
          <w:b/>
          <w:caps/>
          <w:color w:val="000000" w:themeColor="text1"/>
        </w:rPr>
      </w:pPr>
      <w:bookmarkStart w:id="1" w:name="_Toc274431110"/>
    </w:p>
    <w:p w:rsidR="003B1246" w:rsidRPr="002218D7" w:rsidRDefault="003B1246" w:rsidP="003B1246">
      <w:pPr>
        <w:pStyle w:val="a4"/>
        <w:numPr>
          <w:ilvl w:val="0"/>
          <w:numId w:val="16"/>
        </w:numPr>
        <w:rPr>
          <w:b/>
          <w:szCs w:val="24"/>
        </w:rPr>
      </w:pPr>
      <w:r w:rsidRPr="002218D7">
        <w:rPr>
          <w:b/>
          <w:szCs w:val="24"/>
        </w:rPr>
        <w:t>Образовательные технологии</w:t>
      </w:r>
    </w:p>
    <w:p w:rsidR="003B1246" w:rsidRPr="002218D7" w:rsidRDefault="003B1246" w:rsidP="003B1246">
      <w:pPr>
        <w:rPr>
          <w:b/>
        </w:rPr>
      </w:pPr>
    </w:p>
    <w:p w:rsidR="003B1246" w:rsidRPr="002218D7" w:rsidRDefault="003B1246" w:rsidP="003B1246">
      <w:pPr>
        <w:pStyle w:val="Style1"/>
        <w:widowControl/>
        <w:spacing w:line="276" w:lineRule="auto"/>
        <w:ind w:right="65" w:firstLine="708"/>
        <w:rPr>
          <w:rFonts w:ascii="Times New Roman" w:hAnsi="Times New Roman"/>
          <w:i/>
          <w:color w:val="C00000"/>
        </w:rPr>
      </w:pPr>
      <w:r w:rsidRPr="002218D7">
        <w:rPr>
          <w:rStyle w:val="FontStyle50"/>
          <w:rFonts w:ascii="Times New Roman" w:hAnsi="Times New Roman"/>
          <w:sz w:val="24"/>
          <w:szCs w:val="24"/>
        </w:rPr>
        <w:t>В соответствии с рабочей программой и тематическим планом изучение дисциплины проходит в виде аудиторной и самостоятельной работы студентов. Учебный процесс в аудитории осуществляется в форме лекционных и практических занятий.</w:t>
      </w:r>
      <w:r w:rsidRPr="002218D7">
        <w:rPr>
          <w:rFonts w:ascii="Times New Roman" w:hAnsi="Times New Roman"/>
          <w:i/>
          <w:color w:val="C00000"/>
        </w:rPr>
        <w:t xml:space="preserve"> </w:t>
      </w:r>
    </w:p>
    <w:p w:rsidR="003B1246" w:rsidRPr="002218D7" w:rsidRDefault="003B1246" w:rsidP="003B1246">
      <w:pPr>
        <w:pStyle w:val="Style4"/>
        <w:widowControl/>
        <w:tabs>
          <w:tab w:val="left" w:pos="993"/>
        </w:tabs>
        <w:spacing w:line="276" w:lineRule="auto"/>
        <w:rPr>
          <w:rStyle w:val="FontStyle53"/>
          <w:bCs w:val="0"/>
          <w:sz w:val="24"/>
          <w:szCs w:val="24"/>
        </w:rPr>
      </w:pPr>
      <w:r w:rsidRPr="002218D7">
        <w:rPr>
          <w:rStyle w:val="FontStyle53"/>
          <w:sz w:val="24"/>
          <w:szCs w:val="24"/>
        </w:rPr>
        <w:t>Образовательные технологии, способствующие формированию компетенций</w:t>
      </w:r>
    </w:p>
    <w:p w:rsidR="003B1246" w:rsidRPr="002218D7" w:rsidRDefault="003B1246" w:rsidP="003B1246">
      <w:pPr>
        <w:tabs>
          <w:tab w:val="left" w:pos="993"/>
        </w:tabs>
        <w:jc w:val="both"/>
        <w:rPr>
          <w:b/>
          <w:i/>
        </w:rPr>
      </w:pPr>
      <w:proofErr w:type="gramStart"/>
      <w:r w:rsidRPr="002218D7">
        <w:rPr>
          <w:b/>
          <w:i/>
        </w:rPr>
        <w:t>используемые</w:t>
      </w:r>
      <w:proofErr w:type="gramEnd"/>
      <w:r w:rsidRPr="002218D7">
        <w:rPr>
          <w:b/>
          <w:i/>
        </w:rPr>
        <w:t xml:space="preserve"> на занятиях лекционного типа: </w:t>
      </w:r>
    </w:p>
    <w:p w:rsidR="003B1246" w:rsidRPr="002218D7" w:rsidRDefault="003B1246" w:rsidP="003B1246">
      <w:pPr>
        <w:tabs>
          <w:tab w:val="left" w:pos="993"/>
        </w:tabs>
        <w:jc w:val="both"/>
      </w:pPr>
      <w:r w:rsidRPr="002218D7">
        <w:t xml:space="preserve">- лекции с использованием мультимедийных средств поддержки образовательного процесса; </w:t>
      </w:r>
    </w:p>
    <w:p w:rsidR="003B1246" w:rsidRPr="002218D7" w:rsidRDefault="003B1246" w:rsidP="003B1246">
      <w:pPr>
        <w:tabs>
          <w:tab w:val="left" w:pos="993"/>
        </w:tabs>
        <w:jc w:val="both"/>
      </w:pPr>
      <w:r w:rsidRPr="002218D7">
        <w:t xml:space="preserve">- лекции с практическим изложением учебного материала. </w:t>
      </w:r>
    </w:p>
    <w:p w:rsidR="003B1246" w:rsidRPr="002218D7" w:rsidRDefault="003B1246" w:rsidP="003B1246">
      <w:pPr>
        <w:tabs>
          <w:tab w:val="left" w:pos="993"/>
        </w:tabs>
        <w:jc w:val="both"/>
        <w:rPr>
          <w:b/>
          <w:i/>
        </w:rPr>
      </w:pPr>
      <w:proofErr w:type="gramStart"/>
      <w:r w:rsidRPr="002218D7">
        <w:rPr>
          <w:b/>
          <w:i/>
        </w:rPr>
        <w:t>используемые</w:t>
      </w:r>
      <w:proofErr w:type="gramEnd"/>
      <w:r w:rsidRPr="002218D7">
        <w:rPr>
          <w:b/>
          <w:i/>
        </w:rPr>
        <w:t xml:space="preserve"> на занятиях семинарского типа: </w:t>
      </w:r>
    </w:p>
    <w:p w:rsidR="003B1246" w:rsidRPr="002218D7" w:rsidRDefault="003B1246" w:rsidP="003B1246">
      <w:pPr>
        <w:tabs>
          <w:tab w:val="left" w:pos="993"/>
        </w:tabs>
        <w:jc w:val="both"/>
      </w:pPr>
      <w:r w:rsidRPr="002218D7">
        <w:t xml:space="preserve">- самостоятельная деятельность студентов по оформлению внешнеторговой документации; </w:t>
      </w:r>
    </w:p>
    <w:p w:rsidR="003B1246" w:rsidRPr="002218D7" w:rsidRDefault="003B1246" w:rsidP="003B1246">
      <w:pPr>
        <w:tabs>
          <w:tab w:val="left" w:pos="993"/>
        </w:tabs>
        <w:jc w:val="both"/>
      </w:pPr>
      <w:r w:rsidRPr="002218D7">
        <w:t xml:space="preserve">- деятельность студентов при выполнении расчетов по таможенным платежам для оформления ДТ; </w:t>
      </w:r>
    </w:p>
    <w:p w:rsidR="003B1246" w:rsidRPr="002218D7" w:rsidRDefault="003B1246" w:rsidP="003B1246">
      <w:pPr>
        <w:tabs>
          <w:tab w:val="left" w:pos="993"/>
        </w:tabs>
        <w:jc w:val="both"/>
      </w:pPr>
      <w:r w:rsidRPr="002218D7">
        <w:t>- решение проблемных ситуаций при оформлении сертификатов происхождения товара и транспортных документов международной перевозки</w:t>
      </w:r>
      <w:proofErr w:type="gramStart"/>
      <w:r w:rsidRPr="002218D7">
        <w:t xml:space="preserve"> .</w:t>
      </w:r>
      <w:proofErr w:type="gramEnd"/>
      <w:r w:rsidRPr="002218D7">
        <w:t xml:space="preserve"> </w:t>
      </w:r>
    </w:p>
    <w:p w:rsidR="002218D7" w:rsidRPr="002218D7" w:rsidRDefault="002218D7" w:rsidP="002218D7">
      <w:pPr>
        <w:widowControl w:val="0"/>
        <w:overflowPunct w:val="0"/>
        <w:autoSpaceDE w:val="0"/>
        <w:autoSpaceDN w:val="0"/>
        <w:adjustRightInd w:val="0"/>
        <w:ind w:firstLine="709"/>
        <w:jc w:val="both"/>
        <w:rPr>
          <w:color w:val="000000" w:themeColor="text1"/>
        </w:rPr>
      </w:pPr>
      <w:r w:rsidRPr="002218D7">
        <w:rPr>
          <w:color w:val="000000" w:themeColor="text1"/>
        </w:rPr>
        <w:t>Классические  —  лекции, в соответствии с программой с использованием различных форм обратной связи, раздаточного материала, наглядных пособий. Лекции организуются по потокам.</w:t>
      </w:r>
    </w:p>
    <w:p w:rsidR="003B1246" w:rsidRPr="002218D7" w:rsidRDefault="003B1246" w:rsidP="003B1246">
      <w:pPr>
        <w:pStyle w:val="Style1"/>
        <w:widowControl/>
        <w:spacing w:line="276" w:lineRule="auto"/>
        <w:ind w:right="65" w:firstLine="708"/>
        <w:rPr>
          <w:rStyle w:val="FontStyle50"/>
          <w:rFonts w:ascii="Times New Roman" w:hAnsi="Times New Roman"/>
          <w:sz w:val="24"/>
          <w:szCs w:val="24"/>
        </w:rPr>
      </w:pPr>
      <w:r w:rsidRPr="002218D7">
        <w:rPr>
          <w:rStyle w:val="FontStyle50"/>
          <w:rFonts w:ascii="Times New Roman" w:hAnsi="Times New Roman"/>
          <w:sz w:val="24"/>
          <w:szCs w:val="24"/>
        </w:rPr>
        <w:t>На  лекциях раскрываются следующие основные темы изучаемого курса, которые входят в рабочую программу: теоретические и правовые основы внешнеторговой документации; оформление запроса и тендерной документации; содержание коммерческих документов; нормативно-правовая база при оформлении сертификатов качества и происхождения товара в РФ</w:t>
      </w:r>
      <w:proofErr w:type="gramStart"/>
      <w:r w:rsidRPr="002218D7">
        <w:rPr>
          <w:rStyle w:val="FontStyle50"/>
          <w:rFonts w:ascii="Times New Roman" w:hAnsi="Times New Roman"/>
          <w:sz w:val="24"/>
          <w:szCs w:val="24"/>
        </w:rPr>
        <w:t xml:space="preserve"> ;</w:t>
      </w:r>
      <w:proofErr w:type="gramEnd"/>
      <w:r w:rsidRPr="002218D7">
        <w:rPr>
          <w:rStyle w:val="FontStyle50"/>
          <w:rFonts w:ascii="Times New Roman" w:hAnsi="Times New Roman"/>
          <w:sz w:val="24"/>
          <w:szCs w:val="24"/>
        </w:rPr>
        <w:t xml:space="preserve"> формы внешнеторговой документации в странах-членах ЕАЭС; порядок подготовки транспортно-экспедиторской документации; способы расчетов страховых платежей и страховые документы; виды валютно-финансовых документов и платежей.</w:t>
      </w:r>
    </w:p>
    <w:p w:rsidR="003B1246" w:rsidRPr="002218D7" w:rsidRDefault="003B1246" w:rsidP="003B1246">
      <w:pPr>
        <w:pStyle w:val="Style1"/>
        <w:widowControl/>
        <w:spacing w:line="276" w:lineRule="auto"/>
        <w:ind w:right="65" w:firstLine="708"/>
        <w:rPr>
          <w:rStyle w:val="FontStyle50"/>
          <w:rFonts w:ascii="Times New Roman" w:hAnsi="Times New Roman"/>
          <w:sz w:val="24"/>
          <w:szCs w:val="24"/>
        </w:rPr>
      </w:pPr>
      <w:proofErr w:type="gramStart"/>
      <w:r w:rsidRPr="002218D7">
        <w:rPr>
          <w:rStyle w:val="FontStyle50"/>
          <w:rFonts w:ascii="Times New Roman" w:hAnsi="Times New Roman"/>
          <w:sz w:val="24"/>
          <w:szCs w:val="24"/>
        </w:rPr>
        <w:t>На практических занятиях более подробно изучаются основные формы внешнеторговой документации в плоскости отработки практических умений и навыков их заполнения и усвоения следующих тем: расчеты по внешнеторговой сделке, расчеты таможенных платежей и оформление ДТ; определение эффективности по экспорту или импортным операциям; порядок заполнения транспортных документов; расчет оптимальных затрат при транспортировке товаров из различных стран;</w:t>
      </w:r>
      <w:proofErr w:type="gramEnd"/>
      <w:r w:rsidRPr="002218D7">
        <w:rPr>
          <w:rStyle w:val="FontStyle50"/>
          <w:rFonts w:ascii="Times New Roman" w:hAnsi="Times New Roman"/>
          <w:sz w:val="24"/>
          <w:szCs w:val="24"/>
        </w:rPr>
        <w:t xml:space="preserve"> исследование форм ветеринарных, санитарных, фитосанитарных свидетельств.</w:t>
      </w:r>
    </w:p>
    <w:p w:rsidR="003B1246" w:rsidRPr="002218D7" w:rsidRDefault="003B1246" w:rsidP="003B1246">
      <w:pPr>
        <w:pStyle w:val="Style1"/>
        <w:widowControl/>
        <w:spacing w:line="276" w:lineRule="auto"/>
        <w:ind w:right="65" w:firstLine="567"/>
        <w:rPr>
          <w:rStyle w:val="FontStyle50"/>
          <w:rFonts w:ascii="Times New Roman" w:hAnsi="Times New Roman"/>
          <w:sz w:val="24"/>
          <w:szCs w:val="24"/>
        </w:rPr>
      </w:pPr>
      <w:r w:rsidRPr="002218D7">
        <w:rPr>
          <w:rStyle w:val="FontStyle50"/>
          <w:rFonts w:ascii="Times New Roman" w:hAnsi="Times New Roman"/>
          <w:sz w:val="24"/>
          <w:szCs w:val="24"/>
        </w:rPr>
        <w:t xml:space="preserve">Формой итогового контроля знаний студентов является экзамен, в ходе которого оценивается уровень теоретических знаний и навыки решения практических задач. </w:t>
      </w:r>
    </w:p>
    <w:p w:rsidR="003B1246" w:rsidRPr="002218D7" w:rsidRDefault="003B1246" w:rsidP="003B1246">
      <w:pPr>
        <w:pStyle w:val="Style4"/>
        <w:widowControl/>
        <w:tabs>
          <w:tab w:val="left" w:pos="993"/>
        </w:tabs>
        <w:spacing w:line="276" w:lineRule="auto"/>
        <w:rPr>
          <w:rStyle w:val="FontStyle53"/>
          <w:sz w:val="24"/>
          <w:szCs w:val="24"/>
        </w:rPr>
      </w:pPr>
    </w:p>
    <w:p w:rsidR="003B1246" w:rsidRPr="00875D6B" w:rsidRDefault="003B1246" w:rsidP="003B1246">
      <w:pPr>
        <w:tabs>
          <w:tab w:val="left" w:pos="993"/>
        </w:tabs>
        <w:jc w:val="both"/>
      </w:pPr>
    </w:p>
    <w:p w:rsidR="003B1246" w:rsidRPr="00D953E0" w:rsidRDefault="003B1246" w:rsidP="003B1246">
      <w:pPr>
        <w:pStyle w:val="a4"/>
        <w:numPr>
          <w:ilvl w:val="0"/>
          <w:numId w:val="16"/>
        </w:numPr>
        <w:spacing w:line="276" w:lineRule="auto"/>
        <w:ind w:right="-2"/>
      </w:pPr>
      <w:r w:rsidRPr="003B1246">
        <w:rPr>
          <w:b/>
        </w:rPr>
        <w:t xml:space="preserve">Учебно-методическое обеспечение самостоятельной работы </w:t>
      </w:r>
      <w:proofErr w:type="gramStart"/>
      <w:r w:rsidRPr="003B1246">
        <w:rPr>
          <w:b/>
        </w:rPr>
        <w:t>обучающихся</w:t>
      </w:r>
      <w:proofErr w:type="gramEnd"/>
      <w:r w:rsidRPr="003B1246">
        <w:rPr>
          <w:b/>
        </w:rPr>
        <w:t xml:space="preserve"> </w:t>
      </w:r>
    </w:p>
    <w:p w:rsidR="003B1246" w:rsidRPr="00A15C17" w:rsidRDefault="003B1246" w:rsidP="003B1246">
      <w:pPr>
        <w:pStyle w:val="2"/>
        <w:widowControl/>
        <w:spacing w:after="0" w:line="360" w:lineRule="auto"/>
        <w:ind w:left="1440"/>
        <w:jc w:val="both"/>
        <w:rPr>
          <w:sz w:val="24"/>
          <w:szCs w:val="24"/>
        </w:rPr>
      </w:pPr>
      <w:r>
        <w:rPr>
          <w:rStyle w:val="FontStyle50"/>
          <w:sz w:val="24"/>
          <w:szCs w:val="24"/>
        </w:rPr>
        <w:t xml:space="preserve"> </w:t>
      </w:r>
      <w:r w:rsidRPr="00875D6B">
        <w:rPr>
          <w:b/>
          <w:bCs/>
          <w:sz w:val="24"/>
          <w:szCs w:val="24"/>
        </w:rPr>
        <w:t xml:space="preserve">Методические указания для </w:t>
      </w:r>
      <w:proofErr w:type="gramStart"/>
      <w:r w:rsidRPr="00875D6B">
        <w:rPr>
          <w:b/>
          <w:bCs/>
          <w:sz w:val="24"/>
          <w:szCs w:val="24"/>
        </w:rPr>
        <w:t>обучающихся</w:t>
      </w:r>
      <w:proofErr w:type="gramEnd"/>
    </w:p>
    <w:p w:rsidR="003B1246" w:rsidRPr="00D96EB8" w:rsidRDefault="003B1246" w:rsidP="003B1246">
      <w:pPr>
        <w:pStyle w:val="2"/>
        <w:widowControl/>
        <w:spacing w:after="0" w:line="360" w:lineRule="auto"/>
        <w:ind w:left="1130"/>
        <w:jc w:val="both"/>
        <w:rPr>
          <w:sz w:val="24"/>
          <w:szCs w:val="24"/>
        </w:rPr>
      </w:pPr>
    </w:p>
    <w:p w:rsidR="003B1246" w:rsidRPr="00D96EB8" w:rsidRDefault="003B1246" w:rsidP="003B1246">
      <w:pPr>
        <w:pStyle w:val="Style1"/>
        <w:widowControl/>
        <w:spacing w:line="276" w:lineRule="auto"/>
        <w:ind w:right="65" w:firstLine="708"/>
        <w:rPr>
          <w:rStyle w:val="FontStyle50"/>
          <w:rFonts w:ascii="Times New Roman" w:hAnsi="Times New Roman"/>
          <w:sz w:val="24"/>
          <w:szCs w:val="24"/>
        </w:rPr>
      </w:pPr>
      <w:r w:rsidRPr="00D96EB8">
        <w:rPr>
          <w:rStyle w:val="FontStyle50"/>
          <w:rFonts w:ascii="Times New Roman" w:hAnsi="Times New Roman"/>
          <w:sz w:val="24"/>
          <w:szCs w:val="24"/>
        </w:rPr>
        <w:t>Самостоятельная работа студентов направлена на самостоятельное изучение отдельных тем рабочей программы. Таких, как: роль и значение внешнеторговой документации для целей декларирования товаров и транспортных средств.</w:t>
      </w:r>
    </w:p>
    <w:p w:rsidR="003B1246" w:rsidRPr="00D96EB8" w:rsidRDefault="003B1246" w:rsidP="003B1246">
      <w:pPr>
        <w:pStyle w:val="Style4"/>
        <w:widowControl/>
        <w:spacing w:line="276" w:lineRule="auto"/>
        <w:jc w:val="both"/>
        <w:rPr>
          <w:rStyle w:val="FontStyle12"/>
          <w:sz w:val="24"/>
          <w:szCs w:val="24"/>
        </w:rPr>
      </w:pPr>
      <w:r w:rsidRPr="00D96EB8">
        <w:rPr>
          <w:rStyle w:val="FontStyle12"/>
          <w:i/>
          <w:sz w:val="24"/>
          <w:szCs w:val="24"/>
        </w:rPr>
        <w:t>Цель самостоятельной работы</w:t>
      </w:r>
      <w:r w:rsidRPr="00D96EB8">
        <w:rPr>
          <w:rStyle w:val="FontStyle12"/>
          <w:sz w:val="24"/>
          <w:szCs w:val="24"/>
        </w:rPr>
        <w:t xml:space="preserve"> - подготовка современного компетентного специалиста и формирование способностей и навыков к непрерывному самообразованию и про</w:t>
      </w:r>
      <w:r w:rsidRPr="00D96EB8">
        <w:rPr>
          <w:rStyle w:val="FontStyle12"/>
          <w:sz w:val="24"/>
          <w:szCs w:val="24"/>
        </w:rPr>
        <w:softHyphen/>
        <w:t>фессиональному совершенствованию.</w:t>
      </w:r>
    </w:p>
    <w:p w:rsidR="003B1246" w:rsidRPr="00875D6B" w:rsidRDefault="003B1246" w:rsidP="00D96EB8">
      <w:pPr>
        <w:shd w:val="clear" w:color="auto" w:fill="FFFFFF"/>
        <w:ind w:firstLine="567"/>
        <w:jc w:val="both"/>
        <w:rPr>
          <w:bCs/>
          <w:color w:val="000000"/>
        </w:rPr>
      </w:pPr>
      <w:r w:rsidRPr="00875D6B">
        <w:rPr>
          <w:bCs/>
          <w:color w:val="000000"/>
        </w:rPr>
        <w:lastRenderedPageBreak/>
        <w:t>Самостоятельная работа является наиболее деятельным и творческим процессом, который выполняет ряд дидактических функций: способствует формированию диалектического мышления, вырабатывает высокую культуру умственного труда, совершенствует способы организации познавательной деятельности, воспитывает ответственность, целеустремленность, систематичность и последовательность в работе студентов, развивает у них бережное отношение к своему времени, способность доводить до конца начатое дело.</w:t>
      </w:r>
    </w:p>
    <w:p w:rsidR="003B1246" w:rsidRPr="00875D6B" w:rsidRDefault="003B1246" w:rsidP="00D96EB8">
      <w:pPr>
        <w:shd w:val="clear" w:color="auto" w:fill="FFFFFF"/>
        <w:ind w:firstLine="567"/>
      </w:pPr>
      <w:r w:rsidRPr="00875D6B">
        <w:rPr>
          <w:b/>
          <w:bCs/>
          <w:color w:val="000000"/>
        </w:rPr>
        <w:t>Изучение понятийного аппарата дисциплины</w:t>
      </w:r>
    </w:p>
    <w:p w:rsidR="003B1246" w:rsidRPr="00875D6B" w:rsidRDefault="003B1246" w:rsidP="00D96EB8">
      <w:pPr>
        <w:shd w:val="clear" w:color="auto" w:fill="FFFFFF"/>
        <w:ind w:firstLine="567"/>
        <w:jc w:val="both"/>
        <w:rPr>
          <w:b/>
          <w:bCs/>
          <w:color w:val="000000"/>
        </w:rPr>
      </w:pPr>
      <w:r w:rsidRPr="00875D6B">
        <w:rPr>
          <w:color w:val="000000"/>
        </w:rPr>
        <w:t>Вся система индивидуальной самостоятельной работы должна быть</w:t>
      </w:r>
      <w:r w:rsidRPr="00875D6B">
        <w:rPr>
          <w:i/>
          <w:color w:val="000000"/>
        </w:rPr>
        <w:t xml:space="preserve"> </w:t>
      </w:r>
      <w:r w:rsidRPr="00875D6B">
        <w:rPr>
          <w:color w:val="000000"/>
        </w:rPr>
        <w:t xml:space="preserve">подчинена усвоению </w:t>
      </w:r>
      <w:r w:rsidRPr="00875D6B">
        <w:rPr>
          <w:iCs/>
          <w:color w:val="000000"/>
        </w:rPr>
        <w:t>понятийного аппарата</w:t>
      </w:r>
      <w:r w:rsidRPr="00875D6B">
        <w:rPr>
          <w:color w:val="000000"/>
        </w:rPr>
        <w:t xml:space="preserve">, поскольку одной из важнейших задач подготовки современного грамотного специалиста является овладение и грамотное применение профессиональной терминологии. </w:t>
      </w:r>
      <w:r w:rsidRPr="00875D6B">
        <w:t xml:space="preserve">Лучшему усвоению и пониманию дисциплины помогут </w:t>
      </w:r>
      <w:r w:rsidRPr="00875D6B">
        <w:rPr>
          <w:color w:val="000000"/>
        </w:rPr>
        <w:t>различные энциклопедии, словари, справочники и другие материалы, указанные списке литературы.</w:t>
      </w:r>
    </w:p>
    <w:p w:rsidR="003B1246" w:rsidRPr="00875D6B" w:rsidRDefault="003B1246" w:rsidP="00D96EB8">
      <w:pPr>
        <w:shd w:val="clear" w:color="auto" w:fill="FFFFFF"/>
        <w:ind w:firstLine="567"/>
        <w:jc w:val="both"/>
      </w:pPr>
      <w:r w:rsidRPr="00875D6B">
        <w:rPr>
          <w:b/>
          <w:bCs/>
          <w:color w:val="000000"/>
        </w:rPr>
        <w:t>Изучение тем самостоятельной подготовки по учебно-тематическому плану</w:t>
      </w:r>
    </w:p>
    <w:p w:rsidR="003B1246" w:rsidRPr="00875D6B" w:rsidRDefault="003B1246" w:rsidP="00D96EB8">
      <w:pPr>
        <w:shd w:val="clear" w:color="auto" w:fill="FFFFFF"/>
        <w:ind w:firstLine="567"/>
        <w:jc w:val="both"/>
      </w:pPr>
      <w:r w:rsidRPr="00875D6B">
        <w:rPr>
          <w:color w:val="000000"/>
        </w:rPr>
        <w:t>Особое место отводится самостоятельной проработке студентами отдельных разделов и тем по изучаемой дисциплине. Такой подход вырабатывает у студентов инициативу, стремление к увеличению объема знаний, выработке умений и навыков всестороннего овладения способами и приемами профессиональной деятельности.</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Самостоятельная работа проводится с целью углубления знаний по дисциплине и предусматривает:</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 повторение пройденного учебного материала, чтение рекомендованной литературы;</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 подготовку к практическим занятиям;</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 выполнение общих и индивидуальных домашних заданий;</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 работу с электронными источниками;</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 подготовку к сдаче экзамена (зачета).</w:t>
      </w:r>
    </w:p>
    <w:p w:rsidR="003B1246" w:rsidRPr="00BF668A" w:rsidRDefault="003B1246" w:rsidP="00D96EB8">
      <w:pPr>
        <w:pStyle w:val="2"/>
        <w:spacing w:after="0" w:line="240" w:lineRule="auto"/>
        <w:ind w:left="0" w:right="57" w:firstLine="567"/>
        <w:jc w:val="both"/>
        <w:outlineLvl w:val="0"/>
        <w:rPr>
          <w:sz w:val="24"/>
          <w:szCs w:val="24"/>
        </w:rPr>
      </w:pPr>
      <w:r w:rsidRPr="00BF668A">
        <w:rPr>
          <w:sz w:val="24"/>
          <w:szCs w:val="24"/>
        </w:rPr>
        <w:t>Планирование времени на самостоятельную работу важно осуществлять на весь семестр, предусматривая при этом повторение пройденного материала.</w:t>
      </w:r>
    </w:p>
    <w:p w:rsidR="003B1246" w:rsidRDefault="003B1246" w:rsidP="00D96EB8">
      <w:pPr>
        <w:shd w:val="clear" w:color="auto" w:fill="FFFFFF"/>
        <w:ind w:firstLine="567"/>
        <w:jc w:val="both"/>
        <w:rPr>
          <w:color w:val="000000"/>
        </w:rPr>
      </w:pPr>
      <w:r w:rsidRPr="00BF668A">
        <w:t xml:space="preserve">Важную роль в изучении дисциплины играет подготовка реферата. Прежде чем приступить к написанию данной работы, следует внимательно ознакомиться с темой и рекомендованной литературой. Целесообразно также использовать монографии, журнальные и газетные статьи, </w:t>
      </w:r>
      <w:proofErr w:type="gramStart"/>
      <w:r w:rsidRPr="00BF668A">
        <w:t>нормативное</w:t>
      </w:r>
      <w:proofErr w:type="gramEnd"/>
      <w:r w:rsidRPr="00BF668A">
        <w:t xml:space="preserve"> правовые документы, электронные ресурсы. Перечень использованных литературных источников свидетельствует о глубине проработки темы. Весь изученный материал систематизируется и излагается в соответствии с планом. Важно, при написании контрольной (курсовой) работы выразить собственную позицию по изучаемой проблеме. Материал следует излагать грамотно, четко, без повторений и сокращений (кроме общепринятых)</w:t>
      </w:r>
      <w:proofErr w:type="gramStart"/>
      <w:r w:rsidRPr="00BF668A">
        <w:t>.</w:t>
      </w:r>
      <w:r w:rsidRPr="00BF668A">
        <w:rPr>
          <w:color w:val="000000"/>
        </w:rPr>
        <w:t>И</w:t>
      </w:r>
      <w:proofErr w:type="gramEnd"/>
      <w:r w:rsidRPr="00BF668A">
        <w:rPr>
          <w:color w:val="000000"/>
        </w:rPr>
        <w:t>зучение вопросов очередной темы требует глубокого усвоения теоретических основ, раскрытия сущности основных категорий системы валютного регулирования, проблемных аспектов темы и анализа фактического материала.</w:t>
      </w:r>
    </w:p>
    <w:p w:rsidR="00F90617" w:rsidRPr="00551FE9" w:rsidRDefault="00F90617" w:rsidP="00F90617">
      <w:pPr>
        <w:widowControl w:val="0"/>
        <w:overflowPunct w:val="0"/>
        <w:autoSpaceDE w:val="0"/>
        <w:autoSpaceDN w:val="0"/>
        <w:adjustRightInd w:val="0"/>
        <w:spacing w:line="257" w:lineRule="auto"/>
        <w:ind w:right="120"/>
        <w:jc w:val="center"/>
        <w:rPr>
          <w:color w:val="000000" w:themeColor="text1"/>
        </w:rPr>
      </w:pPr>
    </w:p>
    <w:p w:rsidR="003B1246" w:rsidRPr="00BF668A" w:rsidRDefault="003B1246" w:rsidP="003B1246">
      <w:pPr>
        <w:shd w:val="clear" w:color="auto" w:fill="FFFFFF"/>
        <w:ind w:firstLine="567"/>
        <w:jc w:val="both"/>
      </w:pPr>
    </w:p>
    <w:p w:rsidR="00551FE9" w:rsidRDefault="00551FE9" w:rsidP="00CB0CAF">
      <w:pPr>
        <w:rPr>
          <w:b/>
          <w:caps/>
          <w:color w:val="000000" w:themeColor="text1"/>
        </w:rPr>
      </w:pPr>
    </w:p>
    <w:p w:rsidR="003B1246" w:rsidRPr="00332DFC" w:rsidRDefault="003B1246" w:rsidP="003B1246">
      <w:pPr>
        <w:pStyle w:val="a4"/>
        <w:numPr>
          <w:ilvl w:val="0"/>
          <w:numId w:val="18"/>
        </w:numPr>
        <w:ind w:right="-2"/>
      </w:pPr>
      <w:r w:rsidRPr="003B1246">
        <w:rPr>
          <w:b/>
        </w:rPr>
        <w:t xml:space="preserve">Фонд оценочных средств для промежуточной аттестации по дисциплине «Практикум </w:t>
      </w:r>
      <w:r w:rsidR="00443DCE">
        <w:rPr>
          <w:b/>
        </w:rPr>
        <w:t xml:space="preserve">по </w:t>
      </w:r>
      <w:r w:rsidRPr="003B1246">
        <w:rPr>
          <w:b/>
        </w:rPr>
        <w:t>внешнеторгов</w:t>
      </w:r>
      <w:r w:rsidR="00443DCE">
        <w:rPr>
          <w:b/>
        </w:rPr>
        <w:t>ой</w:t>
      </w:r>
      <w:r w:rsidRPr="003B1246">
        <w:rPr>
          <w:b/>
        </w:rPr>
        <w:t xml:space="preserve"> документаци</w:t>
      </w:r>
      <w:r w:rsidR="00443DCE">
        <w:rPr>
          <w:b/>
        </w:rPr>
        <w:t>и</w:t>
      </w:r>
      <w:r w:rsidRPr="003B1246">
        <w:rPr>
          <w:b/>
        </w:rPr>
        <w:t>»</w:t>
      </w:r>
      <w:proofErr w:type="gramStart"/>
      <w:r w:rsidRPr="003B1246">
        <w:rPr>
          <w:b/>
        </w:rPr>
        <w:t xml:space="preserve"> </w:t>
      </w:r>
      <w:r w:rsidRPr="00332DFC">
        <w:t>,</w:t>
      </w:r>
      <w:proofErr w:type="gramEnd"/>
      <w:r w:rsidRPr="00332DFC">
        <w:t>включающий:</w:t>
      </w:r>
    </w:p>
    <w:p w:rsidR="003B1246" w:rsidRPr="00332DFC" w:rsidRDefault="003B1246" w:rsidP="003B1246">
      <w:pPr>
        <w:pStyle w:val="a4"/>
        <w:numPr>
          <w:ilvl w:val="1"/>
          <w:numId w:val="18"/>
        </w:numPr>
        <w:spacing w:after="160" w:line="276" w:lineRule="auto"/>
        <w:rPr>
          <w:i/>
          <w:szCs w:val="24"/>
        </w:rPr>
      </w:pPr>
      <w:r w:rsidRPr="001C41F5">
        <w:rPr>
          <w:szCs w:val="24"/>
        </w:rPr>
        <w:t xml:space="preserve">Перечень компетенций выпускников образовательной программы с указанием результатов обучения (знаний, умений, владений), характеризующих этапы их формирования, описание показателей и критериев оценивания компетенций на различных этапах их формирования </w:t>
      </w:r>
    </w:p>
    <w:p w:rsidR="003B1246" w:rsidRDefault="003B1246" w:rsidP="003B1246">
      <w:pPr>
        <w:pStyle w:val="ac"/>
        <w:spacing w:before="0" w:beforeAutospacing="0" w:after="0" w:afterAutospacing="0"/>
      </w:pPr>
    </w:p>
    <w:p w:rsidR="003B1246" w:rsidRPr="00875D6B" w:rsidRDefault="003B1246" w:rsidP="003B1246">
      <w:pPr>
        <w:tabs>
          <w:tab w:val="num" w:pos="317"/>
        </w:tabs>
        <w:jc w:val="both"/>
      </w:pPr>
      <w:r>
        <w:rPr>
          <w:i/>
        </w:rPr>
        <w:t>ОПК–1</w:t>
      </w:r>
      <w:r w:rsidRPr="00C420C0">
        <w:t xml:space="preserve">:способность решать </w:t>
      </w:r>
      <w:r>
        <w:t>стандартные задачи профессиональной деятельности на основе информационной и библиографической культуры с применением информационно-</w:t>
      </w:r>
      <w:r>
        <w:lastRenderedPageBreak/>
        <w:t>коммуникационных технологий и с учетом основных требований информационной безопасности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134"/>
        <w:gridCol w:w="1276"/>
        <w:gridCol w:w="1276"/>
        <w:gridCol w:w="1134"/>
        <w:gridCol w:w="1134"/>
        <w:gridCol w:w="1099"/>
      </w:tblGrid>
      <w:tr w:rsidR="003B1246" w:rsidRPr="00875D6B" w:rsidTr="002218D7">
        <w:tc>
          <w:tcPr>
            <w:tcW w:w="1242" w:type="dxa"/>
            <w:vMerge w:val="restart"/>
            <w:shd w:val="clear" w:color="auto" w:fill="auto"/>
          </w:tcPr>
          <w:p w:rsidR="003B1246" w:rsidRPr="00875D6B" w:rsidRDefault="003B1246" w:rsidP="002218D7">
            <w:pPr>
              <w:jc w:val="center"/>
            </w:pPr>
            <w:r w:rsidRPr="00875D6B">
              <w:t>Индикаторы</w:t>
            </w:r>
          </w:p>
          <w:p w:rsidR="003B1246" w:rsidRPr="00875D6B" w:rsidRDefault="003B1246" w:rsidP="002218D7">
            <w:pPr>
              <w:jc w:val="center"/>
            </w:pPr>
            <w:r w:rsidRPr="00875D6B">
              <w:t>компетенции</w:t>
            </w:r>
          </w:p>
        </w:tc>
        <w:tc>
          <w:tcPr>
            <w:tcW w:w="8329" w:type="dxa"/>
            <w:gridSpan w:val="7"/>
            <w:shd w:val="clear" w:color="auto" w:fill="auto"/>
          </w:tcPr>
          <w:p w:rsidR="003B1246" w:rsidRPr="00875D6B" w:rsidRDefault="003B1246" w:rsidP="002218D7">
            <w:pPr>
              <w:jc w:val="center"/>
            </w:pPr>
            <w:r w:rsidRPr="00875D6B">
              <w:t>Критерии оценивания (дескрипторы)</w:t>
            </w:r>
          </w:p>
        </w:tc>
      </w:tr>
      <w:tr w:rsidR="003B1246" w:rsidRPr="00875D6B" w:rsidTr="002218D7">
        <w:tc>
          <w:tcPr>
            <w:tcW w:w="1242" w:type="dxa"/>
            <w:vMerge/>
            <w:shd w:val="clear" w:color="auto" w:fill="auto"/>
          </w:tcPr>
          <w:p w:rsidR="003B1246" w:rsidRPr="00875D6B" w:rsidRDefault="003B1246" w:rsidP="002218D7"/>
        </w:tc>
        <w:tc>
          <w:tcPr>
            <w:tcW w:w="1276" w:type="dxa"/>
            <w:shd w:val="clear" w:color="auto" w:fill="auto"/>
          </w:tcPr>
          <w:p w:rsidR="003B1246" w:rsidRPr="00875D6B" w:rsidRDefault="003B1246" w:rsidP="002218D7">
            <w:r w:rsidRPr="00875D6B">
              <w:t>«плохо»</w:t>
            </w:r>
          </w:p>
        </w:tc>
        <w:tc>
          <w:tcPr>
            <w:tcW w:w="1134" w:type="dxa"/>
            <w:shd w:val="clear" w:color="auto" w:fill="auto"/>
          </w:tcPr>
          <w:p w:rsidR="003B1246" w:rsidRPr="00875D6B" w:rsidRDefault="003B1246" w:rsidP="002218D7">
            <w:r w:rsidRPr="00875D6B">
              <w:t>«неудовлетворительно»</w:t>
            </w:r>
          </w:p>
        </w:tc>
        <w:tc>
          <w:tcPr>
            <w:tcW w:w="1276" w:type="dxa"/>
            <w:shd w:val="clear" w:color="auto" w:fill="auto"/>
          </w:tcPr>
          <w:p w:rsidR="003B1246" w:rsidRPr="00875D6B" w:rsidRDefault="003B1246" w:rsidP="002218D7">
            <w:r w:rsidRPr="00875D6B">
              <w:t>«удовлетворительно»</w:t>
            </w:r>
          </w:p>
        </w:tc>
        <w:tc>
          <w:tcPr>
            <w:tcW w:w="1276" w:type="dxa"/>
            <w:shd w:val="clear" w:color="auto" w:fill="auto"/>
          </w:tcPr>
          <w:p w:rsidR="003B1246" w:rsidRPr="00875D6B" w:rsidRDefault="003B1246" w:rsidP="002218D7">
            <w:r w:rsidRPr="00875D6B">
              <w:t>«хорошо»</w:t>
            </w:r>
          </w:p>
        </w:tc>
        <w:tc>
          <w:tcPr>
            <w:tcW w:w="1134" w:type="dxa"/>
          </w:tcPr>
          <w:p w:rsidR="003B1246" w:rsidRPr="00875D6B" w:rsidRDefault="003B1246" w:rsidP="002218D7">
            <w:r w:rsidRPr="00875D6B">
              <w:t>«очень хорошо»</w:t>
            </w:r>
          </w:p>
        </w:tc>
        <w:tc>
          <w:tcPr>
            <w:tcW w:w="1134" w:type="dxa"/>
          </w:tcPr>
          <w:p w:rsidR="003B1246" w:rsidRPr="00875D6B" w:rsidRDefault="003B1246" w:rsidP="002218D7">
            <w:r w:rsidRPr="00875D6B">
              <w:t>«отлично»</w:t>
            </w:r>
          </w:p>
        </w:tc>
        <w:tc>
          <w:tcPr>
            <w:tcW w:w="1099" w:type="dxa"/>
          </w:tcPr>
          <w:p w:rsidR="003B1246" w:rsidRPr="00875D6B" w:rsidRDefault="003B1246" w:rsidP="002218D7">
            <w:r w:rsidRPr="00875D6B">
              <w:t>«превосходно»</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Знания</w:t>
            </w:r>
          </w:p>
          <w:p w:rsidR="003B1246" w:rsidRDefault="003B1246" w:rsidP="002218D7">
            <w:pPr>
              <w:tabs>
                <w:tab w:val="left" w:pos="1134"/>
              </w:tabs>
              <w:jc w:val="both"/>
            </w:pPr>
            <w:r w:rsidRPr="00C420C0">
              <w:t>Знать</w:t>
            </w:r>
            <w:r>
              <w:t xml:space="preserve"> современные информационные технологии по оформлению таможенных документов;</w:t>
            </w:r>
          </w:p>
          <w:p w:rsidR="003B1246" w:rsidRPr="00875D6B" w:rsidRDefault="003B1246" w:rsidP="002218D7">
            <w:pPr>
              <w:tabs>
                <w:tab w:val="left" w:pos="1134"/>
              </w:tabs>
              <w:jc w:val="both"/>
            </w:pPr>
          </w:p>
          <w:p w:rsidR="003B1246" w:rsidRPr="00875D6B" w:rsidRDefault="003B1246" w:rsidP="002218D7"/>
          <w:p w:rsidR="003B1246" w:rsidRPr="00875D6B" w:rsidRDefault="003B1246" w:rsidP="002218D7"/>
        </w:tc>
        <w:tc>
          <w:tcPr>
            <w:tcW w:w="1276" w:type="dxa"/>
            <w:shd w:val="clear" w:color="auto" w:fill="auto"/>
          </w:tcPr>
          <w:p w:rsidR="003B1246" w:rsidRPr="00875D6B" w:rsidRDefault="003B1246" w:rsidP="002218D7">
            <w:r w:rsidRPr="00875D6B">
              <w:t>отсутствие знаний материала</w:t>
            </w:r>
          </w:p>
        </w:tc>
        <w:tc>
          <w:tcPr>
            <w:tcW w:w="1134" w:type="dxa"/>
            <w:shd w:val="clear" w:color="auto" w:fill="auto"/>
          </w:tcPr>
          <w:p w:rsidR="003B1246" w:rsidRPr="00875D6B" w:rsidRDefault="003B1246" w:rsidP="00D96EB8">
            <w:r w:rsidRPr="00875D6B">
              <w:t xml:space="preserve">наличие грубых ошибок в </w:t>
            </w:r>
            <w:r w:rsidR="00D96EB8">
              <w:t xml:space="preserve">знании </w:t>
            </w:r>
            <w:proofErr w:type="gramStart"/>
            <w:r w:rsidRPr="00875D6B">
              <w:t>основ</w:t>
            </w:r>
            <w:r w:rsidR="00D96EB8">
              <w:t>-</w:t>
            </w:r>
            <w:proofErr w:type="spellStart"/>
            <w:r w:rsidRPr="00875D6B">
              <w:t>но</w:t>
            </w:r>
            <w:r w:rsidR="00D96EB8">
              <w:t>го</w:t>
            </w:r>
            <w:proofErr w:type="spellEnd"/>
            <w:proofErr w:type="gramEnd"/>
            <w:r w:rsidRPr="00875D6B">
              <w:t xml:space="preserve"> мате</w:t>
            </w:r>
            <w:r w:rsidR="00D96EB8">
              <w:t>-</w:t>
            </w:r>
            <w:r w:rsidRPr="00875D6B">
              <w:t>риал</w:t>
            </w:r>
            <w:r w:rsidR="00D96EB8">
              <w:t>а</w:t>
            </w:r>
            <w:r w:rsidRPr="00875D6B">
              <w:t xml:space="preserve"> </w:t>
            </w:r>
          </w:p>
        </w:tc>
        <w:tc>
          <w:tcPr>
            <w:tcW w:w="1276" w:type="dxa"/>
            <w:shd w:val="clear" w:color="auto" w:fill="auto"/>
          </w:tcPr>
          <w:p w:rsidR="003B1246" w:rsidRPr="00875D6B" w:rsidRDefault="003B1246" w:rsidP="002218D7">
            <w:r w:rsidRPr="00875D6B">
              <w:t>знание основного материала с рядом негрубых ошибок</w:t>
            </w:r>
          </w:p>
        </w:tc>
        <w:tc>
          <w:tcPr>
            <w:tcW w:w="1276" w:type="dxa"/>
            <w:shd w:val="clear" w:color="auto" w:fill="auto"/>
          </w:tcPr>
          <w:p w:rsidR="003B1246" w:rsidRPr="00875D6B" w:rsidRDefault="003B1246" w:rsidP="00D96EB8">
            <w:r w:rsidRPr="00875D6B">
              <w:t xml:space="preserve">знание основного </w:t>
            </w:r>
            <w:proofErr w:type="gramStart"/>
            <w:r w:rsidRPr="00875D6B">
              <w:t>мате</w:t>
            </w:r>
            <w:r w:rsidR="00D96EB8">
              <w:t>-</w:t>
            </w:r>
            <w:r w:rsidRPr="00875D6B">
              <w:t>риал</w:t>
            </w:r>
            <w:r w:rsidR="00D96EB8">
              <w:t>а</w:t>
            </w:r>
            <w:proofErr w:type="gramEnd"/>
            <w:r w:rsidRPr="00875D6B">
              <w:t xml:space="preserve"> с рядом заметных погрешностей</w:t>
            </w:r>
          </w:p>
        </w:tc>
        <w:tc>
          <w:tcPr>
            <w:tcW w:w="1134" w:type="dxa"/>
          </w:tcPr>
          <w:p w:rsidR="003B1246" w:rsidRPr="00875D6B" w:rsidRDefault="003B1246" w:rsidP="002218D7">
            <w:r w:rsidRPr="00875D6B">
              <w:t xml:space="preserve">знание основного </w:t>
            </w:r>
            <w:proofErr w:type="gramStart"/>
            <w:r w:rsidRPr="00875D6B">
              <w:t>мате</w:t>
            </w:r>
            <w:r w:rsidR="00D96EB8">
              <w:t>-</w:t>
            </w:r>
            <w:r w:rsidRPr="00875D6B">
              <w:t>риала</w:t>
            </w:r>
            <w:proofErr w:type="gramEnd"/>
            <w:r w:rsidRPr="00875D6B">
              <w:t xml:space="preserve"> с </w:t>
            </w:r>
            <w:proofErr w:type="spellStart"/>
            <w:r w:rsidRPr="00875D6B">
              <w:t>незначитель</w:t>
            </w:r>
            <w:r w:rsidR="00D96EB8">
              <w:t>-</w:t>
            </w:r>
            <w:r w:rsidRPr="00875D6B">
              <w:t>ными</w:t>
            </w:r>
            <w:proofErr w:type="spellEnd"/>
            <w:r w:rsidRPr="00875D6B">
              <w:t xml:space="preserve"> </w:t>
            </w:r>
            <w:proofErr w:type="spellStart"/>
            <w:r w:rsidRPr="00875D6B">
              <w:t>погреш</w:t>
            </w:r>
            <w:r w:rsidR="00D96EB8">
              <w:t>-</w:t>
            </w:r>
            <w:r w:rsidRPr="00875D6B">
              <w:t>ностями</w:t>
            </w:r>
            <w:proofErr w:type="spellEnd"/>
          </w:p>
        </w:tc>
        <w:tc>
          <w:tcPr>
            <w:tcW w:w="1134" w:type="dxa"/>
          </w:tcPr>
          <w:p w:rsidR="003B1246" w:rsidRPr="00875D6B" w:rsidRDefault="003B1246" w:rsidP="002218D7">
            <w:r w:rsidRPr="00875D6B">
              <w:t xml:space="preserve">знание </w:t>
            </w:r>
            <w:proofErr w:type="gramStart"/>
            <w:r w:rsidRPr="00875D6B">
              <w:t>основ</w:t>
            </w:r>
            <w:r w:rsidR="00D96EB8">
              <w:t>-</w:t>
            </w:r>
            <w:proofErr w:type="spellStart"/>
            <w:r w:rsidRPr="00875D6B">
              <w:t>ного</w:t>
            </w:r>
            <w:proofErr w:type="spellEnd"/>
            <w:proofErr w:type="gramEnd"/>
            <w:r w:rsidRPr="00875D6B">
              <w:t xml:space="preserve"> мате</w:t>
            </w:r>
            <w:r w:rsidR="00D96EB8">
              <w:t>-</w:t>
            </w:r>
            <w:r w:rsidRPr="00875D6B">
              <w:t xml:space="preserve">риала без ошибок и </w:t>
            </w:r>
            <w:proofErr w:type="spellStart"/>
            <w:r w:rsidRPr="00875D6B">
              <w:t>погреш</w:t>
            </w:r>
            <w:r w:rsidR="00D96EB8">
              <w:t>-</w:t>
            </w:r>
            <w:r w:rsidRPr="00875D6B">
              <w:t>ностей</w:t>
            </w:r>
            <w:proofErr w:type="spellEnd"/>
          </w:p>
        </w:tc>
        <w:tc>
          <w:tcPr>
            <w:tcW w:w="1099" w:type="dxa"/>
          </w:tcPr>
          <w:p w:rsidR="003B1246" w:rsidRPr="00875D6B" w:rsidRDefault="003B1246" w:rsidP="00D96EB8">
            <w:r w:rsidRPr="00875D6B">
              <w:t xml:space="preserve">знание </w:t>
            </w:r>
            <w:proofErr w:type="gramStart"/>
            <w:r w:rsidRPr="00875D6B">
              <w:t>основ</w:t>
            </w:r>
            <w:r w:rsidR="00D96EB8">
              <w:t>-</w:t>
            </w:r>
            <w:proofErr w:type="spellStart"/>
            <w:r w:rsidRPr="00875D6B">
              <w:t>ного</w:t>
            </w:r>
            <w:proofErr w:type="spellEnd"/>
            <w:proofErr w:type="gramEnd"/>
            <w:r w:rsidRPr="00875D6B">
              <w:t xml:space="preserve"> и </w:t>
            </w:r>
            <w:proofErr w:type="spellStart"/>
            <w:r w:rsidRPr="00875D6B">
              <w:t>допол</w:t>
            </w:r>
            <w:r w:rsidR="00D96EB8">
              <w:t>-</w:t>
            </w:r>
            <w:r w:rsidRPr="00875D6B">
              <w:t>нитель</w:t>
            </w:r>
            <w:r w:rsidR="00D96EB8">
              <w:t>-</w:t>
            </w:r>
            <w:r w:rsidRPr="00875D6B">
              <w:t>н</w:t>
            </w:r>
            <w:r w:rsidR="00D96EB8">
              <w:t>ого</w:t>
            </w:r>
            <w:proofErr w:type="spellEnd"/>
            <w:r w:rsidRPr="00875D6B">
              <w:t xml:space="preserve"> мате</w:t>
            </w:r>
            <w:r w:rsidR="00D96EB8">
              <w:t>-</w:t>
            </w:r>
            <w:r w:rsidRPr="00875D6B">
              <w:t>риала без ошибок и погрешностей</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Умения</w:t>
            </w:r>
          </w:p>
          <w:p w:rsidR="003B1246" w:rsidRPr="00875D6B" w:rsidRDefault="003B1246" w:rsidP="002218D7">
            <w:r>
              <w:t>Уметь заполнять основную транспортную и коммерческую документацию с применением информационных технологий</w:t>
            </w:r>
            <w:r w:rsidRPr="00875D6B">
              <w:rPr>
                <w:i/>
              </w:rPr>
              <w:t xml:space="preserve"> </w:t>
            </w:r>
          </w:p>
          <w:p w:rsidR="003B1246" w:rsidRPr="00875D6B" w:rsidRDefault="003B1246" w:rsidP="002218D7"/>
        </w:tc>
        <w:tc>
          <w:tcPr>
            <w:tcW w:w="1276" w:type="dxa"/>
            <w:shd w:val="clear" w:color="auto" w:fill="auto"/>
          </w:tcPr>
          <w:p w:rsidR="003B1246" w:rsidRPr="00875D6B" w:rsidRDefault="003B1246" w:rsidP="002218D7">
            <w:r w:rsidRPr="00875D6B">
              <w:t xml:space="preserve">Полное отсутствие умения </w:t>
            </w:r>
            <w:proofErr w:type="spellStart"/>
            <w:proofErr w:type="gramStart"/>
            <w:r w:rsidRPr="00875D6B">
              <w:t>исполь</w:t>
            </w:r>
            <w:r w:rsidR="00D96EB8">
              <w:t>-</w:t>
            </w:r>
            <w:r w:rsidRPr="00875D6B">
              <w:t>зовать</w:t>
            </w:r>
            <w:proofErr w:type="spellEnd"/>
            <w:proofErr w:type="gramEnd"/>
            <w:r w:rsidRPr="00875D6B">
              <w:t xml:space="preserve"> </w:t>
            </w:r>
            <w:proofErr w:type="spellStart"/>
            <w:r>
              <w:t>информа</w:t>
            </w:r>
            <w:r w:rsidR="00D96EB8">
              <w:t>-</w:t>
            </w:r>
            <w:r>
              <w:t>ционные</w:t>
            </w:r>
            <w:proofErr w:type="spellEnd"/>
            <w:r>
              <w:t xml:space="preserve"> </w:t>
            </w:r>
            <w:proofErr w:type="spellStart"/>
            <w:r>
              <w:t>техноло</w:t>
            </w:r>
            <w:r w:rsidR="00D96EB8">
              <w:t>-</w:t>
            </w:r>
            <w:r>
              <w:t>гии</w:t>
            </w:r>
            <w:proofErr w:type="spellEnd"/>
            <w:r w:rsidRPr="00875D6B">
              <w:t xml:space="preserve"> </w:t>
            </w:r>
          </w:p>
        </w:tc>
        <w:tc>
          <w:tcPr>
            <w:tcW w:w="1134" w:type="dxa"/>
            <w:shd w:val="clear" w:color="auto" w:fill="auto"/>
          </w:tcPr>
          <w:p w:rsidR="003B1246" w:rsidRPr="00875D6B" w:rsidRDefault="00D96EB8" w:rsidP="002218D7">
            <w:r>
              <w:t>О</w:t>
            </w:r>
            <w:r w:rsidR="003B1246" w:rsidRPr="00875D6B">
              <w:t xml:space="preserve">тсутствие умения </w:t>
            </w:r>
            <w:proofErr w:type="spellStart"/>
            <w:proofErr w:type="gramStart"/>
            <w:r w:rsidR="003B1246" w:rsidRPr="00875D6B">
              <w:t>испол</w:t>
            </w:r>
            <w:r>
              <w:t>-</w:t>
            </w:r>
            <w:r w:rsidR="003B1246" w:rsidRPr="00875D6B">
              <w:t>ьзовать</w:t>
            </w:r>
            <w:proofErr w:type="spellEnd"/>
            <w:proofErr w:type="gramEnd"/>
            <w:r w:rsidR="003B1246" w:rsidRPr="00875D6B">
              <w:t xml:space="preserve"> </w:t>
            </w:r>
            <w:proofErr w:type="spellStart"/>
            <w:r w:rsidR="003B1246">
              <w:t>инфор</w:t>
            </w:r>
            <w:r>
              <w:t>-</w:t>
            </w:r>
            <w:r w:rsidR="003B1246">
              <w:t>мацион</w:t>
            </w:r>
            <w:r>
              <w:t>-</w:t>
            </w:r>
            <w:r w:rsidR="003B1246">
              <w:t>ные</w:t>
            </w:r>
            <w:proofErr w:type="spellEnd"/>
            <w:r w:rsidR="003B1246">
              <w:t xml:space="preserve"> техно</w:t>
            </w:r>
            <w:r>
              <w:t>-</w:t>
            </w:r>
            <w:r w:rsidR="003B1246">
              <w:t>логии</w:t>
            </w:r>
          </w:p>
        </w:tc>
        <w:tc>
          <w:tcPr>
            <w:tcW w:w="1276" w:type="dxa"/>
            <w:shd w:val="clear" w:color="auto" w:fill="auto"/>
          </w:tcPr>
          <w:p w:rsidR="003B1246" w:rsidRPr="00875D6B" w:rsidRDefault="003B1246" w:rsidP="002218D7">
            <w:r w:rsidRPr="00875D6B">
              <w:t xml:space="preserve">Умение </w:t>
            </w:r>
            <w:proofErr w:type="spellStart"/>
            <w:proofErr w:type="gramStart"/>
            <w:r w:rsidRPr="00875D6B">
              <w:t>исполь</w:t>
            </w:r>
            <w:r w:rsidR="00D96EB8">
              <w:t>-</w:t>
            </w:r>
            <w:r w:rsidRPr="00875D6B">
              <w:t>зовать</w:t>
            </w:r>
            <w:proofErr w:type="spellEnd"/>
            <w:proofErr w:type="gramEnd"/>
            <w:r w:rsidRPr="00875D6B">
              <w:t xml:space="preserve"> </w:t>
            </w:r>
            <w:proofErr w:type="spellStart"/>
            <w:r w:rsidRPr="00875D6B">
              <w:t>отдель</w:t>
            </w:r>
            <w:r w:rsidR="00D96EB8">
              <w:t>-</w:t>
            </w:r>
            <w:r w:rsidRPr="00875D6B">
              <w:t>ные</w:t>
            </w:r>
            <w:proofErr w:type="spellEnd"/>
            <w:r w:rsidRPr="00875D6B">
              <w:t xml:space="preserve"> </w:t>
            </w:r>
            <w:proofErr w:type="spellStart"/>
            <w:r>
              <w:t>прог</w:t>
            </w:r>
            <w:r w:rsidR="00D96EB8">
              <w:t>-</w:t>
            </w:r>
            <w:r>
              <w:t>раммы</w:t>
            </w:r>
            <w:proofErr w:type="spellEnd"/>
            <w:r>
              <w:t xml:space="preserve"> и формы </w:t>
            </w:r>
            <w:proofErr w:type="spellStart"/>
            <w:r>
              <w:t>информа</w:t>
            </w:r>
            <w:r w:rsidR="00D96EB8">
              <w:t>-</w:t>
            </w:r>
            <w:r>
              <w:t>ционных</w:t>
            </w:r>
            <w:proofErr w:type="spellEnd"/>
            <w:r>
              <w:t xml:space="preserve"> техно</w:t>
            </w:r>
            <w:r w:rsidR="00D96EB8">
              <w:t>-</w:t>
            </w:r>
            <w:r>
              <w:t>логий</w:t>
            </w:r>
          </w:p>
        </w:tc>
        <w:tc>
          <w:tcPr>
            <w:tcW w:w="1276" w:type="dxa"/>
            <w:shd w:val="clear" w:color="auto" w:fill="auto"/>
          </w:tcPr>
          <w:p w:rsidR="003B1246" w:rsidRPr="00875D6B" w:rsidRDefault="003B1246" w:rsidP="00D96EB8">
            <w:r w:rsidRPr="00875D6B">
              <w:t xml:space="preserve">Умение </w:t>
            </w:r>
            <w:proofErr w:type="spellStart"/>
            <w:proofErr w:type="gramStart"/>
            <w:r w:rsidRPr="00875D6B">
              <w:t>исполь</w:t>
            </w:r>
            <w:r w:rsidR="00D96EB8">
              <w:t>-</w:t>
            </w:r>
            <w:r w:rsidRPr="00875D6B">
              <w:t>зовать</w:t>
            </w:r>
            <w:proofErr w:type="spellEnd"/>
            <w:proofErr w:type="gramEnd"/>
            <w:r w:rsidRPr="00875D6B">
              <w:t xml:space="preserve"> </w:t>
            </w:r>
            <w:r>
              <w:t xml:space="preserve">информационные технологии </w:t>
            </w:r>
            <w:r w:rsidR="00D96EB8">
              <w:t xml:space="preserve">связи с </w:t>
            </w:r>
            <w:proofErr w:type="spellStart"/>
            <w:r>
              <w:t>запол</w:t>
            </w:r>
            <w:proofErr w:type="spellEnd"/>
            <w:r w:rsidR="00D96EB8">
              <w:t>-</w:t>
            </w:r>
            <w:r>
              <w:t xml:space="preserve">нению </w:t>
            </w:r>
            <w:proofErr w:type="spellStart"/>
            <w:r>
              <w:t>коммер</w:t>
            </w:r>
            <w:proofErr w:type="spellEnd"/>
            <w:r w:rsidR="00D96EB8">
              <w:t>-</w:t>
            </w:r>
            <w:r>
              <w:t xml:space="preserve">ческой </w:t>
            </w:r>
            <w:proofErr w:type="spellStart"/>
            <w:r>
              <w:t>докумен</w:t>
            </w:r>
            <w:r w:rsidR="00D96EB8">
              <w:t>-</w:t>
            </w:r>
            <w:r>
              <w:t>тации</w:t>
            </w:r>
            <w:proofErr w:type="spellEnd"/>
          </w:p>
        </w:tc>
        <w:tc>
          <w:tcPr>
            <w:tcW w:w="1134" w:type="dxa"/>
          </w:tcPr>
          <w:p w:rsidR="00D96EB8" w:rsidRDefault="003B1246" w:rsidP="00D96EB8">
            <w:r w:rsidRPr="00875D6B">
              <w:t xml:space="preserve">Умение использовать </w:t>
            </w:r>
            <w:r>
              <w:t>информационные технологии</w:t>
            </w:r>
            <w:proofErr w:type="gramStart"/>
            <w:r>
              <w:t xml:space="preserve"> </w:t>
            </w:r>
            <w:r w:rsidR="00D96EB8">
              <w:t>,</w:t>
            </w:r>
            <w:proofErr w:type="gramEnd"/>
            <w:r w:rsidR="00D96EB8">
              <w:t xml:space="preserve"> связан-</w:t>
            </w:r>
          </w:p>
          <w:p w:rsidR="003B1246" w:rsidRPr="00875D6B" w:rsidRDefault="00D96EB8" w:rsidP="00D96EB8">
            <w:proofErr w:type="spellStart"/>
            <w:r>
              <w:t>нные</w:t>
            </w:r>
            <w:proofErr w:type="spellEnd"/>
            <w:r>
              <w:t xml:space="preserve"> с</w:t>
            </w:r>
            <w:r w:rsidR="003B1246">
              <w:t xml:space="preserve"> заполнени</w:t>
            </w:r>
            <w:r>
              <w:t>ем</w:t>
            </w:r>
            <w:r w:rsidR="003B1246">
              <w:t xml:space="preserve"> </w:t>
            </w:r>
            <w:proofErr w:type="spellStart"/>
            <w:proofErr w:type="gramStart"/>
            <w:r w:rsidR="003B1246">
              <w:t>коммер</w:t>
            </w:r>
            <w:r>
              <w:t>-</w:t>
            </w:r>
            <w:r w:rsidR="003B1246">
              <w:t>ческих</w:t>
            </w:r>
            <w:proofErr w:type="spellEnd"/>
            <w:proofErr w:type="gramEnd"/>
            <w:r w:rsidR="003B1246">
              <w:t xml:space="preserve"> и транс</w:t>
            </w:r>
            <w:r>
              <w:t>-</w:t>
            </w:r>
            <w:r w:rsidR="003B1246">
              <w:t>порт</w:t>
            </w:r>
            <w:r>
              <w:t>-</w:t>
            </w:r>
            <w:proofErr w:type="spellStart"/>
            <w:r w:rsidR="003B1246">
              <w:t>ных</w:t>
            </w:r>
            <w:proofErr w:type="spellEnd"/>
            <w:r w:rsidR="003B1246">
              <w:t xml:space="preserve"> документов</w:t>
            </w:r>
          </w:p>
        </w:tc>
        <w:tc>
          <w:tcPr>
            <w:tcW w:w="1134" w:type="dxa"/>
          </w:tcPr>
          <w:p w:rsidR="003B1246" w:rsidRPr="00875D6B" w:rsidRDefault="003B1246" w:rsidP="002218D7">
            <w:r w:rsidRPr="00875D6B">
              <w:t xml:space="preserve">Умение использовать </w:t>
            </w:r>
            <w:r>
              <w:t>информационные технологии по заполнению коммерческих документов и транспортных при различных формах поставок</w:t>
            </w:r>
          </w:p>
        </w:tc>
        <w:tc>
          <w:tcPr>
            <w:tcW w:w="1099" w:type="dxa"/>
          </w:tcPr>
          <w:p w:rsidR="003B1246" w:rsidRPr="00875D6B" w:rsidRDefault="003B1246" w:rsidP="002218D7">
            <w:r w:rsidRPr="00875D6B">
              <w:t xml:space="preserve">Умение использовать </w:t>
            </w:r>
            <w:proofErr w:type="spellStart"/>
            <w:proofErr w:type="gramStart"/>
            <w:r>
              <w:t>информацион</w:t>
            </w:r>
            <w:r w:rsidR="00D96EB8">
              <w:t>-</w:t>
            </w:r>
            <w:r>
              <w:t>ные</w:t>
            </w:r>
            <w:proofErr w:type="spellEnd"/>
            <w:proofErr w:type="gramEnd"/>
            <w:r>
              <w:t xml:space="preserve"> технологии по всем документам для внешне</w:t>
            </w:r>
            <w:r w:rsidR="00D96EB8">
              <w:t>-</w:t>
            </w:r>
            <w:proofErr w:type="spellStart"/>
            <w:r>
              <w:t>торго</w:t>
            </w:r>
            <w:proofErr w:type="spellEnd"/>
            <w:r w:rsidR="00D96EB8">
              <w:t>-</w:t>
            </w:r>
            <w:r>
              <w:t>вой сделки</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Навыки</w:t>
            </w:r>
          </w:p>
          <w:p w:rsidR="003B1246" w:rsidRPr="00875D6B" w:rsidRDefault="003B1246" w:rsidP="002218D7">
            <w:r>
              <w:t>Владеть методикой составления внешнеторговой документ</w:t>
            </w:r>
            <w:r>
              <w:lastRenderedPageBreak/>
              <w:t>ации при реализации внешнеэкономической деятельности.</w:t>
            </w:r>
          </w:p>
          <w:p w:rsidR="003B1246" w:rsidRPr="00875D6B" w:rsidRDefault="003B1246" w:rsidP="002218D7"/>
          <w:p w:rsidR="003B1246" w:rsidRPr="00875D6B" w:rsidRDefault="003B1246" w:rsidP="002218D7"/>
        </w:tc>
        <w:tc>
          <w:tcPr>
            <w:tcW w:w="1276" w:type="dxa"/>
            <w:shd w:val="clear" w:color="auto" w:fill="auto"/>
          </w:tcPr>
          <w:p w:rsidR="003B1246" w:rsidRPr="00875D6B" w:rsidRDefault="003B1246" w:rsidP="002218D7">
            <w:r w:rsidRPr="00875D6B">
              <w:lastRenderedPageBreak/>
              <w:t xml:space="preserve">полное отсутствие навыков </w:t>
            </w:r>
            <w:r>
              <w:t>составления внешнеторговой документации</w:t>
            </w:r>
          </w:p>
        </w:tc>
        <w:tc>
          <w:tcPr>
            <w:tcW w:w="1134" w:type="dxa"/>
            <w:shd w:val="clear" w:color="auto" w:fill="auto"/>
          </w:tcPr>
          <w:p w:rsidR="003B1246" w:rsidRPr="00875D6B" w:rsidRDefault="003B1246" w:rsidP="002218D7">
            <w:r w:rsidRPr="00875D6B">
              <w:t>отсутствие навыков</w:t>
            </w:r>
          </w:p>
          <w:p w:rsidR="003B1246" w:rsidRPr="00875D6B" w:rsidRDefault="003B1246" w:rsidP="00187376">
            <w:r w:rsidRPr="00875D6B">
              <w:t xml:space="preserve">работы </w:t>
            </w:r>
            <w:r>
              <w:t xml:space="preserve">по </w:t>
            </w:r>
            <w:proofErr w:type="spellStart"/>
            <w:proofErr w:type="gramStart"/>
            <w:r w:rsidR="00187376">
              <w:t>составле-нию</w:t>
            </w:r>
            <w:proofErr w:type="spellEnd"/>
            <w:proofErr w:type="gramEnd"/>
            <w:r>
              <w:t xml:space="preserve"> внешне</w:t>
            </w:r>
            <w:r w:rsidR="00187376">
              <w:t>-</w:t>
            </w:r>
            <w:proofErr w:type="spellStart"/>
            <w:r>
              <w:t>торго</w:t>
            </w:r>
            <w:proofErr w:type="spellEnd"/>
            <w:r w:rsidR="00187376">
              <w:t>-</w:t>
            </w:r>
            <w:r>
              <w:lastRenderedPageBreak/>
              <w:t>вой документации</w:t>
            </w:r>
            <w:r w:rsidRPr="00875D6B">
              <w:t xml:space="preserve"> </w:t>
            </w:r>
          </w:p>
        </w:tc>
        <w:tc>
          <w:tcPr>
            <w:tcW w:w="1276" w:type="dxa"/>
            <w:shd w:val="clear" w:color="auto" w:fill="auto"/>
          </w:tcPr>
          <w:p w:rsidR="003B1246" w:rsidRPr="00875D6B" w:rsidRDefault="003B1246" w:rsidP="002218D7">
            <w:r w:rsidRPr="00875D6B">
              <w:lastRenderedPageBreak/>
              <w:t xml:space="preserve">наличие минимальных навыков работы с </w:t>
            </w:r>
            <w:r>
              <w:t>внешнеторговыми документами</w:t>
            </w:r>
            <w:r w:rsidRPr="00875D6B">
              <w:t xml:space="preserve"> </w:t>
            </w:r>
          </w:p>
        </w:tc>
        <w:tc>
          <w:tcPr>
            <w:tcW w:w="1276" w:type="dxa"/>
            <w:shd w:val="clear" w:color="auto" w:fill="auto"/>
          </w:tcPr>
          <w:p w:rsidR="003B1246" w:rsidRPr="00875D6B" w:rsidRDefault="003B1246" w:rsidP="002218D7">
            <w:proofErr w:type="gramStart"/>
            <w:r w:rsidRPr="00875D6B">
              <w:t>Посредственное</w:t>
            </w:r>
            <w:proofErr w:type="gramEnd"/>
          </w:p>
          <w:p w:rsidR="003B1246" w:rsidRPr="00875D6B" w:rsidRDefault="003B1246" w:rsidP="002218D7">
            <w:r w:rsidRPr="00875D6B">
              <w:t xml:space="preserve">владение </w:t>
            </w:r>
            <w:r>
              <w:t xml:space="preserve">навыками </w:t>
            </w:r>
            <w:proofErr w:type="spellStart"/>
            <w:proofErr w:type="gramStart"/>
            <w:r w:rsidR="00187376">
              <w:t>составле-ния</w:t>
            </w:r>
            <w:proofErr w:type="spellEnd"/>
            <w:proofErr w:type="gramEnd"/>
            <w:r>
              <w:t xml:space="preserve"> внешнеторговой документ</w:t>
            </w:r>
            <w:r>
              <w:lastRenderedPageBreak/>
              <w:t>ации</w:t>
            </w:r>
          </w:p>
          <w:p w:rsidR="003B1246" w:rsidRPr="00875D6B" w:rsidRDefault="003B1246" w:rsidP="002218D7"/>
        </w:tc>
        <w:tc>
          <w:tcPr>
            <w:tcW w:w="1134" w:type="dxa"/>
          </w:tcPr>
          <w:p w:rsidR="003B1246" w:rsidRPr="00875D6B" w:rsidRDefault="003B1246" w:rsidP="002218D7">
            <w:proofErr w:type="gramStart"/>
            <w:r w:rsidRPr="00875D6B">
              <w:lastRenderedPageBreak/>
              <w:t>Достаточное</w:t>
            </w:r>
            <w:proofErr w:type="gramEnd"/>
            <w:r w:rsidRPr="00875D6B">
              <w:t xml:space="preserve"> </w:t>
            </w:r>
            <w:proofErr w:type="spellStart"/>
            <w:r w:rsidRPr="00875D6B">
              <w:t>владе</w:t>
            </w:r>
            <w:r>
              <w:t>-</w:t>
            </w:r>
            <w:r w:rsidRPr="00875D6B">
              <w:t>ние</w:t>
            </w:r>
            <w:proofErr w:type="spellEnd"/>
            <w:r w:rsidRPr="00875D6B">
              <w:t xml:space="preserve"> навыкам</w:t>
            </w:r>
          </w:p>
          <w:p w:rsidR="003B1246" w:rsidRPr="00875D6B" w:rsidRDefault="003B1246" w:rsidP="002218D7">
            <w:r w:rsidRPr="00875D6B">
              <w:t xml:space="preserve">работы </w:t>
            </w:r>
            <w:proofErr w:type="gramStart"/>
            <w:r w:rsidRPr="00875D6B">
              <w:t>с</w:t>
            </w:r>
            <w:proofErr w:type="gramEnd"/>
            <w:r w:rsidRPr="00875D6B">
              <w:t xml:space="preserve"> </w:t>
            </w:r>
            <w:r>
              <w:t>внешнеторговой доку</w:t>
            </w:r>
            <w:r w:rsidR="00187376">
              <w:t>-</w:t>
            </w:r>
            <w:proofErr w:type="spellStart"/>
            <w:r>
              <w:lastRenderedPageBreak/>
              <w:t>ментаций</w:t>
            </w:r>
            <w:proofErr w:type="spellEnd"/>
          </w:p>
          <w:p w:rsidR="003B1246" w:rsidRPr="00875D6B" w:rsidRDefault="003B1246" w:rsidP="002218D7"/>
        </w:tc>
        <w:tc>
          <w:tcPr>
            <w:tcW w:w="1134" w:type="dxa"/>
          </w:tcPr>
          <w:p w:rsidR="003B1246" w:rsidRPr="00875D6B" w:rsidRDefault="003B1246" w:rsidP="002218D7">
            <w:proofErr w:type="spellStart"/>
            <w:proofErr w:type="gramStart"/>
            <w:r w:rsidRPr="00875D6B">
              <w:lastRenderedPageBreak/>
              <w:t>Хоро</w:t>
            </w:r>
            <w:proofErr w:type="spellEnd"/>
            <w:r>
              <w:t>-</w:t>
            </w:r>
            <w:r w:rsidRPr="00875D6B">
              <w:t>шее</w:t>
            </w:r>
            <w:proofErr w:type="gramEnd"/>
            <w:r w:rsidRPr="00875D6B">
              <w:t xml:space="preserve"> </w:t>
            </w:r>
            <w:proofErr w:type="spellStart"/>
            <w:r w:rsidRPr="00875D6B">
              <w:t>владе</w:t>
            </w:r>
            <w:r>
              <w:t>-</w:t>
            </w:r>
            <w:r w:rsidRPr="00875D6B">
              <w:t>ние</w:t>
            </w:r>
            <w:proofErr w:type="spellEnd"/>
            <w:r w:rsidRPr="00875D6B">
              <w:t xml:space="preserve"> навыкам</w:t>
            </w:r>
          </w:p>
          <w:p w:rsidR="003B1246" w:rsidRPr="00875D6B" w:rsidRDefault="003B1246" w:rsidP="002218D7">
            <w:r w:rsidRPr="00875D6B">
              <w:t xml:space="preserve">работы </w:t>
            </w:r>
            <w:proofErr w:type="gramStart"/>
            <w:r w:rsidRPr="00875D6B">
              <w:t>с</w:t>
            </w:r>
            <w:proofErr w:type="gramEnd"/>
            <w:r w:rsidRPr="00875D6B">
              <w:t xml:space="preserve"> </w:t>
            </w:r>
            <w:r>
              <w:t>внешнеторговой доку</w:t>
            </w:r>
            <w:r w:rsidR="00187376">
              <w:t>-</w:t>
            </w:r>
            <w:proofErr w:type="spellStart"/>
            <w:r>
              <w:lastRenderedPageBreak/>
              <w:t>ментацией</w:t>
            </w:r>
            <w:proofErr w:type="spellEnd"/>
          </w:p>
          <w:p w:rsidR="003B1246" w:rsidRPr="00875D6B" w:rsidRDefault="003B1246" w:rsidP="002218D7"/>
        </w:tc>
        <w:tc>
          <w:tcPr>
            <w:tcW w:w="1099" w:type="dxa"/>
          </w:tcPr>
          <w:p w:rsidR="003B1246" w:rsidRPr="00875D6B" w:rsidRDefault="003B1246" w:rsidP="002218D7">
            <w:r w:rsidRPr="00875D6B">
              <w:lastRenderedPageBreak/>
              <w:t xml:space="preserve">Всестороннее </w:t>
            </w:r>
            <w:proofErr w:type="spellStart"/>
            <w:proofErr w:type="gramStart"/>
            <w:r w:rsidRPr="00875D6B">
              <w:t>владе</w:t>
            </w:r>
            <w:r>
              <w:t>-</w:t>
            </w:r>
            <w:r w:rsidRPr="00875D6B">
              <w:t>ние</w:t>
            </w:r>
            <w:proofErr w:type="spellEnd"/>
            <w:proofErr w:type="gramEnd"/>
            <w:r w:rsidRPr="00875D6B">
              <w:t xml:space="preserve"> </w:t>
            </w:r>
            <w:proofErr w:type="spellStart"/>
            <w:r w:rsidRPr="00875D6B">
              <w:t>навы</w:t>
            </w:r>
            <w:r w:rsidR="00187376">
              <w:t>-</w:t>
            </w:r>
            <w:r w:rsidRPr="00875D6B">
              <w:t>кам</w:t>
            </w:r>
            <w:proofErr w:type="spellEnd"/>
          </w:p>
          <w:p w:rsidR="003B1246" w:rsidRPr="00875D6B" w:rsidRDefault="003B1246" w:rsidP="002218D7">
            <w:r w:rsidRPr="00875D6B">
              <w:t xml:space="preserve">работы с </w:t>
            </w:r>
            <w:r>
              <w:t>внешне</w:t>
            </w:r>
            <w:r w:rsidR="00187376">
              <w:t>-</w:t>
            </w:r>
            <w:proofErr w:type="spellStart"/>
            <w:r>
              <w:lastRenderedPageBreak/>
              <w:t>торго</w:t>
            </w:r>
            <w:proofErr w:type="spellEnd"/>
            <w:r w:rsidR="00187376">
              <w:t>-</w:t>
            </w:r>
            <w:r>
              <w:t>вой доку</w:t>
            </w:r>
            <w:r w:rsidR="00187376">
              <w:t>-</w:t>
            </w:r>
            <w:r>
              <w:t>мента</w:t>
            </w:r>
            <w:r w:rsidR="00187376">
              <w:t>-</w:t>
            </w:r>
            <w:proofErr w:type="spellStart"/>
            <w:r>
              <w:t>цией</w:t>
            </w:r>
            <w:proofErr w:type="spellEnd"/>
            <w:r w:rsidRPr="00875D6B">
              <w:t xml:space="preserve"> </w:t>
            </w:r>
          </w:p>
        </w:tc>
      </w:tr>
      <w:tr w:rsidR="003B1246" w:rsidRPr="00875D6B" w:rsidTr="002218D7">
        <w:tc>
          <w:tcPr>
            <w:tcW w:w="1242" w:type="dxa"/>
            <w:shd w:val="clear" w:color="auto" w:fill="auto"/>
          </w:tcPr>
          <w:p w:rsidR="003B1246" w:rsidRPr="00875D6B" w:rsidRDefault="003B1246" w:rsidP="002218D7">
            <w:r w:rsidRPr="00875D6B">
              <w:lastRenderedPageBreak/>
              <w:t>Шкала оценок по проценту правильно выполненных контрольных заданий</w:t>
            </w:r>
          </w:p>
        </w:tc>
        <w:tc>
          <w:tcPr>
            <w:tcW w:w="1276" w:type="dxa"/>
            <w:shd w:val="clear" w:color="auto" w:fill="auto"/>
          </w:tcPr>
          <w:p w:rsidR="003B1246" w:rsidRPr="00875D6B" w:rsidRDefault="003B1246" w:rsidP="002218D7">
            <w:r w:rsidRPr="00875D6B">
              <w:t>0 – 20 %</w:t>
            </w:r>
          </w:p>
        </w:tc>
        <w:tc>
          <w:tcPr>
            <w:tcW w:w="1134" w:type="dxa"/>
            <w:shd w:val="clear" w:color="auto" w:fill="auto"/>
          </w:tcPr>
          <w:p w:rsidR="003B1246" w:rsidRPr="00875D6B" w:rsidRDefault="003B1246" w:rsidP="002218D7">
            <w:r w:rsidRPr="00875D6B">
              <w:t>20 – 50 %</w:t>
            </w:r>
          </w:p>
        </w:tc>
        <w:tc>
          <w:tcPr>
            <w:tcW w:w="1276" w:type="dxa"/>
            <w:shd w:val="clear" w:color="auto" w:fill="auto"/>
          </w:tcPr>
          <w:p w:rsidR="003B1246" w:rsidRPr="00875D6B" w:rsidRDefault="003B1246" w:rsidP="002218D7">
            <w:r w:rsidRPr="00875D6B">
              <w:t>50 – 70 %</w:t>
            </w:r>
          </w:p>
        </w:tc>
        <w:tc>
          <w:tcPr>
            <w:tcW w:w="1276" w:type="dxa"/>
            <w:shd w:val="clear" w:color="auto" w:fill="auto"/>
          </w:tcPr>
          <w:p w:rsidR="003B1246" w:rsidRPr="00875D6B" w:rsidRDefault="003B1246" w:rsidP="002218D7">
            <w:r w:rsidRPr="00875D6B">
              <w:t>70-80 %</w:t>
            </w:r>
          </w:p>
        </w:tc>
        <w:tc>
          <w:tcPr>
            <w:tcW w:w="1134" w:type="dxa"/>
          </w:tcPr>
          <w:p w:rsidR="003B1246" w:rsidRPr="00875D6B" w:rsidRDefault="003B1246" w:rsidP="002218D7">
            <w:r w:rsidRPr="00875D6B">
              <w:t>80 – 90 %</w:t>
            </w:r>
          </w:p>
        </w:tc>
        <w:tc>
          <w:tcPr>
            <w:tcW w:w="1134" w:type="dxa"/>
          </w:tcPr>
          <w:p w:rsidR="003B1246" w:rsidRPr="00875D6B" w:rsidRDefault="003B1246" w:rsidP="002218D7">
            <w:r w:rsidRPr="00875D6B">
              <w:t>90 – 99 %</w:t>
            </w:r>
          </w:p>
        </w:tc>
        <w:tc>
          <w:tcPr>
            <w:tcW w:w="1099" w:type="dxa"/>
          </w:tcPr>
          <w:p w:rsidR="003B1246" w:rsidRPr="00875D6B" w:rsidRDefault="003B1246" w:rsidP="002218D7">
            <w:r w:rsidRPr="00875D6B">
              <w:t>100%</w:t>
            </w:r>
          </w:p>
        </w:tc>
      </w:tr>
    </w:tbl>
    <w:p w:rsidR="003B1246" w:rsidRPr="00875D6B" w:rsidRDefault="003B1246" w:rsidP="003B1246">
      <w:pPr>
        <w:pStyle w:val="ac"/>
        <w:spacing w:before="0" w:beforeAutospacing="0" w:after="0" w:afterAutospacing="0"/>
      </w:pPr>
    </w:p>
    <w:p w:rsidR="003B1246" w:rsidRDefault="003B1246" w:rsidP="003B1246">
      <w:pPr>
        <w:pStyle w:val="ac"/>
        <w:spacing w:before="0" w:beforeAutospacing="0" w:after="0" w:afterAutospacing="0"/>
      </w:pPr>
    </w:p>
    <w:p w:rsidR="003B1246" w:rsidRDefault="003B1246" w:rsidP="003B1246">
      <w:pPr>
        <w:tabs>
          <w:tab w:val="num" w:pos="317"/>
        </w:tabs>
        <w:jc w:val="both"/>
      </w:pPr>
      <w:r>
        <w:rPr>
          <w:i/>
        </w:rPr>
        <w:t>ПК-7:</w:t>
      </w:r>
      <w:r w:rsidRPr="00F17BC6">
        <w:t>Владение навыками заполнения и контроля таможенной декларации, декларации таможенной стоимости и иных таможенных документов</w:t>
      </w:r>
    </w:p>
    <w:p w:rsidR="003B1246" w:rsidRPr="00875D6B" w:rsidRDefault="003B1246" w:rsidP="003B1246">
      <w:pPr>
        <w:tabs>
          <w:tab w:val="num" w:pos="31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134"/>
        <w:gridCol w:w="1276"/>
        <w:gridCol w:w="1276"/>
        <w:gridCol w:w="1134"/>
        <w:gridCol w:w="1134"/>
        <w:gridCol w:w="1099"/>
      </w:tblGrid>
      <w:tr w:rsidR="003B1246" w:rsidRPr="00875D6B" w:rsidTr="002218D7">
        <w:tc>
          <w:tcPr>
            <w:tcW w:w="1242" w:type="dxa"/>
            <w:vMerge w:val="restart"/>
            <w:shd w:val="clear" w:color="auto" w:fill="auto"/>
          </w:tcPr>
          <w:p w:rsidR="003B1246" w:rsidRPr="00875D6B" w:rsidRDefault="003B1246" w:rsidP="002218D7">
            <w:pPr>
              <w:jc w:val="center"/>
            </w:pPr>
            <w:r w:rsidRPr="00875D6B">
              <w:t>Индикаторы</w:t>
            </w:r>
          </w:p>
          <w:p w:rsidR="003B1246" w:rsidRPr="00875D6B" w:rsidRDefault="003B1246" w:rsidP="002218D7">
            <w:pPr>
              <w:jc w:val="center"/>
            </w:pPr>
            <w:r w:rsidRPr="00875D6B">
              <w:t>компетенции</w:t>
            </w:r>
          </w:p>
        </w:tc>
        <w:tc>
          <w:tcPr>
            <w:tcW w:w="8329" w:type="dxa"/>
            <w:gridSpan w:val="7"/>
            <w:shd w:val="clear" w:color="auto" w:fill="auto"/>
          </w:tcPr>
          <w:p w:rsidR="003B1246" w:rsidRPr="00875D6B" w:rsidRDefault="003B1246" w:rsidP="002218D7">
            <w:pPr>
              <w:jc w:val="center"/>
            </w:pPr>
            <w:r w:rsidRPr="00875D6B">
              <w:t>Критерии оценивания (дескрипторы)</w:t>
            </w:r>
          </w:p>
        </w:tc>
      </w:tr>
      <w:tr w:rsidR="003B1246" w:rsidRPr="00875D6B" w:rsidTr="002218D7">
        <w:tc>
          <w:tcPr>
            <w:tcW w:w="1242" w:type="dxa"/>
            <w:vMerge/>
            <w:shd w:val="clear" w:color="auto" w:fill="auto"/>
          </w:tcPr>
          <w:p w:rsidR="003B1246" w:rsidRPr="00875D6B" w:rsidRDefault="003B1246" w:rsidP="002218D7"/>
        </w:tc>
        <w:tc>
          <w:tcPr>
            <w:tcW w:w="1276" w:type="dxa"/>
            <w:shd w:val="clear" w:color="auto" w:fill="auto"/>
          </w:tcPr>
          <w:p w:rsidR="003B1246" w:rsidRPr="00875D6B" w:rsidRDefault="003B1246" w:rsidP="002218D7">
            <w:r w:rsidRPr="00875D6B">
              <w:t>«плохо»</w:t>
            </w:r>
          </w:p>
        </w:tc>
        <w:tc>
          <w:tcPr>
            <w:tcW w:w="1134" w:type="dxa"/>
            <w:shd w:val="clear" w:color="auto" w:fill="auto"/>
          </w:tcPr>
          <w:p w:rsidR="003B1246" w:rsidRPr="00875D6B" w:rsidRDefault="003B1246" w:rsidP="002218D7">
            <w:r w:rsidRPr="00875D6B">
              <w:t>«неудовлетворительно»</w:t>
            </w:r>
          </w:p>
        </w:tc>
        <w:tc>
          <w:tcPr>
            <w:tcW w:w="1276" w:type="dxa"/>
            <w:shd w:val="clear" w:color="auto" w:fill="auto"/>
          </w:tcPr>
          <w:p w:rsidR="003B1246" w:rsidRPr="00875D6B" w:rsidRDefault="003B1246" w:rsidP="002218D7">
            <w:r w:rsidRPr="00875D6B">
              <w:t>«удовлетворительно»</w:t>
            </w:r>
          </w:p>
        </w:tc>
        <w:tc>
          <w:tcPr>
            <w:tcW w:w="1276" w:type="dxa"/>
            <w:shd w:val="clear" w:color="auto" w:fill="auto"/>
          </w:tcPr>
          <w:p w:rsidR="003B1246" w:rsidRPr="00875D6B" w:rsidRDefault="003B1246" w:rsidP="002218D7">
            <w:r w:rsidRPr="00875D6B">
              <w:t>«хорошо»</w:t>
            </w:r>
          </w:p>
        </w:tc>
        <w:tc>
          <w:tcPr>
            <w:tcW w:w="1134" w:type="dxa"/>
          </w:tcPr>
          <w:p w:rsidR="003B1246" w:rsidRPr="00875D6B" w:rsidRDefault="003B1246" w:rsidP="002218D7">
            <w:r w:rsidRPr="00875D6B">
              <w:t>«очень хорошо»</w:t>
            </w:r>
          </w:p>
        </w:tc>
        <w:tc>
          <w:tcPr>
            <w:tcW w:w="1134" w:type="dxa"/>
          </w:tcPr>
          <w:p w:rsidR="003B1246" w:rsidRPr="00875D6B" w:rsidRDefault="003B1246" w:rsidP="002218D7">
            <w:r w:rsidRPr="00875D6B">
              <w:t>«отлично»</w:t>
            </w:r>
          </w:p>
        </w:tc>
        <w:tc>
          <w:tcPr>
            <w:tcW w:w="1099" w:type="dxa"/>
          </w:tcPr>
          <w:p w:rsidR="003B1246" w:rsidRPr="00875D6B" w:rsidRDefault="003B1246" w:rsidP="002218D7">
            <w:r w:rsidRPr="00875D6B">
              <w:t>«превосходно»</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Знания</w:t>
            </w:r>
          </w:p>
          <w:p w:rsidR="003B1246" w:rsidRDefault="003B1246" w:rsidP="002218D7">
            <w:pPr>
              <w:tabs>
                <w:tab w:val="left" w:pos="1134"/>
              </w:tabs>
              <w:jc w:val="both"/>
            </w:pPr>
            <w:r w:rsidRPr="000C3ACB">
              <w:t>Знать нормативные акт</w:t>
            </w:r>
            <w:r>
              <w:t>ы международного законодательства и стран ЕАЭС;</w:t>
            </w:r>
          </w:p>
          <w:p w:rsidR="003B1246" w:rsidRPr="00875D6B" w:rsidRDefault="003B1246" w:rsidP="002218D7"/>
          <w:p w:rsidR="003B1246" w:rsidRPr="00875D6B" w:rsidRDefault="003B1246" w:rsidP="002218D7"/>
        </w:tc>
        <w:tc>
          <w:tcPr>
            <w:tcW w:w="1276" w:type="dxa"/>
            <w:shd w:val="clear" w:color="auto" w:fill="auto"/>
          </w:tcPr>
          <w:p w:rsidR="003B1246" w:rsidRPr="00875D6B" w:rsidRDefault="003B1246" w:rsidP="002218D7">
            <w:r w:rsidRPr="00875D6B">
              <w:t>отсутствие знаний материала</w:t>
            </w:r>
          </w:p>
        </w:tc>
        <w:tc>
          <w:tcPr>
            <w:tcW w:w="1134" w:type="dxa"/>
            <w:shd w:val="clear" w:color="auto" w:fill="auto"/>
          </w:tcPr>
          <w:p w:rsidR="003B1246" w:rsidRPr="00875D6B" w:rsidRDefault="003B1246" w:rsidP="00187376">
            <w:r w:rsidRPr="00875D6B">
              <w:t xml:space="preserve">наличие грубых ошибок в </w:t>
            </w:r>
            <w:r w:rsidR="00187376">
              <w:t xml:space="preserve">знании </w:t>
            </w:r>
            <w:proofErr w:type="gramStart"/>
            <w:r w:rsidRPr="00875D6B">
              <w:t>основ</w:t>
            </w:r>
            <w:r w:rsidR="00187376">
              <w:t>-</w:t>
            </w:r>
            <w:proofErr w:type="spellStart"/>
            <w:r w:rsidRPr="00875D6B">
              <w:t>но</w:t>
            </w:r>
            <w:r w:rsidR="00187376">
              <w:t>го</w:t>
            </w:r>
            <w:proofErr w:type="spellEnd"/>
            <w:proofErr w:type="gramEnd"/>
            <w:r w:rsidRPr="00875D6B">
              <w:t xml:space="preserve"> мате</w:t>
            </w:r>
            <w:r w:rsidR="00187376">
              <w:t>-</w:t>
            </w:r>
            <w:r w:rsidRPr="00875D6B">
              <w:t>риал</w:t>
            </w:r>
            <w:r w:rsidR="00187376">
              <w:t>а</w:t>
            </w:r>
            <w:r w:rsidRPr="00875D6B">
              <w:t xml:space="preserve"> </w:t>
            </w:r>
          </w:p>
        </w:tc>
        <w:tc>
          <w:tcPr>
            <w:tcW w:w="1276" w:type="dxa"/>
            <w:shd w:val="clear" w:color="auto" w:fill="auto"/>
          </w:tcPr>
          <w:p w:rsidR="003B1246" w:rsidRPr="00875D6B" w:rsidRDefault="003B1246" w:rsidP="002218D7">
            <w:r w:rsidRPr="00875D6B">
              <w:t>знание основного материала с рядом негрубых ошибок</w:t>
            </w:r>
          </w:p>
        </w:tc>
        <w:tc>
          <w:tcPr>
            <w:tcW w:w="1276" w:type="dxa"/>
            <w:shd w:val="clear" w:color="auto" w:fill="auto"/>
          </w:tcPr>
          <w:p w:rsidR="003B1246" w:rsidRPr="00875D6B" w:rsidRDefault="003B1246" w:rsidP="00187376">
            <w:r w:rsidRPr="00875D6B">
              <w:t xml:space="preserve">знание основного </w:t>
            </w:r>
            <w:proofErr w:type="gramStart"/>
            <w:r w:rsidRPr="00875D6B">
              <w:t>мате</w:t>
            </w:r>
            <w:r w:rsidR="00187376">
              <w:t>-</w:t>
            </w:r>
            <w:r w:rsidRPr="00875D6B">
              <w:t>риал</w:t>
            </w:r>
            <w:r w:rsidR="00187376">
              <w:t>а</w:t>
            </w:r>
            <w:proofErr w:type="gramEnd"/>
            <w:r w:rsidRPr="00875D6B">
              <w:t xml:space="preserve"> с рядом заметных погрешностей</w:t>
            </w:r>
          </w:p>
        </w:tc>
        <w:tc>
          <w:tcPr>
            <w:tcW w:w="1134" w:type="dxa"/>
          </w:tcPr>
          <w:p w:rsidR="003B1246" w:rsidRPr="00875D6B" w:rsidRDefault="003B1246" w:rsidP="002218D7">
            <w:r w:rsidRPr="00875D6B">
              <w:t xml:space="preserve">знание </w:t>
            </w:r>
            <w:proofErr w:type="gramStart"/>
            <w:r w:rsidRPr="00875D6B">
              <w:t>основ</w:t>
            </w:r>
            <w:r w:rsidR="00187376">
              <w:t>-</w:t>
            </w:r>
            <w:proofErr w:type="spellStart"/>
            <w:r w:rsidRPr="00875D6B">
              <w:t>ного</w:t>
            </w:r>
            <w:proofErr w:type="spellEnd"/>
            <w:proofErr w:type="gramEnd"/>
            <w:r w:rsidRPr="00875D6B">
              <w:t xml:space="preserve"> мате</w:t>
            </w:r>
            <w:r w:rsidR="00187376">
              <w:t>-</w:t>
            </w:r>
            <w:r w:rsidRPr="00875D6B">
              <w:t xml:space="preserve">риала с </w:t>
            </w:r>
            <w:proofErr w:type="spellStart"/>
            <w:r w:rsidRPr="00875D6B">
              <w:t>незначитель</w:t>
            </w:r>
            <w:r w:rsidR="00187376">
              <w:t>-</w:t>
            </w:r>
            <w:r w:rsidRPr="00875D6B">
              <w:t>ными</w:t>
            </w:r>
            <w:proofErr w:type="spellEnd"/>
            <w:r w:rsidRPr="00875D6B">
              <w:t xml:space="preserve"> </w:t>
            </w:r>
            <w:proofErr w:type="spellStart"/>
            <w:r w:rsidRPr="00875D6B">
              <w:t>погреш</w:t>
            </w:r>
            <w:r w:rsidR="00187376">
              <w:t>-</w:t>
            </w:r>
            <w:r w:rsidRPr="00875D6B">
              <w:t>ностями</w:t>
            </w:r>
            <w:proofErr w:type="spellEnd"/>
          </w:p>
        </w:tc>
        <w:tc>
          <w:tcPr>
            <w:tcW w:w="1134" w:type="dxa"/>
          </w:tcPr>
          <w:p w:rsidR="003B1246" w:rsidRPr="00875D6B" w:rsidRDefault="003B1246" w:rsidP="002218D7">
            <w:r w:rsidRPr="00875D6B">
              <w:t xml:space="preserve">знание </w:t>
            </w:r>
            <w:proofErr w:type="gramStart"/>
            <w:r w:rsidRPr="00875D6B">
              <w:t>основ</w:t>
            </w:r>
            <w:r w:rsidR="00187376">
              <w:t>-</w:t>
            </w:r>
            <w:proofErr w:type="spellStart"/>
            <w:r w:rsidRPr="00875D6B">
              <w:t>ного</w:t>
            </w:r>
            <w:proofErr w:type="spellEnd"/>
            <w:proofErr w:type="gramEnd"/>
            <w:r w:rsidRPr="00875D6B">
              <w:t xml:space="preserve"> мате</w:t>
            </w:r>
            <w:r w:rsidR="00187376">
              <w:t>-</w:t>
            </w:r>
            <w:r w:rsidRPr="00875D6B">
              <w:t xml:space="preserve">риала без ошибок и </w:t>
            </w:r>
            <w:proofErr w:type="spellStart"/>
            <w:r w:rsidRPr="00875D6B">
              <w:t>погреш</w:t>
            </w:r>
            <w:r w:rsidR="00187376">
              <w:t>-</w:t>
            </w:r>
            <w:r w:rsidRPr="00875D6B">
              <w:t>ностей</w:t>
            </w:r>
            <w:proofErr w:type="spellEnd"/>
          </w:p>
        </w:tc>
        <w:tc>
          <w:tcPr>
            <w:tcW w:w="1099" w:type="dxa"/>
          </w:tcPr>
          <w:p w:rsidR="003B1246" w:rsidRPr="00875D6B" w:rsidRDefault="003B1246" w:rsidP="00187376">
            <w:r w:rsidRPr="00875D6B">
              <w:t xml:space="preserve">знание основного и </w:t>
            </w:r>
            <w:proofErr w:type="spellStart"/>
            <w:r w:rsidRPr="00875D6B">
              <w:t>допол</w:t>
            </w:r>
            <w:r w:rsidR="00187376">
              <w:t>-</w:t>
            </w:r>
            <w:r w:rsidRPr="00875D6B">
              <w:t>нитель</w:t>
            </w:r>
            <w:r w:rsidR="00187376">
              <w:t>-</w:t>
            </w:r>
            <w:r w:rsidRPr="00875D6B">
              <w:t>н</w:t>
            </w:r>
            <w:r w:rsidR="00187376">
              <w:t>ого</w:t>
            </w:r>
            <w:proofErr w:type="spellEnd"/>
            <w:r w:rsidRPr="00875D6B">
              <w:t xml:space="preserve"> материала без ошибок и погрешностей</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Умения</w:t>
            </w:r>
          </w:p>
          <w:p w:rsidR="003B1246" w:rsidRDefault="003B1246" w:rsidP="002218D7">
            <w:pPr>
              <w:tabs>
                <w:tab w:val="left" w:pos="1134"/>
              </w:tabs>
              <w:jc w:val="both"/>
            </w:pPr>
            <w:r>
              <w:t xml:space="preserve">Уметь </w:t>
            </w:r>
            <w:proofErr w:type="spellStart"/>
            <w:proofErr w:type="gramStart"/>
            <w:r>
              <w:t>офор-млять</w:t>
            </w:r>
            <w:proofErr w:type="spellEnd"/>
            <w:proofErr w:type="gramEnd"/>
            <w:r>
              <w:t xml:space="preserve"> </w:t>
            </w:r>
            <w:proofErr w:type="spellStart"/>
            <w:r>
              <w:t>тамо-женные</w:t>
            </w:r>
            <w:proofErr w:type="spellEnd"/>
            <w:r>
              <w:t xml:space="preserve"> доку-менты, подтверждающие </w:t>
            </w:r>
            <w:proofErr w:type="spellStart"/>
            <w:r>
              <w:lastRenderedPageBreak/>
              <w:t>тамо-женную</w:t>
            </w:r>
            <w:proofErr w:type="spellEnd"/>
            <w:r>
              <w:t xml:space="preserve"> </w:t>
            </w:r>
            <w:proofErr w:type="spellStart"/>
            <w:r>
              <w:t>стои-мость</w:t>
            </w:r>
            <w:proofErr w:type="spellEnd"/>
            <w:r>
              <w:t xml:space="preserve">, </w:t>
            </w:r>
            <w:proofErr w:type="spellStart"/>
            <w:r>
              <w:t>тамо-женные</w:t>
            </w:r>
            <w:proofErr w:type="spellEnd"/>
            <w:r>
              <w:t xml:space="preserve"> платежи;</w:t>
            </w:r>
          </w:p>
          <w:p w:rsidR="003B1246" w:rsidRPr="00875D6B" w:rsidRDefault="003B1246" w:rsidP="002218D7"/>
        </w:tc>
        <w:tc>
          <w:tcPr>
            <w:tcW w:w="1276" w:type="dxa"/>
            <w:shd w:val="clear" w:color="auto" w:fill="auto"/>
          </w:tcPr>
          <w:p w:rsidR="003B1246" w:rsidRPr="00875D6B" w:rsidRDefault="003B1246" w:rsidP="002218D7">
            <w:r w:rsidRPr="00875D6B">
              <w:lastRenderedPageBreak/>
              <w:t xml:space="preserve">Полное отсутствие умения </w:t>
            </w:r>
            <w:proofErr w:type="spellStart"/>
            <w:proofErr w:type="gramStart"/>
            <w:r w:rsidRPr="00875D6B">
              <w:t>исполь</w:t>
            </w:r>
            <w:r>
              <w:t>-</w:t>
            </w:r>
            <w:r w:rsidRPr="00875D6B">
              <w:t>зовать</w:t>
            </w:r>
            <w:proofErr w:type="spellEnd"/>
            <w:proofErr w:type="gramEnd"/>
            <w:r w:rsidRPr="00875D6B">
              <w:t xml:space="preserve">  </w:t>
            </w:r>
            <w:proofErr w:type="spellStart"/>
            <w:r>
              <w:t>тамо-женные</w:t>
            </w:r>
            <w:proofErr w:type="spellEnd"/>
            <w:r>
              <w:t xml:space="preserve"> </w:t>
            </w:r>
            <w:proofErr w:type="spellStart"/>
            <w:r>
              <w:t>докумен</w:t>
            </w:r>
            <w:proofErr w:type="spellEnd"/>
            <w:r>
              <w:t xml:space="preserve">-ты для </w:t>
            </w:r>
            <w:proofErr w:type="spellStart"/>
            <w:r>
              <w:t>тамо-</w:t>
            </w:r>
            <w:r>
              <w:lastRenderedPageBreak/>
              <w:t>женного</w:t>
            </w:r>
            <w:proofErr w:type="spellEnd"/>
            <w:r>
              <w:t xml:space="preserve"> контроля</w:t>
            </w:r>
          </w:p>
        </w:tc>
        <w:tc>
          <w:tcPr>
            <w:tcW w:w="1134" w:type="dxa"/>
            <w:shd w:val="clear" w:color="auto" w:fill="auto"/>
          </w:tcPr>
          <w:p w:rsidR="003B1246" w:rsidRPr="00875D6B" w:rsidRDefault="003B1246" w:rsidP="002218D7">
            <w:r w:rsidRPr="00875D6B">
              <w:lastRenderedPageBreak/>
              <w:t xml:space="preserve">отсутствие умения </w:t>
            </w:r>
            <w:proofErr w:type="spellStart"/>
            <w:proofErr w:type="gramStart"/>
            <w:r w:rsidRPr="00875D6B">
              <w:t>исполь</w:t>
            </w:r>
            <w:r>
              <w:t>-</w:t>
            </w:r>
            <w:r w:rsidRPr="00875D6B">
              <w:t>зовать</w:t>
            </w:r>
            <w:proofErr w:type="spellEnd"/>
            <w:proofErr w:type="gramEnd"/>
            <w:r w:rsidRPr="00875D6B">
              <w:t xml:space="preserve">  </w:t>
            </w:r>
            <w:proofErr w:type="spellStart"/>
            <w:r>
              <w:t>тамо-женные</w:t>
            </w:r>
            <w:proofErr w:type="spellEnd"/>
            <w:r>
              <w:t xml:space="preserve"> </w:t>
            </w:r>
            <w:proofErr w:type="spellStart"/>
            <w:r>
              <w:t>докумен</w:t>
            </w:r>
            <w:proofErr w:type="spellEnd"/>
            <w:r>
              <w:t xml:space="preserve">-ты для </w:t>
            </w:r>
            <w:proofErr w:type="spellStart"/>
            <w:r>
              <w:t>тамо-</w:t>
            </w:r>
            <w:r>
              <w:lastRenderedPageBreak/>
              <w:t>женного</w:t>
            </w:r>
            <w:proofErr w:type="spellEnd"/>
            <w:r>
              <w:t xml:space="preserve"> контроля</w:t>
            </w:r>
          </w:p>
        </w:tc>
        <w:tc>
          <w:tcPr>
            <w:tcW w:w="1276" w:type="dxa"/>
            <w:shd w:val="clear" w:color="auto" w:fill="auto"/>
          </w:tcPr>
          <w:p w:rsidR="003B1246" w:rsidRPr="00875D6B" w:rsidRDefault="003B1246" w:rsidP="002218D7">
            <w:r w:rsidRPr="00875D6B">
              <w:lastRenderedPageBreak/>
              <w:t xml:space="preserve">Умение использовать </w:t>
            </w:r>
            <w:proofErr w:type="spellStart"/>
            <w:proofErr w:type="gramStart"/>
            <w:r>
              <w:t>тамо-женные</w:t>
            </w:r>
            <w:proofErr w:type="spellEnd"/>
            <w:proofErr w:type="gramEnd"/>
            <w:r>
              <w:t xml:space="preserve"> </w:t>
            </w:r>
            <w:proofErr w:type="spellStart"/>
            <w:r>
              <w:t>докумен</w:t>
            </w:r>
            <w:proofErr w:type="spellEnd"/>
            <w:r>
              <w:t xml:space="preserve">-ты для </w:t>
            </w:r>
            <w:proofErr w:type="spellStart"/>
            <w:r>
              <w:t>тамо-женного</w:t>
            </w:r>
            <w:proofErr w:type="spellEnd"/>
            <w:r>
              <w:t xml:space="preserve"> контроля</w:t>
            </w:r>
          </w:p>
        </w:tc>
        <w:tc>
          <w:tcPr>
            <w:tcW w:w="1276" w:type="dxa"/>
            <w:shd w:val="clear" w:color="auto" w:fill="auto"/>
          </w:tcPr>
          <w:p w:rsidR="003B1246" w:rsidRPr="00875D6B" w:rsidRDefault="003B1246" w:rsidP="00187376">
            <w:r w:rsidRPr="00875D6B">
              <w:t xml:space="preserve">Умение </w:t>
            </w:r>
            <w:proofErr w:type="spellStart"/>
            <w:proofErr w:type="gramStart"/>
            <w:r w:rsidRPr="00875D6B">
              <w:t>исполь</w:t>
            </w:r>
            <w:r w:rsidR="00187376">
              <w:t>-</w:t>
            </w:r>
            <w:r w:rsidRPr="00875D6B">
              <w:t>зовать</w:t>
            </w:r>
            <w:proofErr w:type="spellEnd"/>
            <w:proofErr w:type="gramEnd"/>
            <w:r w:rsidRPr="00875D6B">
              <w:t xml:space="preserve"> </w:t>
            </w:r>
            <w:r>
              <w:t>норма</w:t>
            </w:r>
            <w:r w:rsidR="00187376">
              <w:t>-</w:t>
            </w:r>
            <w:proofErr w:type="spellStart"/>
            <w:r>
              <w:t>тивные</w:t>
            </w:r>
            <w:proofErr w:type="spellEnd"/>
            <w:r>
              <w:t xml:space="preserve"> доку</w:t>
            </w:r>
            <w:r w:rsidR="00187376">
              <w:t>-</w:t>
            </w:r>
            <w:r>
              <w:t xml:space="preserve">менты ФТС </w:t>
            </w:r>
          </w:p>
        </w:tc>
        <w:tc>
          <w:tcPr>
            <w:tcW w:w="1134" w:type="dxa"/>
          </w:tcPr>
          <w:p w:rsidR="003B1246" w:rsidRPr="00875D6B" w:rsidRDefault="003B1246" w:rsidP="002218D7">
            <w:r w:rsidRPr="00875D6B">
              <w:t xml:space="preserve">Умение использовать </w:t>
            </w:r>
            <w:r>
              <w:t xml:space="preserve">таможенные </w:t>
            </w:r>
            <w:proofErr w:type="gramStart"/>
            <w:r>
              <w:t>документам</w:t>
            </w:r>
            <w:proofErr w:type="gramEnd"/>
            <w:r>
              <w:t xml:space="preserve"> подтверждающим код </w:t>
            </w:r>
            <w:r>
              <w:lastRenderedPageBreak/>
              <w:t>товара и таможенную стоимость</w:t>
            </w:r>
          </w:p>
        </w:tc>
        <w:tc>
          <w:tcPr>
            <w:tcW w:w="1134" w:type="dxa"/>
          </w:tcPr>
          <w:p w:rsidR="003B1246" w:rsidRPr="00875D6B" w:rsidRDefault="003B1246" w:rsidP="002218D7">
            <w:r w:rsidRPr="00875D6B">
              <w:lastRenderedPageBreak/>
              <w:t xml:space="preserve">Умение использовать </w:t>
            </w:r>
            <w:r>
              <w:t xml:space="preserve">таможенные документы </w:t>
            </w:r>
            <w:proofErr w:type="spellStart"/>
            <w:r>
              <w:t>подтвержда-ющиу</w:t>
            </w:r>
            <w:proofErr w:type="spellEnd"/>
            <w:r>
              <w:t xml:space="preserve"> </w:t>
            </w:r>
            <w:proofErr w:type="gramStart"/>
            <w:r>
              <w:lastRenderedPageBreak/>
              <w:t>таможенную</w:t>
            </w:r>
            <w:proofErr w:type="gramEnd"/>
            <w:r>
              <w:t xml:space="preserve"> </w:t>
            </w:r>
            <w:proofErr w:type="spellStart"/>
            <w:r>
              <w:t>стои-мость</w:t>
            </w:r>
            <w:proofErr w:type="spellEnd"/>
            <w:r>
              <w:t xml:space="preserve"> и таможенные платежи</w:t>
            </w:r>
          </w:p>
        </w:tc>
        <w:tc>
          <w:tcPr>
            <w:tcW w:w="1099" w:type="dxa"/>
          </w:tcPr>
          <w:p w:rsidR="003B1246" w:rsidRPr="00875D6B" w:rsidRDefault="003B1246" w:rsidP="002218D7">
            <w:r w:rsidRPr="00875D6B">
              <w:lastRenderedPageBreak/>
              <w:t xml:space="preserve">Умение использовать </w:t>
            </w:r>
            <w:r>
              <w:t>таможенные документы РФ, ЕАЭС и других государ</w:t>
            </w:r>
            <w:r>
              <w:lastRenderedPageBreak/>
              <w:t xml:space="preserve">ств с целью </w:t>
            </w:r>
            <w:proofErr w:type="gramStart"/>
            <w:r>
              <w:t>таможенного</w:t>
            </w:r>
            <w:proofErr w:type="gramEnd"/>
            <w:r>
              <w:t xml:space="preserve"> </w:t>
            </w:r>
            <w:proofErr w:type="spellStart"/>
            <w:r>
              <w:t>конт</w:t>
            </w:r>
            <w:proofErr w:type="spellEnd"/>
            <w:r>
              <w:t>-роля</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lastRenderedPageBreak/>
              <w:t>Навыки</w:t>
            </w:r>
          </w:p>
          <w:p w:rsidR="003B1246" w:rsidRPr="00875D6B" w:rsidRDefault="003B1246" w:rsidP="002218D7">
            <w:r>
              <w:t xml:space="preserve">Владеть навыками </w:t>
            </w:r>
            <w:proofErr w:type="gramStart"/>
            <w:r>
              <w:t>состав-</w:t>
            </w:r>
            <w:proofErr w:type="spellStart"/>
            <w:r>
              <w:t>лять</w:t>
            </w:r>
            <w:proofErr w:type="spellEnd"/>
            <w:proofErr w:type="gramEnd"/>
            <w:r>
              <w:t xml:space="preserve"> </w:t>
            </w:r>
            <w:proofErr w:type="spellStart"/>
            <w:r>
              <w:t>тамо-женные</w:t>
            </w:r>
            <w:proofErr w:type="spellEnd"/>
            <w:r>
              <w:t xml:space="preserve"> доку-менты по внешнеторговым сделкам и документацией для декларирования товаров и транспортных средств.</w:t>
            </w:r>
          </w:p>
          <w:p w:rsidR="003B1246" w:rsidRPr="00875D6B" w:rsidRDefault="003B1246" w:rsidP="002218D7"/>
        </w:tc>
        <w:tc>
          <w:tcPr>
            <w:tcW w:w="1276" w:type="dxa"/>
            <w:shd w:val="clear" w:color="auto" w:fill="auto"/>
          </w:tcPr>
          <w:p w:rsidR="003B1246" w:rsidRPr="00875D6B" w:rsidRDefault="00187376" w:rsidP="002218D7">
            <w:r>
              <w:t>П</w:t>
            </w:r>
            <w:r w:rsidR="003B1246" w:rsidRPr="00875D6B">
              <w:t xml:space="preserve">олное отсутствие навыков </w:t>
            </w:r>
            <w:proofErr w:type="gramStart"/>
            <w:r w:rsidR="003B1246">
              <w:t>состав-</w:t>
            </w:r>
            <w:proofErr w:type="spellStart"/>
            <w:r w:rsidR="003B1246">
              <w:t>лять</w:t>
            </w:r>
            <w:proofErr w:type="spellEnd"/>
            <w:proofErr w:type="gramEnd"/>
            <w:r w:rsidR="003B1246">
              <w:t xml:space="preserve"> </w:t>
            </w:r>
            <w:proofErr w:type="spellStart"/>
            <w:r w:rsidR="003B1246">
              <w:t>тамо-женные</w:t>
            </w:r>
            <w:proofErr w:type="spellEnd"/>
            <w:r w:rsidR="003B1246">
              <w:t xml:space="preserve"> доку-менты по внешнеторговым сделкам и документацией для декларирования товаров и транспортных средств</w:t>
            </w:r>
          </w:p>
        </w:tc>
        <w:tc>
          <w:tcPr>
            <w:tcW w:w="1134" w:type="dxa"/>
            <w:shd w:val="clear" w:color="auto" w:fill="auto"/>
          </w:tcPr>
          <w:p w:rsidR="003B1246" w:rsidRPr="00875D6B" w:rsidRDefault="00187376" w:rsidP="002218D7">
            <w:r>
              <w:t>О</w:t>
            </w:r>
            <w:r w:rsidR="003B1246" w:rsidRPr="00875D6B">
              <w:t>тсутствие навыков</w:t>
            </w:r>
          </w:p>
          <w:p w:rsidR="003B1246" w:rsidRPr="00875D6B" w:rsidRDefault="003B1246" w:rsidP="002218D7">
            <w:r w:rsidRPr="00875D6B">
              <w:t xml:space="preserve">работы </w:t>
            </w:r>
            <w:r>
              <w:t>по заполнению внешнеторговой документации для декларирования товаров и транспортных средств</w:t>
            </w:r>
            <w:r w:rsidRPr="00875D6B">
              <w:t xml:space="preserve"> </w:t>
            </w:r>
          </w:p>
        </w:tc>
        <w:tc>
          <w:tcPr>
            <w:tcW w:w="1276" w:type="dxa"/>
            <w:shd w:val="clear" w:color="auto" w:fill="auto"/>
          </w:tcPr>
          <w:p w:rsidR="003B1246" w:rsidRPr="00875D6B" w:rsidRDefault="00187376" w:rsidP="002218D7">
            <w:r>
              <w:t>Н</w:t>
            </w:r>
            <w:r w:rsidR="003B1246" w:rsidRPr="00875D6B">
              <w:t xml:space="preserve">аличие минимальных навыков работы с </w:t>
            </w:r>
            <w:r w:rsidR="003B1246">
              <w:t>внешнеторговыми документами</w:t>
            </w:r>
            <w:r w:rsidR="003B1246" w:rsidRPr="00875D6B">
              <w:t xml:space="preserve"> </w:t>
            </w:r>
            <w:r w:rsidR="003B1246">
              <w:t>для декларирования товаров и транспортных средств</w:t>
            </w:r>
          </w:p>
        </w:tc>
        <w:tc>
          <w:tcPr>
            <w:tcW w:w="1276" w:type="dxa"/>
            <w:shd w:val="clear" w:color="auto" w:fill="auto"/>
          </w:tcPr>
          <w:p w:rsidR="003B1246" w:rsidRPr="00875D6B" w:rsidRDefault="00187376" w:rsidP="002218D7">
            <w:r>
              <w:t>В</w:t>
            </w:r>
            <w:r w:rsidR="003B1246" w:rsidRPr="00875D6B">
              <w:t xml:space="preserve">ладение </w:t>
            </w:r>
            <w:r w:rsidR="003B1246">
              <w:t>навыками оформления внешнеторговой документации для декларирования товаров и транспортных средств</w:t>
            </w:r>
          </w:p>
          <w:p w:rsidR="003B1246" w:rsidRPr="00875D6B" w:rsidRDefault="003B1246" w:rsidP="002218D7"/>
        </w:tc>
        <w:tc>
          <w:tcPr>
            <w:tcW w:w="1134" w:type="dxa"/>
          </w:tcPr>
          <w:p w:rsidR="003B1246" w:rsidRPr="00875D6B" w:rsidRDefault="003B1246" w:rsidP="002218D7">
            <w:proofErr w:type="gramStart"/>
            <w:r w:rsidRPr="00875D6B">
              <w:t>Достаточное</w:t>
            </w:r>
            <w:proofErr w:type="gramEnd"/>
            <w:r w:rsidRPr="00875D6B">
              <w:t xml:space="preserve"> </w:t>
            </w:r>
            <w:proofErr w:type="spellStart"/>
            <w:r w:rsidRPr="00875D6B">
              <w:t>владе</w:t>
            </w:r>
            <w:r>
              <w:t>-</w:t>
            </w:r>
            <w:r w:rsidRPr="00875D6B">
              <w:t>ние</w:t>
            </w:r>
            <w:proofErr w:type="spellEnd"/>
            <w:r w:rsidRPr="00875D6B">
              <w:t xml:space="preserve"> навыкам</w:t>
            </w:r>
          </w:p>
          <w:p w:rsidR="003B1246" w:rsidRPr="00875D6B" w:rsidRDefault="003B1246" w:rsidP="002218D7">
            <w:r w:rsidRPr="00875D6B">
              <w:t xml:space="preserve">работы с </w:t>
            </w:r>
            <w:r>
              <w:t>внешнеторговой документацией для декларирования товаров и транспортных средств</w:t>
            </w:r>
          </w:p>
          <w:p w:rsidR="003B1246" w:rsidRPr="00875D6B" w:rsidRDefault="003B1246" w:rsidP="002218D7"/>
        </w:tc>
        <w:tc>
          <w:tcPr>
            <w:tcW w:w="1134" w:type="dxa"/>
          </w:tcPr>
          <w:p w:rsidR="003B1246" w:rsidRPr="00875D6B" w:rsidRDefault="00187376" w:rsidP="002218D7">
            <w:proofErr w:type="gramStart"/>
            <w:r>
              <w:t>Уверен-</w:t>
            </w:r>
            <w:proofErr w:type="spellStart"/>
            <w:r>
              <w:t>ное</w:t>
            </w:r>
            <w:proofErr w:type="spellEnd"/>
            <w:proofErr w:type="gramEnd"/>
            <w:r w:rsidR="003B1246" w:rsidRPr="00875D6B">
              <w:t xml:space="preserve"> </w:t>
            </w:r>
            <w:proofErr w:type="spellStart"/>
            <w:r w:rsidR="003B1246" w:rsidRPr="00875D6B">
              <w:t>владе</w:t>
            </w:r>
            <w:r w:rsidR="003B1246">
              <w:t>-</w:t>
            </w:r>
            <w:r w:rsidR="003B1246" w:rsidRPr="00875D6B">
              <w:t>ние</w:t>
            </w:r>
            <w:proofErr w:type="spellEnd"/>
            <w:r w:rsidR="003B1246" w:rsidRPr="00875D6B">
              <w:t xml:space="preserve"> навыкам</w:t>
            </w:r>
          </w:p>
          <w:p w:rsidR="003B1246" w:rsidRPr="00875D6B" w:rsidRDefault="003B1246" w:rsidP="002218D7">
            <w:r w:rsidRPr="00875D6B">
              <w:t xml:space="preserve">работы с </w:t>
            </w:r>
            <w:r>
              <w:t>внешнеторговой документацией для декларирования товаров и транспортных средств</w:t>
            </w:r>
          </w:p>
          <w:p w:rsidR="003B1246" w:rsidRPr="00875D6B" w:rsidRDefault="003B1246" w:rsidP="002218D7"/>
        </w:tc>
        <w:tc>
          <w:tcPr>
            <w:tcW w:w="1099" w:type="dxa"/>
          </w:tcPr>
          <w:p w:rsidR="003B1246" w:rsidRPr="00875D6B" w:rsidRDefault="003B1246" w:rsidP="002218D7">
            <w:r w:rsidRPr="00875D6B">
              <w:t xml:space="preserve">Всестороннее </w:t>
            </w:r>
            <w:proofErr w:type="spellStart"/>
            <w:proofErr w:type="gramStart"/>
            <w:r w:rsidRPr="00875D6B">
              <w:t>владе</w:t>
            </w:r>
            <w:r>
              <w:t>-</w:t>
            </w:r>
            <w:r w:rsidRPr="00875D6B">
              <w:t>ние</w:t>
            </w:r>
            <w:proofErr w:type="spellEnd"/>
            <w:proofErr w:type="gramEnd"/>
            <w:r w:rsidRPr="00875D6B">
              <w:t xml:space="preserve"> навыкам</w:t>
            </w:r>
          </w:p>
          <w:p w:rsidR="003B1246" w:rsidRPr="00875D6B" w:rsidRDefault="003B1246" w:rsidP="002218D7">
            <w:r w:rsidRPr="00875D6B">
              <w:t xml:space="preserve">работы с </w:t>
            </w:r>
            <w:r>
              <w:t>внешнеторговой документацией</w:t>
            </w:r>
            <w:r w:rsidRPr="00875D6B">
              <w:t xml:space="preserve"> </w:t>
            </w:r>
            <w:r>
              <w:t>для декларирования товаров и транспортных средств</w:t>
            </w:r>
          </w:p>
        </w:tc>
      </w:tr>
      <w:tr w:rsidR="003B1246" w:rsidRPr="00875D6B" w:rsidTr="002218D7">
        <w:tc>
          <w:tcPr>
            <w:tcW w:w="1242" w:type="dxa"/>
            <w:shd w:val="clear" w:color="auto" w:fill="auto"/>
          </w:tcPr>
          <w:p w:rsidR="003B1246" w:rsidRPr="00875D6B" w:rsidRDefault="003B1246" w:rsidP="002218D7">
            <w:r w:rsidRPr="00875D6B">
              <w:t>Шкала оценок по проценту правильно выполненных контрольных заданий</w:t>
            </w:r>
          </w:p>
        </w:tc>
        <w:tc>
          <w:tcPr>
            <w:tcW w:w="1276" w:type="dxa"/>
            <w:shd w:val="clear" w:color="auto" w:fill="auto"/>
          </w:tcPr>
          <w:p w:rsidR="003B1246" w:rsidRPr="00875D6B" w:rsidRDefault="003B1246" w:rsidP="002218D7">
            <w:r w:rsidRPr="00875D6B">
              <w:t>0 – 20 %</w:t>
            </w:r>
          </w:p>
        </w:tc>
        <w:tc>
          <w:tcPr>
            <w:tcW w:w="1134" w:type="dxa"/>
            <w:shd w:val="clear" w:color="auto" w:fill="auto"/>
          </w:tcPr>
          <w:p w:rsidR="003B1246" w:rsidRPr="00875D6B" w:rsidRDefault="003B1246" w:rsidP="002218D7">
            <w:r w:rsidRPr="00875D6B">
              <w:t>20 – 50 %</w:t>
            </w:r>
          </w:p>
        </w:tc>
        <w:tc>
          <w:tcPr>
            <w:tcW w:w="1276" w:type="dxa"/>
            <w:shd w:val="clear" w:color="auto" w:fill="auto"/>
          </w:tcPr>
          <w:p w:rsidR="003B1246" w:rsidRPr="00875D6B" w:rsidRDefault="003B1246" w:rsidP="002218D7">
            <w:r w:rsidRPr="00875D6B">
              <w:t>50 – 70 %</w:t>
            </w:r>
          </w:p>
        </w:tc>
        <w:tc>
          <w:tcPr>
            <w:tcW w:w="1276" w:type="dxa"/>
            <w:shd w:val="clear" w:color="auto" w:fill="auto"/>
          </w:tcPr>
          <w:p w:rsidR="003B1246" w:rsidRPr="00875D6B" w:rsidRDefault="003B1246" w:rsidP="002218D7">
            <w:r w:rsidRPr="00875D6B">
              <w:t>70-80 %</w:t>
            </w:r>
          </w:p>
        </w:tc>
        <w:tc>
          <w:tcPr>
            <w:tcW w:w="1134" w:type="dxa"/>
          </w:tcPr>
          <w:p w:rsidR="003B1246" w:rsidRPr="00875D6B" w:rsidRDefault="003B1246" w:rsidP="002218D7">
            <w:r w:rsidRPr="00875D6B">
              <w:t>80 – 90 %</w:t>
            </w:r>
          </w:p>
        </w:tc>
        <w:tc>
          <w:tcPr>
            <w:tcW w:w="1134" w:type="dxa"/>
          </w:tcPr>
          <w:p w:rsidR="003B1246" w:rsidRPr="00875D6B" w:rsidRDefault="003B1246" w:rsidP="002218D7">
            <w:r w:rsidRPr="00875D6B">
              <w:t>90 – 99 %</w:t>
            </w:r>
          </w:p>
        </w:tc>
        <w:tc>
          <w:tcPr>
            <w:tcW w:w="1099" w:type="dxa"/>
          </w:tcPr>
          <w:p w:rsidR="003B1246" w:rsidRPr="00875D6B" w:rsidRDefault="003B1246" w:rsidP="002218D7">
            <w:r w:rsidRPr="00875D6B">
              <w:t>100%</w:t>
            </w:r>
          </w:p>
        </w:tc>
      </w:tr>
    </w:tbl>
    <w:p w:rsidR="003B1246" w:rsidRPr="00875D6B" w:rsidRDefault="003B1246" w:rsidP="003B1246">
      <w:pPr>
        <w:pStyle w:val="ac"/>
        <w:spacing w:before="0" w:beforeAutospacing="0" w:after="0" w:afterAutospacing="0"/>
      </w:pPr>
    </w:p>
    <w:p w:rsidR="003B1246" w:rsidRDefault="003B1246" w:rsidP="003B1246">
      <w:pPr>
        <w:tabs>
          <w:tab w:val="num" w:pos="317"/>
        </w:tabs>
        <w:jc w:val="both"/>
      </w:pPr>
      <w:r>
        <w:rPr>
          <w:i/>
        </w:rPr>
        <w:t xml:space="preserve">ПК – 19: </w:t>
      </w:r>
      <w:r w:rsidRPr="00F17BC6">
        <w:t>Умение контролировать перемещение через таможенную границу отдельных категорий товаров</w:t>
      </w:r>
    </w:p>
    <w:p w:rsidR="003B1246" w:rsidRPr="00875D6B" w:rsidRDefault="003B1246" w:rsidP="003B1246">
      <w:pPr>
        <w:tabs>
          <w:tab w:val="num" w:pos="317"/>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1134"/>
        <w:gridCol w:w="1276"/>
        <w:gridCol w:w="1276"/>
        <w:gridCol w:w="1134"/>
        <w:gridCol w:w="1134"/>
        <w:gridCol w:w="1099"/>
      </w:tblGrid>
      <w:tr w:rsidR="003B1246" w:rsidRPr="00875D6B" w:rsidTr="002218D7">
        <w:tc>
          <w:tcPr>
            <w:tcW w:w="1242" w:type="dxa"/>
            <w:vMerge w:val="restart"/>
            <w:shd w:val="clear" w:color="auto" w:fill="auto"/>
          </w:tcPr>
          <w:p w:rsidR="003B1246" w:rsidRPr="00875D6B" w:rsidRDefault="003B1246" w:rsidP="002218D7">
            <w:pPr>
              <w:jc w:val="center"/>
            </w:pPr>
            <w:r w:rsidRPr="00875D6B">
              <w:t>Индикаторы</w:t>
            </w:r>
          </w:p>
          <w:p w:rsidR="003B1246" w:rsidRPr="00875D6B" w:rsidRDefault="003B1246" w:rsidP="002218D7">
            <w:pPr>
              <w:jc w:val="center"/>
            </w:pPr>
            <w:r w:rsidRPr="00875D6B">
              <w:t>компетенции</w:t>
            </w:r>
          </w:p>
        </w:tc>
        <w:tc>
          <w:tcPr>
            <w:tcW w:w="8329" w:type="dxa"/>
            <w:gridSpan w:val="7"/>
            <w:shd w:val="clear" w:color="auto" w:fill="auto"/>
          </w:tcPr>
          <w:p w:rsidR="003B1246" w:rsidRPr="00875D6B" w:rsidRDefault="003B1246" w:rsidP="002218D7">
            <w:pPr>
              <w:jc w:val="center"/>
            </w:pPr>
            <w:r w:rsidRPr="00875D6B">
              <w:t>Критерии оценивания (дескрипторы)</w:t>
            </w:r>
          </w:p>
        </w:tc>
      </w:tr>
      <w:tr w:rsidR="003B1246" w:rsidRPr="00875D6B" w:rsidTr="002218D7">
        <w:tc>
          <w:tcPr>
            <w:tcW w:w="1242" w:type="dxa"/>
            <w:vMerge/>
            <w:shd w:val="clear" w:color="auto" w:fill="auto"/>
          </w:tcPr>
          <w:p w:rsidR="003B1246" w:rsidRPr="00875D6B" w:rsidRDefault="003B1246" w:rsidP="002218D7"/>
        </w:tc>
        <w:tc>
          <w:tcPr>
            <w:tcW w:w="1276" w:type="dxa"/>
            <w:shd w:val="clear" w:color="auto" w:fill="auto"/>
          </w:tcPr>
          <w:p w:rsidR="003B1246" w:rsidRPr="00875D6B" w:rsidRDefault="003B1246" w:rsidP="002218D7">
            <w:r w:rsidRPr="00875D6B">
              <w:t>«плохо»</w:t>
            </w:r>
          </w:p>
        </w:tc>
        <w:tc>
          <w:tcPr>
            <w:tcW w:w="1134" w:type="dxa"/>
            <w:shd w:val="clear" w:color="auto" w:fill="auto"/>
          </w:tcPr>
          <w:p w:rsidR="003B1246" w:rsidRPr="00875D6B" w:rsidRDefault="003B1246" w:rsidP="002218D7">
            <w:r w:rsidRPr="00875D6B">
              <w:t>«неудовлетворительно»</w:t>
            </w:r>
          </w:p>
        </w:tc>
        <w:tc>
          <w:tcPr>
            <w:tcW w:w="1276" w:type="dxa"/>
            <w:shd w:val="clear" w:color="auto" w:fill="auto"/>
          </w:tcPr>
          <w:p w:rsidR="003B1246" w:rsidRPr="00875D6B" w:rsidRDefault="003B1246" w:rsidP="002218D7">
            <w:r w:rsidRPr="00875D6B">
              <w:t>«удовлетворительно»</w:t>
            </w:r>
          </w:p>
        </w:tc>
        <w:tc>
          <w:tcPr>
            <w:tcW w:w="1276" w:type="dxa"/>
            <w:shd w:val="clear" w:color="auto" w:fill="auto"/>
          </w:tcPr>
          <w:p w:rsidR="003B1246" w:rsidRPr="00875D6B" w:rsidRDefault="003B1246" w:rsidP="002218D7">
            <w:r w:rsidRPr="00875D6B">
              <w:t>«хорошо»</w:t>
            </w:r>
          </w:p>
        </w:tc>
        <w:tc>
          <w:tcPr>
            <w:tcW w:w="1134" w:type="dxa"/>
          </w:tcPr>
          <w:p w:rsidR="003B1246" w:rsidRPr="00875D6B" w:rsidRDefault="003B1246" w:rsidP="002218D7">
            <w:r w:rsidRPr="00875D6B">
              <w:t>«очень хорошо»</w:t>
            </w:r>
          </w:p>
        </w:tc>
        <w:tc>
          <w:tcPr>
            <w:tcW w:w="1134" w:type="dxa"/>
          </w:tcPr>
          <w:p w:rsidR="003B1246" w:rsidRPr="00875D6B" w:rsidRDefault="003B1246" w:rsidP="002218D7">
            <w:r w:rsidRPr="00875D6B">
              <w:t>«отлично»</w:t>
            </w:r>
          </w:p>
        </w:tc>
        <w:tc>
          <w:tcPr>
            <w:tcW w:w="1099" w:type="dxa"/>
          </w:tcPr>
          <w:p w:rsidR="003B1246" w:rsidRPr="00875D6B" w:rsidRDefault="003B1246" w:rsidP="002218D7">
            <w:r w:rsidRPr="00875D6B">
              <w:t>«превосходно»</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Знания</w:t>
            </w:r>
          </w:p>
          <w:p w:rsidR="003B1246" w:rsidRPr="00F17BC6" w:rsidRDefault="003B1246" w:rsidP="002218D7">
            <w:pPr>
              <w:tabs>
                <w:tab w:val="left" w:pos="1134"/>
              </w:tabs>
              <w:jc w:val="both"/>
            </w:pPr>
            <w:r w:rsidRPr="00F17BC6">
              <w:t xml:space="preserve">Знать законодательство </w:t>
            </w:r>
            <w:r w:rsidRPr="00F17BC6">
              <w:lastRenderedPageBreak/>
              <w:t xml:space="preserve">РФ и ЕАЭС в контексте использования для </w:t>
            </w:r>
            <w:proofErr w:type="spellStart"/>
            <w:proofErr w:type="gramStart"/>
            <w:r w:rsidRPr="00F17BC6">
              <w:t>тамо</w:t>
            </w:r>
            <w:r>
              <w:t>-</w:t>
            </w:r>
            <w:r w:rsidRPr="00F17BC6">
              <w:t>женного</w:t>
            </w:r>
            <w:proofErr w:type="spellEnd"/>
            <w:proofErr w:type="gramEnd"/>
            <w:r w:rsidRPr="00F17BC6">
              <w:t xml:space="preserve"> контроля;</w:t>
            </w:r>
          </w:p>
          <w:p w:rsidR="003B1246" w:rsidRPr="00875D6B" w:rsidRDefault="003B1246" w:rsidP="002218D7"/>
        </w:tc>
        <w:tc>
          <w:tcPr>
            <w:tcW w:w="1276" w:type="dxa"/>
            <w:shd w:val="clear" w:color="auto" w:fill="auto"/>
          </w:tcPr>
          <w:p w:rsidR="003B1246" w:rsidRPr="00875D6B" w:rsidRDefault="00187376" w:rsidP="002218D7">
            <w:r>
              <w:lastRenderedPageBreak/>
              <w:t>О</w:t>
            </w:r>
            <w:r w:rsidR="003B1246" w:rsidRPr="00875D6B">
              <w:t>тсутствие знаний материала</w:t>
            </w:r>
          </w:p>
        </w:tc>
        <w:tc>
          <w:tcPr>
            <w:tcW w:w="1134" w:type="dxa"/>
            <w:shd w:val="clear" w:color="auto" w:fill="auto"/>
          </w:tcPr>
          <w:p w:rsidR="003B1246" w:rsidRPr="00875D6B" w:rsidRDefault="00187376" w:rsidP="002218D7">
            <w:r>
              <w:t>Н</w:t>
            </w:r>
            <w:r w:rsidR="003B1246" w:rsidRPr="00875D6B">
              <w:t xml:space="preserve">аличие грубых ошибок в </w:t>
            </w:r>
            <w:r w:rsidR="003B1246" w:rsidRPr="00875D6B">
              <w:lastRenderedPageBreak/>
              <w:t xml:space="preserve">основном материале </w:t>
            </w:r>
          </w:p>
        </w:tc>
        <w:tc>
          <w:tcPr>
            <w:tcW w:w="1276" w:type="dxa"/>
            <w:shd w:val="clear" w:color="auto" w:fill="auto"/>
          </w:tcPr>
          <w:p w:rsidR="003B1246" w:rsidRPr="00875D6B" w:rsidRDefault="00187376" w:rsidP="002218D7">
            <w:r>
              <w:lastRenderedPageBreak/>
              <w:t>З</w:t>
            </w:r>
            <w:r w:rsidR="003B1246" w:rsidRPr="00875D6B">
              <w:t xml:space="preserve">нание основного материала с рядом </w:t>
            </w:r>
            <w:r w:rsidR="003B1246" w:rsidRPr="00875D6B">
              <w:lastRenderedPageBreak/>
              <w:t>негрубых ошибок</w:t>
            </w:r>
          </w:p>
        </w:tc>
        <w:tc>
          <w:tcPr>
            <w:tcW w:w="1276" w:type="dxa"/>
            <w:shd w:val="clear" w:color="auto" w:fill="auto"/>
          </w:tcPr>
          <w:p w:rsidR="003B1246" w:rsidRPr="00875D6B" w:rsidRDefault="00187376" w:rsidP="002218D7">
            <w:r>
              <w:lastRenderedPageBreak/>
              <w:t>З</w:t>
            </w:r>
            <w:r w:rsidR="003B1246" w:rsidRPr="00875D6B">
              <w:t xml:space="preserve">нание основного материалом с </w:t>
            </w:r>
            <w:r w:rsidR="003B1246" w:rsidRPr="00875D6B">
              <w:lastRenderedPageBreak/>
              <w:t>рядом заметных погрешностей</w:t>
            </w:r>
          </w:p>
        </w:tc>
        <w:tc>
          <w:tcPr>
            <w:tcW w:w="1134" w:type="dxa"/>
          </w:tcPr>
          <w:p w:rsidR="003B1246" w:rsidRPr="00875D6B" w:rsidRDefault="00187376" w:rsidP="002218D7">
            <w:r>
              <w:lastRenderedPageBreak/>
              <w:t>З</w:t>
            </w:r>
            <w:r w:rsidR="003B1246" w:rsidRPr="00875D6B">
              <w:t>нание основного материа</w:t>
            </w:r>
            <w:r w:rsidR="003B1246" w:rsidRPr="00875D6B">
              <w:lastRenderedPageBreak/>
              <w:t>ла с незначительными погрешностями</w:t>
            </w:r>
          </w:p>
        </w:tc>
        <w:tc>
          <w:tcPr>
            <w:tcW w:w="1134" w:type="dxa"/>
          </w:tcPr>
          <w:p w:rsidR="003B1246" w:rsidRPr="00875D6B" w:rsidRDefault="00187376" w:rsidP="002218D7">
            <w:r>
              <w:lastRenderedPageBreak/>
              <w:t>З</w:t>
            </w:r>
            <w:r w:rsidR="003B1246" w:rsidRPr="00875D6B">
              <w:t>нание основного материа</w:t>
            </w:r>
            <w:r w:rsidR="003B1246" w:rsidRPr="00875D6B">
              <w:lastRenderedPageBreak/>
              <w:t>ла без ошибок и погрешностей</w:t>
            </w:r>
          </w:p>
        </w:tc>
        <w:tc>
          <w:tcPr>
            <w:tcW w:w="1099" w:type="dxa"/>
          </w:tcPr>
          <w:p w:rsidR="003B1246" w:rsidRPr="00875D6B" w:rsidRDefault="00187376" w:rsidP="002218D7">
            <w:r>
              <w:lastRenderedPageBreak/>
              <w:t>З</w:t>
            </w:r>
            <w:r w:rsidR="003B1246" w:rsidRPr="00875D6B">
              <w:t xml:space="preserve">нание основного и </w:t>
            </w:r>
            <w:proofErr w:type="gramStart"/>
            <w:r w:rsidR="003B1246" w:rsidRPr="00875D6B">
              <w:t>дополни</w:t>
            </w:r>
            <w:r w:rsidR="003B1246" w:rsidRPr="00875D6B">
              <w:lastRenderedPageBreak/>
              <w:t>тельным</w:t>
            </w:r>
            <w:proofErr w:type="gramEnd"/>
            <w:r w:rsidR="003B1246" w:rsidRPr="00875D6B">
              <w:t xml:space="preserve"> материала без ошибок и погрешностей</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lastRenderedPageBreak/>
              <w:t>Умения</w:t>
            </w:r>
          </w:p>
          <w:p w:rsidR="003B1246" w:rsidRDefault="003B1246" w:rsidP="002218D7">
            <w:pPr>
              <w:tabs>
                <w:tab w:val="left" w:pos="1134"/>
              </w:tabs>
              <w:jc w:val="both"/>
            </w:pPr>
            <w:r w:rsidRPr="00F17BC6">
              <w:t xml:space="preserve">Уметь использовать внешнеторговую документацию для контроля на </w:t>
            </w:r>
            <w:proofErr w:type="spellStart"/>
            <w:proofErr w:type="gramStart"/>
            <w:r w:rsidRPr="00F17BC6">
              <w:t>тамо</w:t>
            </w:r>
            <w:r>
              <w:t>-</w:t>
            </w:r>
            <w:r w:rsidRPr="00F17BC6">
              <w:t>женных</w:t>
            </w:r>
            <w:proofErr w:type="spellEnd"/>
            <w:proofErr w:type="gramEnd"/>
            <w:r w:rsidRPr="00F17BC6">
              <w:t xml:space="preserve"> постах </w:t>
            </w:r>
            <w:proofErr w:type="spellStart"/>
            <w:r w:rsidRPr="00F17BC6">
              <w:t>переме</w:t>
            </w:r>
            <w:r>
              <w:t>-</w:t>
            </w:r>
            <w:r w:rsidRPr="00F17BC6">
              <w:t>щения</w:t>
            </w:r>
            <w:proofErr w:type="spellEnd"/>
            <w:r w:rsidRPr="00F17BC6">
              <w:t xml:space="preserve"> товаров и транс</w:t>
            </w:r>
            <w:r>
              <w:t>-</w:t>
            </w:r>
            <w:r w:rsidRPr="00F17BC6">
              <w:t>портных средств</w:t>
            </w:r>
            <w:r>
              <w:t>;;</w:t>
            </w:r>
          </w:p>
          <w:p w:rsidR="003B1246" w:rsidRPr="00875D6B" w:rsidRDefault="003B1246" w:rsidP="002218D7"/>
        </w:tc>
        <w:tc>
          <w:tcPr>
            <w:tcW w:w="1276" w:type="dxa"/>
            <w:shd w:val="clear" w:color="auto" w:fill="auto"/>
          </w:tcPr>
          <w:p w:rsidR="003B1246" w:rsidRPr="00875D6B" w:rsidRDefault="003B1246" w:rsidP="002218D7">
            <w:r w:rsidRPr="00875D6B">
              <w:t xml:space="preserve">Полное отсутствие умения </w:t>
            </w:r>
            <w:proofErr w:type="spellStart"/>
            <w:proofErr w:type="gramStart"/>
            <w:r w:rsidRPr="00875D6B">
              <w:t>исполь</w:t>
            </w:r>
            <w:r>
              <w:t>-</w:t>
            </w:r>
            <w:r w:rsidRPr="00875D6B">
              <w:t>зовать</w:t>
            </w:r>
            <w:proofErr w:type="spellEnd"/>
            <w:proofErr w:type="gramEnd"/>
            <w:r w:rsidRPr="00875D6B">
              <w:t xml:space="preserve">  </w:t>
            </w:r>
            <w:proofErr w:type="spellStart"/>
            <w:r>
              <w:t>тамо-женные</w:t>
            </w:r>
            <w:proofErr w:type="spellEnd"/>
            <w:r>
              <w:t xml:space="preserve"> </w:t>
            </w:r>
            <w:proofErr w:type="spellStart"/>
            <w:r>
              <w:t>докумен</w:t>
            </w:r>
            <w:proofErr w:type="spellEnd"/>
            <w:r>
              <w:t xml:space="preserve">-ты для </w:t>
            </w:r>
            <w:proofErr w:type="spellStart"/>
            <w:r>
              <w:t>тамо-женного</w:t>
            </w:r>
            <w:proofErr w:type="spellEnd"/>
            <w:r>
              <w:t xml:space="preserve"> контроля</w:t>
            </w:r>
          </w:p>
        </w:tc>
        <w:tc>
          <w:tcPr>
            <w:tcW w:w="1134" w:type="dxa"/>
            <w:shd w:val="clear" w:color="auto" w:fill="auto"/>
          </w:tcPr>
          <w:p w:rsidR="003B1246" w:rsidRPr="00875D6B" w:rsidRDefault="00187376" w:rsidP="002218D7">
            <w:r>
              <w:t>О</w:t>
            </w:r>
            <w:r w:rsidR="003B1246" w:rsidRPr="00875D6B">
              <w:t xml:space="preserve">тсутствие умения </w:t>
            </w:r>
            <w:proofErr w:type="spellStart"/>
            <w:proofErr w:type="gramStart"/>
            <w:r w:rsidR="003B1246" w:rsidRPr="00875D6B">
              <w:t>исполь</w:t>
            </w:r>
            <w:r w:rsidR="003B1246">
              <w:t>-</w:t>
            </w:r>
            <w:r w:rsidR="003B1246" w:rsidRPr="00875D6B">
              <w:t>зовать</w:t>
            </w:r>
            <w:proofErr w:type="spellEnd"/>
            <w:proofErr w:type="gramEnd"/>
            <w:r w:rsidR="003B1246" w:rsidRPr="00875D6B">
              <w:t xml:space="preserve">  </w:t>
            </w:r>
            <w:proofErr w:type="spellStart"/>
            <w:r w:rsidR="003B1246">
              <w:t>тамо-женные</w:t>
            </w:r>
            <w:proofErr w:type="spellEnd"/>
            <w:r w:rsidR="003B1246">
              <w:t xml:space="preserve"> </w:t>
            </w:r>
            <w:proofErr w:type="spellStart"/>
            <w:r w:rsidR="003B1246">
              <w:t>докумен</w:t>
            </w:r>
            <w:proofErr w:type="spellEnd"/>
            <w:r w:rsidR="003B1246">
              <w:t xml:space="preserve">-ты для </w:t>
            </w:r>
            <w:proofErr w:type="spellStart"/>
            <w:r w:rsidR="003B1246">
              <w:t>тамо-женного</w:t>
            </w:r>
            <w:proofErr w:type="spellEnd"/>
            <w:r w:rsidR="003B1246">
              <w:t xml:space="preserve"> контроля</w:t>
            </w:r>
          </w:p>
        </w:tc>
        <w:tc>
          <w:tcPr>
            <w:tcW w:w="1276" w:type="dxa"/>
            <w:shd w:val="clear" w:color="auto" w:fill="auto"/>
          </w:tcPr>
          <w:p w:rsidR="003B1246" w:rsidRPr="00875D6B" w:rsidRDefault="003B1246" w:rsidP="002218D7">
            <w:r w:rsidRPr="00875D6B">
              <w:t xml:space="preserve">Умение использовать </w:t>
            </w:r>
            <w:proofErr w:type="spellStart"/>
            <w:proofErr w:type="gramStart"/>
            <w:r>
              <w:t>тамо-женные</w:t>
            </w:r>
            <w:proofErr w:type="spellEnd"/>
            <w:proofErr w:type="gramEnd"/>
            <w:r>
              <w:t xml:space="preserve"> </w:t>
            </w:r>
            <w:proofErr w:type="spellStart"/>
            <w:r>
              <w:t>докумен</w:t>
            </w:r>
            <w:proofErr w:type="spellEnd"/>
            <w:r>
              <w:t xml:space="preserve">-ты для </w:t>
            </w:r>
            <w:proofErr w:type="spellStart"/>
            <w:r>
              <w:t>тамо-женного</w:t>
            </w:r>
            <w:proofErr w:type="spellEnd"/>
            <w:r>
              <w:t xml:space="preserve"> контроля</w:t>
            </w:r>
          </w:p>
        </w:tc>
        <w:tc>
          <w:tcPr>
            <w:tcW w:w="1276" w:type="dxa"/>
            <w:shd w:val="clear" w:color="auto" w:fill="auto"/>
          </w:tcPr>
          <w:p w:rsidR="003B1246" w:rsidRPr="00875D6B" w:rsidRDefault="003B1246" w:rsidP="002218D7">
            <w:r w:rsidRPr="00875D6B">
              <w:t xml:space="preserve">Умение использовать </w:t>
            </w:r>
            <w:r w:rsidRPr="00F17BC6">
              <w:t xml:space="preserve">внешнеторговую документацию для контроля на </w:t>
            </w:r>
            <w:proofErr w:type="spellStart"/>
            <w:proofErr w:type="gramStart"/>
            <w:r w:rsidRPr="00F17BC6">
              <w:t>тамо</w:t>
            </w:r>
            <w:r>
              <w:t>-</w:t>
            </w:r>
            <w:r w:rsidRPr="00F17BC6">
              <w:t>женных</w:t>
            </w:r>
            <w:proofErr w:type="spellEnd"/>
            <w:proofErr w:type="gramEnd"/>
            <w:r w:rsidRPr="00F17BC6">
              <w:t xml:space="preserve"> постах</w:t>
            </w:r>
          </w:p>
        </w:tc>
        <w:tc>
          <w:tcPr>
            <w:tcW w:w="1134" w:type="dxa"/>
          </w:tcPr>
          <w:p w:rsidR="003B1246" w:rsidRPr="00875D6B" w:rsidRDefault="003B1246" w:rsidP="002218D7">
            <w:r w:rsidRPr="00875D6B">
              <w:t xml:space="preserve">Умение использовать </w:t>
            </w:r>
            <w:r>
              <w:t xml:space="preserve">таможенные </w:t>
            </w:r>
            <w:proofErr w:type="gramStart"/>
            <w:r>
              <w:t>документам</w:t>
            </w:r>
            <w:proofErr w:type="gramEnd"/>
            <w:r>
              <w:t xml:space="preserve"> подтверждающим код товара и </w:t>
            </w:r>
            <w:proofErr w:type="spellStart"/>
            <w:r>
              <w:t>тамо-женную</w:t>
            </w:r>
            <w:proofErr w:type="spellEnd"/>
            <w:r>
              <w:t xml:space="preserve"> стоимость</w:t>
            </w:r>
          </w:p>
        </w:tc>
        <w:tc>
          <w:tcPr>
            <w:tcW w:w="1134" w:type="dxa"/>
          </w:tcPr>
          <w:p w:rsidR="003B1246" w:rsidRPr="00875D6B" w:rsidRDefault="003B1246" w:rsidP="002218D7">
            <w:r w:rsidRPr="00875D6B">
              <w:t xml:space="preserve">Умение использовать </w:t>
            </w:r>
            <w:r>
              <w:t xml:space="preserve">таможенные документы </w:t>
            </w:r>
            <w:proofErr w:type="spellStart"/>
            <w:r>
              <w:t>подтвержда-ющиу</w:t>
            </w:r>
            <w:proofErr w:type="spellEnd"/>
            <w:r>
              <w:t xml:space="preserve"> </w:t>
            </w:r>
            <w:proofErr w:type="gramStart"/>
            <w:r>
              <w:t>таможенную</w:t>
            </w:r>
            <w:proofErr w:type="gramEnd"/>
            <w:r>
              <w:t xml:space="preserve"> </w:t>
            </w:r>
            <w:proofErr w:type="spellStart"/>
            <w:r>
              <w:t>стои-мость</w:t>
            </w:r>
            <w:proofErr w:type="spellEnd"/>
            <w:r>
              <w:t xml:space="preserve"> и таможенные платежи</w:t>
            </w:r>
          </w:p>
        </w:tc>
        <w:tc>
          <w:tcPr>
            <w:tcW w:w="1099" w:type="dxa"/>
          </w:tcPr>
          <w:p w:rsidR="003B1246" w:rsidRPr="00875D6B" w:rsidRDefault="003B1246" w:rsidP="002218D7">
            <w:r w:rsidRPr="00875D6B">
              <w:t xml:space="preserve">Умение использовать </w:t>
            </w:r>
            <w:r>
              <w:t xml:space="preserve">таможенные документы РФ, ЕАЭС и других государств с целью </w:t>
            </w:r>
            <w:proofErr w:type="gramStart"/>
            <w:r>
              <w:t>таможенного</w:t>
            </w:r>
            <w:proofErr w:type="gramEnd"/>
            <w:r>
              <w:t xml:space="preserve"> </w:t>
            </w:r>
            <w:proofErr w:type="spellStart"/>
            <w:r>
              <w:t>конт</w:t>
            </w:r>
            <w:proofErr w:type="spellEnd"/>
            <w:r>
              <w:t>-роля</w:t>
            </w:r>
          </w:p>
        </w:tc>
      </w:tr>
      <w:tr w:rsidR="003B1246" w:rsidRPr="00875D6B" w:rsidTr="002218D7">
        <w:tc>
          <w:tcPr>
            <w:tcW w:w="1242" w:type="dxa"/>
            <w:shd w:val="clear" w:color="auto" w:fill="auto"/>
          </w:tcPr>
          <w:p w:rsidR="003B1246" w:rsidRPr="00875D6B" w:rsidRDefault="003B1246" w:rsidP="002218D7">
            <w:pPr>
              <w:rPr>
                <w:u w:val="single"/>
              </w:rPr>
            </w:pPr>
            <w:r w:rsidRPr="00875D6B">
              <w:rPr>
                <w:u w:val="single"/>
              </w:rPr>
              <w:t>Навыки</w:t>
            </w:r>
          </w:p>
          <w:p w:rsidR="003B1246" w:rsidRPr="00875D6B" w:rsidRDefault="003B1246" w:rsidP="002218D7">
            <w:r>
              <w:t xml:space="preserve">Владеть навыками </w:t>
            </w:r>
            <w:proofErr w:type="spellStart"/>
            <w:proofErr w:type="gramStart"/>
            <w:r>
              <w:t>тамо-женного</w:t>
            </w:r>
            <w:proofErr w:type="spellEnd"/>
            <w:proofErr w:type="gramEnd"/>
            <w:r>
              <w:t xml:space="preserve"> контроля при </w:t>
            </w:r>
            <w:proofErr w:type="spellStart"/>
            <w:r>
              <w:t>исполь-зовании</w:t>
            </w:r>
            <w:proofErr w:type="spellEnd"/>
            <w:r>
              <w:t xml:space="preserve"> внешнеторговой документации из различных стран.</w:t>
            </w:r>
          </w:p>
          <w:p w:rsidR="003B1246" w:rsidRPr="00875D6B" w:rsidRDefault="003B1246" w:rsidP="002218D7"/>
        </w:tc>
        <w:tc>
          <w:tcPr>
            <w:tcW w:w="1276" w:type="dxa"/>
            <w:shd w:val="clear" w:color="auto" w:fill="auto"/>
          </w:tcPr>
          <w:p w:rsidR="003B1246" w:rsidRPr="00875D6B" w:rsidRDefault="00187376" w:rsidP="002218D7">
            <w:r>
              <w:t>П</w:t>
            </w:r>
            <w:r w:rsidR="003B1246" w:rsidRPr="00875D6B">
              <w:t xml:space="preserve">олное отсутствие навыков </w:t>
            </w:r>
            <w:proofErr w:type="spellStart"/>
            <w:proofErr w:type="gramStart"/>
            <w:r w:rsidR="003B1246">
              <w:t>тамо-женного</w:t>
            </w:r>
            <w:proofErr w:type="spellEnd"/>
            <w:proofErr w:type="gramEnd"/>
            <w:r w:rsidR="003B1246">
              <w:t xml:space="preserve"> контроля при </w:t>
            </w:r>
            <w:proofErr w:type="spellStart"/>
            <w:r w:rsidR="003B1246">
              <w:t>исполь-зовании</w:t>
            </w:r>
            <w:proofErr w:type="spellEnd"/>
            <w:r w:rsidR="003B1246">
              <w:t xml:space="preserve"> внешнеторговой документации из различных стран.</w:t>
            </w:r>
          </w:p>
          <w:p w:rsidR="003B1246" w:rsidRPr="00875D6B" w:rsidRDefault="003B1246" w:rsidP="002218D7"/>
        </w:tc>
        <w:tc>
          <w:tcPr>
            <w:tcW w:w="1134" w:type="dxa"/>
            <w:shd w:val="clear" w:color="auto" w:fill="auto"/>
          </w:tcPr>
          <w:p w:rsidR="003B1246" w:rsidRPr="00875D6B" w:rsidRDefault="00187376" w:rsidP="002218D7">
            <w:r>
              <w:t>О</w:t>
            </w:r>
            <w:r w:rsidR="003B1246" w:rsidRPr="00875D6B">
              <w:t>тсутствие навыков</w:t>
            </w:r>
          </w:p>
          <w:p w:rsidR="003B1246" w:rsidRPr="00875D6B" w:rsidRDefault="003B1246" w:rsidP="002218D7">
            <w:proofErr w:type="spellStart"/>
            <w:proofErr w:type="gramStart"/>
            <w:r>
              <w:t>тамо-женного</w:t>
            </w:r>
            <w:proofErr w:type="spellEnd"/>
            <w:proofErr w:type="gramEnd"/>
            <w:r>
              <w:t xml:space="preserve"> контроля при </w:t>
            </w:r>
            <w:proofErr w:type="spellStart"/>
            <w:r>
              <w:t>исполь-зовании</w:t>
            </w:r>
            <w:proofErr w:type="spellEnd"/>
            <w:r>
              <w:t xml:space="preserve"> внешнеторговой документации из различных стран.</w:t>
            </w:r>
          </w:p>
          <w:p w:rsidR="003B1246" w:rsidRPr="00875D6B" w:rsidRDefault="003B1246" w:rsidP="002218D7"/>
        </w:tc>
        <w:tc>
          <w:tcPr>
            <w:tcW w:w="1276" w:type="dxa"/>
            <w:shd w:val="clear" w:color="auto" w:fill="auto"/>
          </w:tcPr>
          <w:p w:rsidR="003B1246" w:rsidRPr="00875D6B" w:rsidRDefault="00187376" w:rsidP="002218D7">
            <w:r>
              <w:t>Н</w:t>
            </w:r>
            <w:r w:rsidR="003B1246" w:rsidRPr="00875D6B">
              <w:t xml:space="preserve">аличие минимальных навыков </w:t>
            </w:r>
            <w:proofErr w:type="spellStart"/>
            <w:proofErr w:type="gramStart"/>
            <w:r w:rsidR="003B1246">
              <w:t>тамо-женного</w:t>
            </w:r>
            <w:proofErr w:type="spellEnd"/>
            <w:proofErr w:type="gramEnd"/>
            <w:r w:rsidR="003B1246">
              <w:t xml:space="preserve"> контроля при </w:t>
            </w:r>
            <w:proofErr w:type="spellStart"/>
            <w:r w:rsidR="003B1246">
              <w:t>исполь-зовании</w:t>
            </w:r>
            <w:proofErr w:type="spellEnd"/>
            <w:r w:rsidR="003B1246">
              <w:t xml:space="preserve"> внешнеторговой документации из различных стран.</w:t>
            </w:r>
          </w:p>
          <w:p w:rsidR="003B1246" w:rsidRPr="00875D6B" w:rsidRDefault="003B1246" w:rsidP="002218D7"/>
        </w:tc>
        <w:tc>
          <w:tcPr>
            <w:tcW w:w="1276" w:type="dxa"/>
            <w:shd w:val="clear" w:color="auto" w:fill="auto"/>
          </w:tcPr>
          <w:p w:rsidR="003B1246" w:rsidRPr="00875D6B" w:rsidRDefault="00187376" w:rsidP="002218D7">
            <w:r>
              <w:t>В</w:t>
            </w:r>
            <w:r w:rsidR="003B1246" w:rsidRPr="00875D6B">
              <w:t xml:space="preserve">ладение </w:t>
            </w:r>
            <w:r w:rsidR="003B1246">
              <w:t xml:space="preserve">навыками </w:t>
            </w:r>
            <w:proofErr w:type="spellStart"/>
            <w:proofErr w:type="gramStart"/>
            <w:r w:rsidR="003B1246">
              <w:t>тамо-женного</w:t>
            </w:r>
            <w:proofErr w:type="spellEnd"/>
            <w:proofErr w:type="gramEnd"/>
            <w:r w:rsidR="003B1246">
              <w:t xml:space="preserve"> контроля при </w:t>
            </w:r>
            <w:proofErr w:type="spellStart"/>
            <w:r w:rsidR="003B1246">
              <w:t>исполь-зовании</w:t>
            </w:r>
            <w:proofErr w:type="spellEnd"/>
            <w:r w:rsidR="003B1246">
              <w:t xml:space="preserve"> внешнеторговой документации из различных стран.</w:t>
            </w:r>
          </w:p>
          <w:p w:rsidR="003B1246" w:rsidRPr="00875D6B" w:rsidRDefault="003B1246" w:rsidP="002218D7"/>
          <w:p w:rsidR="003B1246" w:rsidRPr="00875D6B" w:rsidRDefault="003B1246" w:rsidP="002218D7"/>
        </w:tc>
        <w:tc>
          <w:tcPr>
            <w:tcW w:w="1134" w:type="dxa"/>
          </w:tcPr>
          <w:p w:rsidR="003B1246" w:rsidRPr="00875D6B" w:rsidRDefault="003B1246" w:rsidP="002218D7">
            <w:proofErr w:type="gramStart"/>
            <w:r w:rsidRPr="00875D6B">
              <w:t>Достаточное</w:t>
            </w:r>
            <w:proofErr w:type="gramEnd"/>
            <w:r w:rsidRPr="00875D6B">
              <w:t xml:space="preserve"> </w:t>
            </w:r>
            <w:proofErr w:type="spellStart"/>
            <w:r w:rsidRPr="00875D6B">
              <w:t>владе</w:t>
            </w:r>
            <w:r>
              <w:t>-</w:t>
            </w:r>
            <w:r w:rsidRPr="00875D6B">
              <w:t>ние</w:t>
            </w:r>
            <w:proofErr w:type="spellEnd"/>
            <w:r w:rsidRPr="00875D6B">
              <w:t xml:space="preserve"> </w:t>
            </w:r>
            <w:proofErr w:type="spellStart"/>
            <w:r w:rsidRPr="00875D6B">
              <w:t>навы</w:t>
            </w:r>
            <w:r>
              <w:t>-</w:t>
            </w:r>
            <w:r w:rsidRPr="00875D6B">
              <w:t>кам</w:t>
            </w:r>
            <w:r>
              <w:t>и</w:t>
            </w:r>
            <w:proofErr w:type="spellEnd"/>
            <w:r>
              <w:t xml:space="preserve"> </w:t>
            </w:r>
            <w:proofErr w:type="spellStart"/>
            <w:r>
              <w:t>тамо-женного</w:t>
            </w:r>
            <w:proofErr w:type="spellEnd"/>
            <w:r>
              <w:t xml:space="preserve"> контроля при </w:t>
            </w:r>
            <w:proofErr w:type="spellStart"/>
            <w:r>
              <w:t>исполь-зовании</w:t>
            </w:r>
            <w:proofErr w:type="spellEnd"/>
            <w:r>
              <w:t xml:space="preserve"> внешнеторговой документации из различных стран.</w:t>
            </w:r>
          </w:p>
          <w:p w:rsidR="003B1246" w:rsidRPr="00875D6B" w:rsidRDefault="003B1246" w:rsidP="002218D7"/>
          <w:p w:rsidR="003B1246" w:rsidRPr="00875D6B" w:rsidRDefault="003B1246" w:rsidP="002218D7"/>
        </w:tc>
        <w:tc>
          <w:tcPr>
            <w:tcW w:w="1134" w:type="dxa"/>
          </w:tcPr>
          <w:p w:rsidR="003B1246" w:rsidRPr="00875D6B" w:rsidRDefault="00187376" w:rsidP="002218D7">
            <w:proofErr w:type="gramStart"/>
            <w:r>
              <w:t>Уверен-</w:t>
            </w:r>
            <w:proofErr w:type="spellStart"/>
            <w:r>
              <w:t>ное</w:t>
            </w:r>
            <w:proofErr w:type="spellEnd"/>
            <w:proofErr w:type="gramEnd"/>
            <w:r w:rsidR="003B1246" w:rsidRPr="00875D6B">
              <w:t xml:space="preserve"> </w:t>
            </w:r>
            <w:proofErr w:type="spellStart"/>
            <w:r w:rsidR="003B1246" w:rsidRPr="00875D6B">
              <w:t>владе</w:t>
            </w:r>
            <w:r w:rsidR="003B1246">
              <w:t>-</w:t>
            </w:r>
            <w:r w:rsidR="003B1246" w:rsidRPr="00875D6B">
              <w:t>ние</w:t>
            </w:r>
            <w:proofErr w:type="spellEnd"/>
            <w:r w:rsidR="003B1246" w:rsidRPr="00875D6B">
              <w:t xml:space="preserve"> </w:t>
            </w:r>
            <w:proofErr w:type="spellStart"/>
            <w:r w:rsidR="003B1246" w:rsidRPr="00875D6B">
              <w:t>навы</w:t>
            </w:r>
            <w:r w:rsidR="003B1246">
              <w:t>-</w:t>
            </w:r>
            <w:r w:rsidR="003B1246" w:rsidRPr="00875D6B">
              <w:t>кам</w:t>
            </w:r>
            <w:r w:rsidR="003B1246">
              <w:t>и</w:t>
            </w:r>
            <w:proofErr w:type="spellEnd"/>
          </w:p>
          <w:p w:rsidR="003B1246" w:rsidRPr="00875D6B" w:rsidRDefault="003B1246" w:rsidP="002218D7">
            <w:proofErr w:type="spellStart"/>
            <w:proofErr w:type="gramStart"/>
            <w:r>
              <w:t>тамо-женного</w:t>
            </w:r>
            <w:proofErr w:type="spellEnd"/>
            <w:proofErr w:type="gramEnd"/>
            <w:r>
              <w:t xml:space="preserve"> контроля при </w:t>
            </w:r>
            <w:proofErr w:type="spellStart"/>
            <w:r>
              <w:t>исполь-зовании</w:t>
            </w:r>
            <w:proofErr w:type="spellEnd"/>
            <w:r>
              <w:t xml:space="preserve"> внешнеторговой документации из различных стран.</w:t>
            </w:r>
          </w:p>
          <w:p w:rsidR="003B1246" w:rsidRPr="00875D6B" w:rsidRDefault="003B1246" w:rsidP="002218D7"/>
        </w:tc>
        <w:tc>
          <w:tcPr>
            <w:tcW w:w="1099" w:type="dxa"/>
          </w:tcPr>
          <w:p w:rsidR="003B1246" w:rsidRPr="00875D6B" w:rsidRDefault="003B1246" w:rsidP="002218D7">
            <w:r w:rsidRPr="00875D6B">
              <w:t xml:space="preserve">Всестороннее </w:t>
            </w:r>
            <w:proofErr w:type="spellStart"/>
            <w:proofErr w:type="gramStart"/>
            <w:r w:rsidRPr="00875D6B">
              <w:t>владе</w:t>
            </w:r>
            <w:r>
              <w:t>-</w:t>
            </w:r>
            <w:r w:rsidRPr="00875D6B">
              <w:t>ние</w:t>
            </w:r>
            <w:proofErr w:type="spellEnd"/>
            <w:proofErr w:type="gramEnd"/>
            <w:r w:rsidRPr="00875D6B">
              <w:t xml:space="preserve"> </w:t>
            </w:r>
            <w:proofErr w:type="spellStart"/>
            <w:r w:rsidRPr="00875D6B">
              <w:t>навы</w:t>
            </w:r>
            <w:r>
              <w:t>-</w:t>
            </w:r>
            <w:r w:rsidRPr="00875D6B">
              <w:t>кам</w:t>
            </w:r>
            <w:r>
              <w:t>и</w:t>
            </w:r>
            <w:proofErr w:type="spellEnd"/>
          </w:p>
          <w:p w:rsidR="003B1246" w:rsidRPr="00875D6B" w:rsidRDefault="003B1246" w:rsidP="002218D7">
            <w:proofErr w:type="spellStart"/>
            <w:proofErr w:type="gramStart"/>
            <w:r>
              <w:t>тамо-женного</w:t>
            </w:r>
            <w:proofErr w:type="spellEnd"/>
            <w:proofErr w:type="gramEnd"/>
            <w:r>
              <w:t xml:space="preserve"> контроля при </w:t>
            </w:r>
            <w:proofErr w:type="spellStart"/>
            <w:r>
              <w:t>исполь-зовании</w:t>
            </w:r>
            <w:proofErr w:type="spellEnd"/>
            <w:r>
              <w:t xml:space="preserve"> внешнеторговой документации из различных стран.</w:t>
            </w:r>
          </w:p>
          <w:p w:rsidR="003B1246" w:rsidRPr="00875D6B" w:rsidRDefault="003B1246" w:rsidP="002218D7"/>
        </w:tc>
      </w:tr>
      <w:tr w:rsidR="003B1246" w:rsidRPr="00875D6B" w:rsidTr="002218D7">
        <w:tc>
          <w:tcPr>
            <w:tcW w:w="1242" w:type="dxa"/>
            <w:shd w:val="clear" w:color="auto" w:fill="auto"/>
          </w:tcPr>
          <w:p w:rsidR="003B1246" w:rsidRPr="00875D6B" w:rsidRDefault="003B1246" w:rsidP="002218D7">
            <w:r w:rsidRPr="00875D6B">
              <w:t xml:space="preserve">Шкала оценок по </w:t>
            </w:r>
            <w:r w:rsidRPr="00875D6B">
              <w:lastRenderedPageBreak/>
              <w:t>проценту правильно выполненных контрольных заданий</w:t>
            </w:r>
          </w:p>
        </w:tc>
        <w:tc>
          <w:tcPr>
            <w:tcW w:w="1276" w:type="dxa"/>
            <w:shd w:val="clear" w:color="auto" w:fill="auto"/>
          </w:tcPr>
          <w:p w:rsidR="003B1246" w:rsidRPr="00875D6B" w:rsidRDefault="003B1246" w:rsidP="002218D7">
            <w:r w:rsidRPr="00875D6B">
              <w:lastRenderedPageBreak/>
              <w:t>0 – 20 %</w:t>
            </w:r>
          </w:p>
        </w:tc>
        <w:tc>
          <w:tcPr>
            <w:tcW w:w="1134" w:type="dxa"/>
            <w:shd w:val="clear" w:color="auto" w:fill="auto"/>
          </w:tcPr>
          <w:p w:rsidR="003B1246" w:rsidRPr="00875D6B" w:rsidRDefault="003B1246" w:rsidP="002218D7">
            <w:r w:rsidRPr="00875D6B">
              <w:t>20 – 50 %</w:t>
            </w:r>
          </w:p>
        </w:tc>
        <w:tc>
          <w:tcPr>
            <w:tcW w:w="1276" w:type="dxa"/>
            <w:shd w:val="clear" w:color="auto" w:fill="auto"/>
          </w:tcPr>
          <w:p w:rsidR="003B1246" w:rsidRPr="00875D6B" w:rsidRDefault="003B1246" w:rsidP="002218D7">
            <w:r w:rsidRPr="00875D6B">
              <w:t>50 – 70 %</w:t>
            </w:r>
          </w:p>
        </w:tc>
        <w:tc>
          <w:tcPr>
            <w:tcW w:w="1276" w:type="dxa"/>
            <w:shd w:val="clear" w:color="auto" w:fill="auto"/>
          </w:tcPr>
          <w:p w:rsidR="003B1246" w:rsidRPr="00875D6B" w:rsidRDefault="003B1246" w:rsidP="002218D7">
            <w:r w:rsidRPr="00875D6B">
              <w:t>70-80 %</w:t>
            </w:r>
          </w:p>
        </w:tc>
        <w:tc>
          <w:tcPr>
            <w:tcW w:w="1134" w:type="dxa"/>
          </w:tcPr>
          <w:p w:rsidR="003B1246" w:rsidRPr="00875D6B" w:rsidRDefault="003B1246" w:rsidP="002218D7">
            <w:r w:rsidRPr="00875D6B">
              <w:t>80 – 90 %</w:t>
            </w:r>
          </w:p>
        </w:tc>
        <w:tc>
          <w:tcPr>
            <w:tcW w:w="1134" w:type="dxa"/>
          </w:tcPr>
          <w:p w:rsidR="003B1246" w:rsidRPr="00875D6B" w:rsidRDefault="003B1246" w:rsidP="002218D7">
            <w:r w:rsidRPr="00875D6B">
              <w:t>90 – 99 %</w:t>
            </w:r>
          </w:p>
        </w:tc>
        <w:tc>
          <w:tcPr>
            <w:tcW w:w="1099" w:type="dxa"/>
          </w:tcPr>
          <w:p w:rsidR="003B1246" w:rsidRPr="00875D6B" w:rsidRDefault="003B1246" w:rsidP="002218D7">
            <w:r w:rsidRPr="00875D6B">
              <w:t>100%</w:t>
            </w:r>
          </w:p>
        </w:tc>
      </w:tr>
    </w:tbl>
    <w:p w:rsidR="003B1246" w:rsidRPr="00875D6B" w:rsidRDefault="003B1246" w:rsidP="003B1246">
      <w:pPr>
        <w:pStyle w:val="ac"/>
        <w:spacing w:before="0" w:beforeAutospacing="0" w:after="0" w:afterAutospacing="0"/>
      </w:pPr>
    </w:p>
    <w:p w:rsidR="003B1246" w:rsidRDefault="003B1246" w:rsidP="003B1246">
      <w:pPr>
        <w:pStyle w:val="ac"/>
        <w:spacing w:before="0" w:beforeAutospacing="0" w:after="0" w:afterAutospacing="0"/>
      </w:pPr>
    </w:p>
    <w:p w:rsidR="003B1246" w:rsidRPr="00BD77B8" w:rsidRDefault="003B1246" w:rsidP="003B1246">
      <w:pPr>
        <w:spacing w:line="360" w:lineRule="auto"/>
        <w:jc w:val="both"/>
      </w:pPr>
    </w:p>
    <w:p w:rsidR="003B1246" w:rsidRPr="00332DFC" w:rsidRDefault="003B1246" w:rsidP="003B1246">
      <w:pPr>
        <w:pStyle w:val="a4"/>
        <w:numPr>
          <w:ilvl w:val="1"/>
          <w:numId w:val="18"/>
        </w:numPr>
        <w:tabs>
          <w:tab w:val="left" w:pos="993"/>
          <w:tab w:val="left" w:pos="1276"/>
        </w:tabs>
        <w:spacing w:line="276" w:lineRule="auto"/>
        <w:jc w:val="left"/>
        <w:rPr>
          <w:b/>
          <w:sz w:val="18"/>
        </w:rPr>
      </w:pPr>
      <w:r w:rsidRPr="00332DFC">
        <w:rPr>
          <w:b/>
          <w:szCs w:val="24"/>
        </w:rPr>
        <w:t xml:space="preserve">Описание шкал оценивания результатов </w:t>
      </w:r>
      <w:proofErr w:type="gramStart"/>
      <w:r w:rsidRPr="00332DFC">
        <w:rPr>
          <w:b/>
          <w:szCs w:val="24"/>
        </w:rPr>
        <w:t>обучения по дисциплине</w:t>
      </w:r>
      <w:proofErr w:type="gramEnd"/>
    </w:p>
    <w:p w:rsidR="003B1246" w:rsidRPr="00823250" w:rsidRDefault="003B1246" w:rsidP="003B1246">
      <w:pPr>
        <w:pStyle w:val="a4"/>
        <w:tabs>
          <w:tab w:val="left" w:pos="993"/>
        </w:tabs>
        <w:ind w:left="1135"/>
        <w:rPr>
          <w:b/>
        </w:rPr>
      </w:pPr>
    </w:p>
    <w:p w:rsidR="003B1246" w:rsidRPr="00875D6B" w:rsidRDefault="003B1246" w:rsidP="003B1246">
      <w:pPr>
        <w:spacing w:line="360" w:lineRule="auto"/>
        <w:ind w:firstLine="708"/>
        <w:jc w:val="both"/>
      </w:pPr>
      <w:r w:rsidRPr="00875D6B">
        <w:t xml:space="preserve">Итоговый контроль качества усвоения студентами содержания </w:t>
      </w:r>
      <w:r>
        <w:t xml:space="preserve">дисциплины проводится в виде экзамена, на котором </w:t>
      </w:r>
      <w:r w:rsidRPr="00875D6B">
        <w:t xml:space="preserve"> определяется:</w:t>
      </w:r>
    </w:p>
    <w:p w:rsidR="003B1246" w:rsidRPr="00875D6B" w:rsidRDefault="003B1246" w:rsidP="003B1246">
      <w:pPr>
        <w:pStyle w:val="a4"/>
        <w:numPr>
          <w:ilvl w:val="0"/>
          <w:numId w:val="17"/>
        </w:numPr>
        <w:tabs>
          <w:tab w:val="left" w:pos="900"/>
        </w:tabs>
        <w:spacing w:line="360" w:lineRule="auto"/>
        <w:ind w:left="0" w:firstLine="0"/>
        <w:jc w:val="left"/>
        <w:rPr>
          <w:szCs w:val="24"/>
        </w:rPr>
      </w:pPr>
      <w:r w:rsidRPr="00875D6B">
        <w:rPr>
          <w:szCs w:val="24"/>
        </w:rPr>
        <w:t>уровень усвоения студентами основного учебного материала по дисциплине;</w:t>
      </w:r>
    </w:p>
    <w:p w:rsidR="003B1246" w:rsidRPr="00875D6B" w:rsidRDefault="003B1246" w:rsidP="003B1246">
      <w:pPr>
        <w:pStyle w:val="a4"/>
        <w:numPr>
          <w:ilvl w:val="0"/>
          <w:numId w:val="17"/>
        </w:numPr>
        <w:tabs>
          <w:tab w:val="left" w:pos="900"/>
        </w:tabs>
        <w:spacing w:line="360" w:lineRule="auto"/>
        <w:ind w:left="0" w:firstLine="0"/>
        <w:jc w:val="left"/>
        <w:rPr>
          <w:szCs w:val="24"/>
        </w:rPr>
      </w:pPr>
      <w:r w:rsidRPr="00875D6B">
        <w:rPr>
          <w:szCs w:val="24"/>
        </w:rPr>
        <w:t>уровень понимания студентами изученного материала</w:t>
      </w:r>
    </w:p>
    <w:p w:rsidR="003B1246" w:rsidRPr="00875D6B" w:rsidRDefault="003B1246" w:rsidP="003B1246">
      <w:pPr>
        <w:pStyle w:val="a4"/>
        <w:numPr>
          <w:ilvl w:val="0"/>
          <w:numId w:val="17"/>
        </w:numPr>
        <w:tabs>
          <w:tab w:val="left" w:pos="900"/>
        </w:tabs>
        <w:spacing w:line="360" w:lineRule="auto"/>
        <w:ind w:left="0" w:firstLine="0"/>
        <w:jc w:val="left"/>
        <w:rPr>
          <w:szCs w:val="24"/>
        </w:rPr>
      </w:pPr>
      <w:r w:rsidRPr="00875D6B">
        <w:rPr>
          <w:szCs w:val="24"/>
        </w:rPr>
        <w:t xml:space="preserve">способности студентов использовать полученные знания для решения </w:t>
      </w:r>
      <w:r>
        <w:rPr>
          <w:szCs w:val="24"/>
        </w:rPr>
        <w:t>к</w:t>
      </w:r>
      <w:r w:rsidRPr="00875D6B">
        <w:rPr>
          <w:szCs w:val="24"/>
        </w:rPr>
        <w:t>онкретных задач.</w:t>
      </w:r>
    </w:p>
    <w:p w:rsidR="003B1246" w:rsidRDefault="003B1246" w:rsidP="003B1246">
      <w:pPr>
        <w:spacing w:line="360" w:lineRule="auto"/>
        <w:jc w:val="both"/>
      </w:pPr>
      <w:r w:rsidRPr="00875D6B">
        <w:t xml:space="preserve">Экзамен  проводится в устной форме. Устная часть экзамена  заключается в ответе студентом на теоретические вопроса курса (с предварительной подготовкой) и последующем собеседовании в рамках тематики курса. Собеседование проводится в </w:t>
      </w:r>
      <w:r w:rsidRPr="00BD77B8">
        <w:t xml:space="preserve">форме вопросов, на которые студент должен дать краткий ответ. </w:t>
      </w:r>
    </w:p>
    <w:p w:rsidR="003B1246" w:rsidRPr="00875D6B" w:rsidRDefault="003B1246" w:rsidP="003B1246">
      <w:pPr>
        <w:spacing w:line="36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83"/>
      </w:tblGrid>
      <w:tr w:rsidR="003B1246" w:rsidRPr="00875D6B" w:rsidTr="002218D7">
        <w:trPr>
          <w:trHeight w:val="330"/>
        </w:trPr>
        <w:tc>
          <w:tcPr>
            <w:tcW w:w="2988" w:type="dxa"/>
            <w:shd w:val="clear" w:color="auto" w:fill="auto"/>
          </w:tcPr>
          <w:p w:rsidR="003B1246" w:rsidRPr="00875D6B" w:rsidRDefault="003B1246" w:rsidP="002218D7">
            <w:pPr>
              <w:jc w:val="center"/>
              <w:rPr>
                <w:b/>
                <w:snapToGrid w:val="0"/>
              </w:rPr>
            </w:pPr>
            <w:r w:rsidRPr="00875D6B">
              <w:rPr>
                <w:b/>
                <w:snapToGrid w:val="0"/>
              </w:rPr>
              <w:t>Оценка</w:t>
            </w:r>
          </w:p>
        </w:tc>
        <w:tc>
          <w:tcPr>
            <w:tcW w:w="6583" w:type="dxa"/>
            <w:shd w:val="clear" w:color="auto" w:fill="auto"/>
          </w:tcPr>
          <w:p w:rsidR="003B1246" w:rsidRPr="00875D6B" w:rsidRDefault="003B1246" w:rsidP="002218D7">
            <w:pPr>
              <w:jc w:val="center"/>
              <w:rPr>
                <w:b/>
                <w:snapToGrid w:val="0"/>
              </w:rPr>
            </w:pPr>
            <w:r w:rsidRPr="00875D6B">
              <w:rPr>
                <w:b/>
                <w:snapToGrid w:val="0"/>
              </w:rPr>
              <w:t>Уровень подготовки</w:t>
            </w:r>
          </w:p>
        </w:tc>
      </w:tr>
      <w:tr w:rsidR="003B1246" w:rsidRPr="00875D6B" w:rsidTr="002218D7">
        <w:trPr>
          <w:trHeight w:val="330"/>
        </w:trPr>
        <w:tc>
          <w:tcPr>
            <w:tcW w:w="2988" w:type="dxa"/>
            <w:shd w:val="clear" w:color="auto" w:fill="auto"/>
          </w:tcPr>
          <w:p w:rsidR="003B1246" w:rsidRPr="00A2594D" w:rsidRDefault="003B1246" w:rsidP="002218D7">
            <w:pPr>
              <w:rPr>
                <w:snapToGrid w:val="0"/>
              </w:rPr>
            </w:pPr>
            <w:r w:rsidRPr="00A2594D">
              <w:rPr>
                <w:snapToGrid w:val="0"/>
              </w:rPr>
              <w:t>Превосходно</w:t>
            </w:r>
          </w:p>
        </w:tc>
        <w:tc>
          <w:tcPr>
            <w:tcW w:w="6583" w:type="dxa"/>
            <w:shd w:val="clear" w:color="auto" w:fill="auto"/>
          </w:tcPr>
          <w:p w:rsidR="003B1246" w:rsidRPr="00875D6B" w:rsidRDefault="003B1246" w:rsidP="002218D7">
            <w:pPr>
              <w:jc w:val="both"/>
              <w:rPr>
                <w:b/>
                <w:snapToGrid w:val="0"/>
              </w:rPr>
            </w:pPr>
            <w:r w:rsidRPr="00875D6B">
              <w:rPr>
                <w:snapToGrid w:val="0"/>
              </w:rPr>
              <w:t>Высокий уровень подготовки</w:t>
            </w:r>
            <w:r>
              <w:rPr>
                <w:snapToGrid w:val="0"/>
              </w:rPr>
              <w:t>, безупречное владение теоретическим материалом, студент демонстрирует творческий поход к решению нестандартных ситуаций</w:t>
            </w:r>
            <w:r w:rsidRPr="00875D6B">
              <w:rPr>
                <w:snapToGrid w:val="0"/>
              </w:rPr>
              <w:t>. С</w:t>
            </w:r>
            <w:r w:rsidRPr="00875D6B">
              <w:t>тудент дал полный и развернутый ответ на все теоретические вопросы билета, подтвержда</w:t>
            </w:r>
            <w:r>
              <w:t>я</w:t>
            </w:r>
            <w:r w:rsidRPr="00875D6B">
              <w:t xml:space="preserve"> теоретический материал практическими примерами из практики</w:t>
            </w:r>
            <w:r>
              <w:t>. Студент активно работал на практических занятиях.</w:t>
            </w:r>
          </w:p>
        </w:tc>
      </w:tr>
      <w:tr w:rsidR="003B1246" w:rsidRPr="00875D6B" w:rsidTr="002218D7">
        <w:trPr>
          <w:trHeight w:val="655"/>
        </w:trPr>
        <w:tc>
          <w:tcPr>
            <w:tcW w:w="2988" w:type="dxa"/>
            <w:shd w:val="clear" w:color="auto" w:fill="auto"/>
          </w:tcPr>
          <w:p w:rsidR="003B1246" w:rsidRPr="00875D6B" w:rsidRDefault="003B1246" w:rsidP="002218D7">
            <w:pPr>
              <w:jc w:val="both"/>
              <w:rPr>
                <w:snapToGrid w:val="0"/>
              </w:rPr>
            </w:pPr>
            <w:r w:rsidRPr="00875D6B">
              <w:rPr>
                <w:snapToGrid w:val="0"/>
              </w:rPr>
              <w:t>Отлично</w:t>
            </w:r>
          </w:p>
        </w:tc>
        <w:tc>
          <w:tcPr>
            <w:tcW w:w="6583" w:type="dxa"/>
            <w:shd w:val="clear" w:color="auto" w:fill="auto"/>
          </w:tcPr>
          <w:p w:rsidR="003B1246" w:rsidRPr="00875D6B" w:rsidRDefault="003B1246" w:rsidP="002218D7">
            <w:pPr>
              <w:jc w:val="both"/>
              <w:rPr>
                <w:snapToGrid w:val="0"/>
              </w:rPr>
            </w:pPr>
            <w:r w:rsidRPr="00875D6B">
              <w:rPr>
                <w:snapToGrid w:val="0"/>
              </w:rPr>
              <w:t>Высокий уровень подготовки с незначительными ошибками. С</w:t>
            </w:r>
            <w:r w:rsidRPr="00875D6B">
              <w:t xml:space="preserve">тудент дал полный и развернутый ответ на все теоретические вопросы билета, подтверждает теоретический материал практическими примерами из практики.  </w:t>
            </w:r>
            <w:r>
              <w:t>Студент активно работал на практических занятиях.</w:t>
            </w:r>
          </w:p>
        </w:tc>
      </w:tr>
      <w:tr w:rsidR="003B1246" w:rsidRPr="00875D6B" w:rsidTr="002218D7">
        <w:trPr>
          <w:trHeight w:val="655"/>
        </w:trPr>
        <w:tc>
          <w:tcPr>
            <w:tcW w:w="2988" w:type="dxa"/>
            <w:shd w:val="clear" w:color="auto" w:fill="auto"/>
          </w:tcPr>
          <w:p w:rsidR="003B1246" w:rsidRPr="00875D6B" w:rsidRDefault="003B1246" w:rsidP="002218D7">
            <w:pPr>
              <w:jc w:val="both"/>
              <w:rPr>
                <w:snapToGrid w:val="0"/>
              </w:rPr>
            </w:pPr>
            <w:r>
              <w:rPr>
                <w:snapToGrid w:val="0"/>
              </w:rPr>
              <w:t>Очень хорошо</w:t>
            </w:r>
          </w:p>
        </w:tc>
        <w:tc>
          <w:tcPr>
            <w:tcW w:w="6583" w:type="dxa"/>
            <w:shd w:val="clear" w:color="auto" w:fill="auto"/>
          </w:tcPr>
          <w:p w:rsidR="003B1246" w:rsidRDefault="003B1246" w:rsidP="002218D7">
            <w:pPr>
              <w:jc w:val="both"/>
            </w:pPr>
            <w:r>
              <w:rPr>
                <w:snapToGrid w:val="0"/>
              </w:rPr>
              <w:t>Х</w:t>
            </w:r>
            <w:r w:rsidRPr="00875D6B">
              <w:rPr>
                <w:snapToGrid w:val="0"/>
              </w:rPr>
              <w:t>орошая подготовка</w:t>
            </w:r>
            <w:r>
              <w:rPr>
                <w:snapToGrid w:val="0"/>
              </w:rPr>
              <w:t>.</w:t>
            </w:r>
            <w:r w:rsidRPr="00875D6B">
              <w:rPr>
                <w:snapToGrid w:val="0"/>
              </w:rPr>
              <w:t xml:space="preserve"> </w:t>
            </w:r>
            <w:r w:rsidRPr="00875D6B">
              <w:t xml:space="preserve">Студент дает ответ на все теоретические вопросы билета, но имеются неточности в определениях понятий, процессов и т.п. </w:t>
            </w:r>
          </w:p>
          <w:p w:rsidR="003B1246" w:rsidRPr="00875D6B" w:rsidRDefault="003B1246" w:rsidP="002218D7">
            <w:pPr>
              <w:jc w:val="both"/>
              <w:rPr>
                <w:snapToGrid w:val="0"/>
              </w:rPr>
            </w:pPr>
            <w:r>
              <w:t>Студент активно работал на практических занятиях.</w:t>
            </w:r>
          </w:p>
        </w:tc>
      </w:tr>
      <w:tr w:rsidR="003B1246" w:rsidRPr="00875D6B" w:rsidTr="002218D7">
        <w:trPr>
          <w:trHeight w:val="570"/>
        </w:trPr>
        <w:tc>
          <w:tcPr>
            <w:tcW w:w="2988" w:type="dxa"/>
            <w:shd w:val="clear" w:color="auto" w:fill="auto"/>
          </w:tcPr>
          <w:p w:rsidR="003B1246" w:rsidRPr="00875D6B" w:rsidRDefault="003B1246" w:rsidP="002218D7">
            <w:pPr>
              <w:jc w:val="both"/>
              <w:rPr>
                <w:snapToGrid w:val="0"/>
              </w:rPr>
            </w:pPr>
            <w:r w:rsidRPr="00875D6B">
              <w:rPr>
                <w:snapToGrid w:val="0"/>
              </w:rPr>
              <w:t>Хорошо</w:t>
            </w:r>
          </w:p>
        </w:tc>
        <w:tc>
          <w:tcPr>
            <w:tcW w:w="6583" w:type="dxa"/>
            <w:shd w:val="clear" w:color="auto" w:fill="auto"/>
          </w:tcPr>
          <w:p w:rsidR="003B1246" w:rsidRPr="00875D6B" w:rsidRDefault="003B1246" w:rsidP="002218D7">
            <w:pPr>
              <w:jc w:val="both"/>
              <w:rPr>
                <w:snapToGrid w:val="0"/>
              </w:rPr>
            </w:pPr>
            <w:r w:rsidRPr="00875D6B">
              <w:rPr>
                <w:snapToGrid w:val="0"/>
              </w:rPr>
              <w:t xml:space="preserve">В целом хорошая подготовка с заметными ошибками или недочетами. </w:t>
            </w:r>
            <w:r w:rsidRPr="00875D6B">
              <w:t xml:space="preserve">Студент дает полный ответ на все теоретические вопросы билета, но имеются неточности в определениях понятий, процессов и т.п. Допускаются ошибки при ответах </w:t>
            </w:r>
            <w:r w:rsidRPr="00875D6B">
              <w:lastRenderedPageBreak/>
              <w:t>на дополнительные и уточняющие вопросы экзаменатора</w:t>
            </w:r>
            <w:r>
              <w:t>. Студент работал на практических занятиях.</w:t>
            </w:r>
          </w:p>
        </w:tc>
      </w:tr>
      <w:tr w:rsidR="003B1246" w:rsidRPr="00875D6B" w:rsidTr="002218D7">
        <w:trPr>
          <w:trHeight w:val="284"/>
        </w:trPr>
        <w:tc>
          <w:tcPr>
            <w:tcW w:w="2988" w:type="dxa"/>
            <w:shd w:val="clear" w:color="auto" w:fill="auto"/>
          </w:tcPr>
          <w:p w:rsidR="003B1246" w:rsidRPr="00875D6B" w:rsidRDefault="003B1246" w:rsidP="002218D7">
            <w:pPr>
              <w:jc w:val="both"/>
              <w:rPr>
                <w:snapToGrid w:val="0"/>
              </w:rPr>
            </w:pPr>
            <w:r w:rsidRPr="00875D6B">
              <w:rPr>
                <w:snapToGrid w:val="0"/>
              </w:rPr>
              <w:lastRenderedPageBreak/>
              <w:t>Удовлетворительно</w:t>
            </w:r>
          </w:p>
        </w:tc>
        <w:tc>
          <w:tcPr>
            <w:tcW w:w="6583" w:type="dxa"/>
            <w:shd w:val="clear" w:color="auto" w:fill="auto"/>
          </w:tcPr>
          <w:p w:rsidR="003B1246" w:rsidRPr="00875D6B" w:rsidRDefault="003B1246" w:rsidP="002218D7">
            <w:pPr>
              <w:jc w:val="both"/>
              <w:rPr>
                <w:snapToGrid w:val="0"/>
              </w:rPr>
            </w:pPr>
            <w:r w:rsidRPr="00875D6B">
              <w:rPr>
                <w:snapToGrid w:val="0"/>
              </w:rPr>
              <w:t xml:space="preserve">Минимально достаточный уровень подготовки. </w:t>
            </w:r>
            <w:r w:rsidRPr="00875D6B">
              <w:t>Студент показывает минимальный уровень теоретических знаний, делает существенные ошибки при характеристике нормативно-правовой базы валютного регулирования, но при ответах на наводящие вопросы, может правильно сориентироваться и в общих чертах дать правильный ответ</w:t>
            </w:r>
            <w:r>
              <w:t>. Студент посещал практические занятия.</w:t>
            </w:r>
          </w:p>
        </w:tc>
      </w:tr>
      <w:tr w:rsidR="003B1246" w:rsidRPr="00875D6B" w:rsidTr="002218D7">
        <w:trPr>
          <w:trHeight w:val="570"/>
        </w:trPr>
        <w:tc>
          <w:tcPr>
            <w:tcW w:w="2988" w:type="dxa"/>
            <w:shd w:val="clear" w:color="auto" w:fill="auto"/>
          </w:tcPr>
          <w:p w:rsidR="003B1246" w:rsidRPr="00875D6B" w:rsidRDefault="003B1246" w:rsidP="002218D7">
            <w:pPr>
              <w:jc w:val="both"/>
              <w:rPr>
                <w:snapToGrid w:val="0"/>
              </w:rPr>
            </w:pPr>
            <w:r w:rsidRPr="00875D6B">
              <w:rPr>
                <w:snapToGrid w:val="0"/>
              </w:rPr>
              <w:t>Неудовлетворительно</w:t>
            </w:r>
          </w:p>
        </w:tc>
        <w:tc>
          <w:tcPr>
            <w:tcW w:w="6583" w:type="dxa"/>
            <w:shd w:val="clear" w:color="auto" w:fill="auto"/>
          </w:tcPr>
          <w:p w:rsidR="003B1246" w:rsidRPr="00875D6B" w:rsidRDefault="003B1246" w:rsidP="002218D7">
            <w:pPr>
              <w:pStyle w:val="ae"/>
              <w:suppressLineNumbers/>
              <w:spacing w:after="0" w:line="240" w:lineRule="auto"/>
              <w:ind w:left="0"/>
              <w:jc w:val="both"/>
              <w:rPr>
                <w:rFonts w:ascii="Times New Roman" w:hAnsi="Times New Roman"/>
                <w:b/>
                <w:sz w:val="24"/>
                <w:szCs w:val="24"/>
              </w:rPr>
            </w:pPr>
            <w:r w:rsidRPr="00875D6B">
              <w:rPr>
                <w:rFonts w:ascii="Times New Roman" w:hAnsi="Times New Roman"/>
                <w:snapToGrid w:val="0"/>
                <w:sz w:val="24"/>
                <w:szCs w:val="24"/>
              </w:rPr>
              <w:t>Подготовка недостаточная и требует дополнительного изучения материала.</w:t>
            </w:r>
            <w:r w:rsidRPr="00875D6B">
              <w:rPr>
                <w:rFonts w:ascii="Times New Roman" w:hAnsi="Times New Roman"/>
                <w:sz w:val="24"/>
                <w:szCs w:val="24"/>
              </w:rPr>
              <w:t xml:space="preserve"> Студент дает ошибочные ответы, как на теоретические вопросы билета, так и на наводящие и дополнительные вопросы экзаменатора.</w:t>
            </w:r>
            <w:r>
              <w:rPr>
                <w:rFonts w:ascii="Times New Roman" w:hAnsi="Times New Roman"/>
                <w:sz w:val="24"/>
                <w:szCs w:val="24"/>
              </w:rPr>
              <w:t xml:space="preserve"> Студент пропустил большую часть практических занятий.</w:t>
            </w:r>
          </w:p>
          <w:p w:rsidR="003B1246" w:rsidRPr="00875D6B" w:rsidRDefault="003B1246" w:rsidP="002218D7">
            <w:pPr>
              <w:jc w:val="both"/>
              <w:rPr>
                <w:snapToGrid w:val="0"/>
              </w:rPr>
            </w:pPr>
          </w:p>
        </w:tc>
      </w:tr>
      <w:tr w:rsidR="003B1246" w:rsidRPr="00875D6B" w:rsidTr="002218D7">
        <w:trPr>
          <w:trHeight w:val="298"/>
        </w:trPr>
        <w:tc>
          <w:tcPr>
            <w:tcW w:w="2988" w:type="dxa"/>
            <w:shd w:val="clear" w:color="auto" w:fill="auto"/>
          </w:tcPr>
          <w:p w:rsidR="003B1246" w:rsidRPr="00875D6B" w:rsidRDefault="003B1246" w:rsidP="002218D7">
            <w:pPr>
              <w:jc w:val="both"/>
              <w:rPr>
                <w:snapToGrid w:val="0"/>
              </w:rPr>
            </w:pPr>
            <w:r w:rsidRPr="00875D6B">
              <w:rPr>
                <w:snapToGrid w:val="0"/>
              </w:rPr>
              <w:t>Плохо</w:t>
            </w:r>
          </w:p>
        </w:tc>
        <w:tc>
          <w:tcPr>
            <w:tcW w:w="6583" w:type="dxa"/>
            <w:shd w:val="clear" w:color="auto" w:fill="auto"/>
          </w:tcPr>
          <w:p w:rsidR="003B1246" w:rsidRPr="00875D6B" w:rsidRDefault="003B1246" w:rsidP="002218D7">
            <w:pPr>
              <w:jc w:val="both"/>
              <w:rPr>
                <w:snapToGrid w:val="0"/>
              </w:rPr>
            </w:pPr>
            <w:r w:rsidRPr="00875D6B">
              <w:rPr>
                <w:snapToGrid w:val="0"/>
              </w:rPr>
              <w:t>Подготовка абсолютно недостаточная. Студент не отвечает на поставленные вопросы.</w:t>
            </w:r>
            <w:r>
              <w:rPr>
                <w:snapToGrid w:val="0"/>
              </w:rPr>
              <w:t xml:space="preserve"> Студент отсутствовал на большинстве лекций и практических занятий.</w:t>
            </w:r>
          </w:p>
        </w:tc>
      </w:tr>
    </w:tbl>
    <w:p w:rsidR="003B1246" w:rsidRDefault="003B1246" w:rsidP="003B1246"/>
    <w:p w:rsidR="00F90617" w:rsidRPr="00551FE9" w:rsidRDefault="00F90617" w:rsidP="00F90617">
      <w:pPr>
        <w:widowControl w:val="0"/>
        <w:overflowPunct w:val="0"/>
        <w:autoSpaceDE w:val="0"/>
        <w:autoSpaceDN w:val="0"/>
        <w:adjustRightInd w:val="0"/>
        <w:spacing w:line="358" w:lineRule="auto"/>
        <w:ind w:right="100" w:firstLine="567"/>
        <w:jc w:val="center"/>
        <w:rPr>
          <w:color w:val="000000" w:themeColor="text1"/>
        </w:rPr>
      </w:pPr>
      <w:r w:rsidRPr="00551FE9">
        <w:rPr>
          <w:color w:val="000000" w:themeColor="text1"/>
        </w:rPr>
        <w:t>ОСНОВНЫЕ ПОКАЗАТЕЛИ ОЦЕНКИ ЗНАНИЙ СТУДЕНТОВ</w:t>
      </w:r>
    </w:p>
    <w:p w:rsidR="00F90617" w:rsidRPr="00551FE9" w:rsidRDefault="00F90617" w:rsidP="00F90617">
      <w:pPr>
        <w:widowControl w:val="0"/>
        <w:overflowPunct w:val="0"/>
        <w:autoSpaceDE w:val="0"/>
        <w:autoSpaceDN w:val="0"/>
        <w:adjustRightInd w:val="0"/>
        <w:ind w:right="100" w:firstLine="567"/>
        <w:rPr>
          <w:color w:val="000000" w:themeColor="text1"/>
        </w:rPr>
      </w:pPr>
      <w:r w:rsidRPr="00551FE9">
        <w:rPr>
          <w:color w:val="000000" w:themeColor="text1"/>
        </w:rPr>
        <w:t xml:space="preserve">Итоговая форма контроля освоения дисциплины – </w:t>
      </w:r>
      <w:r w:rsidRPr="00551FE9">
        <w:rPr>
          <w:b/>
          <w:color w:val="000000" w:themeColor="text1"/>
        </w:rPr>
        <w:t>зачет.</w:t>
      </w:r>
    </w:p>
    <w:p w:rsidR="00F90617" w:rsidRPr="00551FE9" w:rsidRDefault="00F90617" w:rsidP="00F90617">
      <w:pPr>
        <w:widowControl w:val="0"/>
        <w:overflowPunct w:val="0"/>
        <w:autoSpaceDE w:val="0"/>
        <w:autoSpaceDN w:val="0"/>
        <w:adjustRightInd w:val="0"/>
        <w:ind w:right="-137" w:firstLine="567"/>
        <w:jc w:val="both"/>
        <w:rPr>
          <w:color w:val="000000" w:themeColor="text1"/>
        </w:rPr>
      </w:pPr>
      <w:r w:rsidRPr="00551FE9">
        <w:rPr>
          <w:b/>
          <w:color w:val="000000" w:themeColor="text1"/>
        </w:rPr>
        <w:t>Зачет</w:t>
      </w:r>
      <w:r w:rsidRPr="00551FE9">
        <w:rPr>
          <w:color w:val="000000" w:themeColor="text1"/>
        </w:rPr>
        <w:t xml:space="preserve"> ставится за полное изложение полученных знаний в устной или письменной форме в соответствии с требованиями программы. Допускаются единичные несущественные ошибки, самостоятельно исправляемые студентом. При изложении ответа должен самостоятельно выделять существенные признаки изученного, выявлять причинно-следственные связи, формулировать выводы и обобщения, свободно оперировать фактами, использовать сведения из дополнительных источников.</w:t>
      </w:r>
    </w:p>
    <w:p w:rsidR="00F90617" w:rsidRPr="00551FE9" w:rsidRDefault="00F90617" w:rsidP="00F90617">
      <w:pPr>
        <w:widowControl w:val="0"/>
        <w:autoSpaceDE w:val="0"/>
        <w:autoSpaceDN w:val="0"/>
        <w:adjustRightInd w:val="0"/>
        <w:ind w:firstLine="567"/>
        <w:rPr>
          <w:color w:val="000000" w:themeColor="text1"/>
        </w:rPr>
      </w:pPr>
      <w:r w:rsidRPr="00551FE9">
        <w:rPr>
          <w:b/>
          <w:color w:val="000000" w:themeColor="text1"/>
        </w:rPr>
        <w:t xml:space="preserve">Незачет </w:t>
      </w:r>
      <w:r w:rsidRPr="00551FE9">
        <w:rPr>
          <w:color w:val="000000" w:themeColor="text1"/>
        </w:rPr>
        <w:t>ставится за существенные ошибки, а также за незнание и непонимание материала.</w:t>
      </w:r>
    </w:p>
    <w:p w:rsidR="00F90617" w:rsidRPr="00875D6B" w:rsidRDefault="00F90617" w:rsidP="003B1246"/>
    <w:p w:rsidR="003B1246" w:rsidRPr="00875D6B" w:rsidRDefault="003B1246" w:rsidP="003B1246">
      <w:pPr>
        <w:pStyle w:val="a4"/>
        <w:numPr>
          <w:ilvl w:val="1"/>
          <w:numId w:val="18"/>
        </w:numPr>
        <w:shd w:val="clear" w:color="auto" w:fill="FFFFFF"/>
        <w:tabs>
          <w:tab w:val="left" w:pos="1134"/>
        </w:tabs>
        <w:ind w:left="0" w:right="-2" w:firstLine="567"/>
        <w:rPr>
          <w:b/>
          <w:i/>
          <w:szCs w:val="24"/>
        </w:rPr>
      </w:pPr>
      <w:r w:rsidRPr="00875D6B">
        <w:rPr>
          <w:szCs w:val="24"/>
        </w:rPr>
        <w:t>Критерии и процедуры оценивания результатов обучения по дисциплине</w:t>
      </w:r>
      <w:proofErr w:type="gramStart"/>
      <w:r w:rsidRPr="00875D6B">
        <w:rPr>
          <w:szCs w:val="24"/>
        </w:rPr>
        <w:t xml:space="preserve"> ,</w:t>
      </w:r>
      <w:proofErr w:type="gramEnd"/>
      <w:r w:rsidRPr="00875D6B">
        <w:rPr>
          <w:szCs w:val="24"/>
        </w:rPr>
        <w:t xml:space="preserve"> характеризующих этапы формирования компетенций </w:t>
      </w:r>
    </w:p>
    <w:p w:rsidR="003B1246" w:rsidRPr="00332DFC" w:rsidRDefault="003B1246" w:rsidP="003B1246">
      <w:pPr>
        <w:pStyle w:val="a4"/>
        <w:shd w:val="clear" w:color="auto" w:fill="FFFFFF"/>
        <w:tabs>
          <w:tab w:val="left" w:pos="1134"/>
        </w:tabs>
        <w:ind w:left="0" w:right="-2" w:firstLine="567"/>
        <w:rPr>
          <w:szCs w:val="24"/>
        </w:rPr>
      </w:pPr>
      <w:r w:rsidRPr="00332DFC">
        <w:rPr>
          <w:szCs w:val="24"/>
        </w:rPr>
        <w:t xml:space="preserve">Для оценивания результатов обучения в виде </w:t>
      </w:r>
      <w:r w:rsidRPr="00332DFC">
        <w:rPr>
          <w:szCs w:val="24"/>
          <w:u w:val="single"/>
        </w:rPr>
        <w:t>знаний</w:t>
      </w:r>
      <w:r w:rsidRPr="00332DFC">
        <w:rPr>
          <w:szCs w:val="24"/>
        </w:rPr>
        <w:t xml:space="preserve"> используются следующие процедуры и технологии:</w:t>
      </w:r>
    </w:p>
    <w:p w:rsidR="003B1246" w:rsidRPr="00332DFC" w:rsidRDefault="003B1246" w:rsidP="003B1246">
      <w:pPr>
        <w:shd w:val="clear" w:color="auto" w:fill="FFFFFF"/>
        <w:tabs>
          <w:tab w:val="left" w:pos="1134"/>
        </w:tabs>
        <w:ind w:right="-2" w:firstLine="567"/>
      </w:pPr>
      <w:r w:rsidRPr="00332DFC">
        <w:t>- тестирование;</w:t>
      </w:r>
    </w:p>
    <w:p w:rsidR="003B1246" w:rsidRPr="00332DFC" w:rsidRDefault="003B1246" w:rsidP="003B1246">
      <w:pPr>
        <w:shd w:val="clear" w:color="auto" w:fill="FFFFFF"/>
        <w:tabs>
          <w:tab w:val="left" w:pos="1134"/>
        </w:tabs>
        <w:ind w:right="-2" w:firstLine="567"/>
      </w:pPr>
      <w:r w:rsidRPr="00332DFC">
        <w:t xml:space="preserve">- письменные ответы на вопросы. </w:t>
      </w:r>
    </w:p>
    <w:p w:rsidR="003B1246" w:rsidRPr="00332DFC" w:rsidRDefault="003B1246" w:rsidP="003B1246">
      <w:pPr>
        <w:shd w:val="clear" w:color="auto" w:fill="FFFFFF"/>
        <w:tabs>
          <w:tab w:val="left" w:pos="1134"/>
        </w:tabs>
        <w:ind w:right="-2" w:firstLine="567"/>
      </w:pPr>
      <w:r w:rsidRPr="00332DFC">
        <w:t xml:space="preserve">Для оценивания результатов обучения в виде </w:t>
      </w:r>
      <w:r w:rsidRPr="00332DFC">
        <w:rPr>
          <w:u w:val="single"/>
        </w:rPr>
        <w:t>умений</w:t>
      </w:r>
      <w:r w:rsidRPr="00332DFC">
        <w:t xml:space="preserve"> и </w:t>
      </w:r>
      <w:r w:rsidRPr="00332DFC">
        <w:rPr>
          <w:u w:val="single"/>
        </w:rPr>
        <w:t>владений</w:t>
      </w:r>
      <w:r w:rsidRPr="00332DFC">
        <w:t xml:space="preserve"> используются следующие процедуры и технологии:</w:t>
      </w:r>
      <w:r w:rsidRPr="00332DFC">
        <w:rPr>
          <w:color w:val="C00000"/>
        </w:rPr>
        <w:t xml:space="preserve"> </w:t>
      </w:r>
    </w:p>
    <w:p w:rsidR="003B1246" w:rsidRPr="00332DFC" w:rsidRDefault="003B1246" w:rsidP="003B1246">
      <w:pPr>
        <w:shd w:val="clear" w:color="auto" w:fill="FFFFFF"/>
        <w:tabs>
          <w:tab w:val="left" w:pos="1134"/>
        </w:tabs>
        <w:ind w:right="-2" w:firstLine="567"/>
      </w:pPr>
    </w:p>
    <w:p w:rsidR="003B1246" w:rsidRPr="00332DFC" w:rsidRDefault="003B1246" w:rsidP="003B1246">
      <w:pPr>
        <w:shd w:val="clear" w:color="auto" w:fill="FFFFFF"/>
        <w:tabs>
          <w:tab w:val="left" w:pos="1134"/>
        </w:tabs>
        <w:ind w:right="-2" w:firstLine="567"/>
        <w:jc w:val="both"/>
      </w:pPr>
      <w:r w:rsidRPr="00332DFC">
        <w:t xml:space="preserve">- практические контрольные задания, включающих одну или несколько задач (вопросов) </w:t>
      </w:r>
    </w:p>
    <w:p w:rsidR="003B1246" w:rsidRPr="00332DFC" w:rsidRDefault="003B1246" w:rsidP="003B1246">
      <w:pPr>
        <w:shd w:val="clear" w:color="auto" w:fill="FFFFFF"/>
        <w:tabs>
          <w:tab w:val="left" w:pos="1134"/>
        </w:tabs>
        <w:ind w:right="-2" w:firstLine="567"/>
        <w:jc w:val="both"/>
      </w:pPr>
    </w:p>
    <w:p w:rsidR="003B1246" w:rsidRPr="00332DFC" w:rsidRDefault="003B1246" w:rsidP="003B1246">
      <w:pPr>
        <w:shd w:val="clear" w:color="auto" w:fill="FFFFFF"/>
        <w:tabs>
          <w:tab w:val="left" w:pos="1134"/>
        </w:tabs>
        <w:ind w:right="-2" w:firstLine="567"/>
      </w:pPr>
      <w:r w:rsidRPr="00332DFC">
        <w:t xml:space="preserve">Для проведения итогового контроля </w:t>
      </w:r>
      <w:proofErr w:type="spellStart"/>
      <w:r w:rsidRPr="00332DFC">
        <w:t>сформированности</w:t>
      </w:r>
      <w:proofErr w:type="spellEnd"/>
      <w:r w:rsidRPr="00332DFC">
        <w:t xml:space="preserve"> компетенции используются: устный опрос,  защита рефератов. </w:t>
      </w:r>
    </w:p>
    <w:p w:rsidR="003B1246" w:rsidRDefault="003B1246" w:rsidP="003B1246">
      <w:pPr>
        <w:shd w:val="clear" w:color="auto" w:fill="FFFFFF"/>
        <w:tabs>
          <w:tab w:val="left" w:pos="1134"/>
        </w:tabs>
        <w:ind w:right="-2"/>
        <w:jc w:val="both"/>
      </w:pPr>
      <w:r w:rsidRPr="00875D6B">
        <w:t xml:space="preserve">Типовые контрольные задания или иные материалы, необходимые для оценки результатов обучения, характеризующих этапы формирования компетенций и (или) для итогового контроля </w:t>
      </w:r>
      <w:proofErr w:type="spellStart"/>
      <w:r w:rsidRPr="00875D6B">
        <w:t>сформированности</w:t>
      </w:r>
      <w:proofErr w:type="spellEnd"/>
      <w:r w:rsidRPr="00875D6B">
        <w:t xml:space="preserve"> компетенции. </w:t>
      </w:r>
    </w:p>
    <w:p w:rsidR="00443DCE" w:rsidRDefault="00443DCE" w:rsidP="003B1246">
      <w:pPr>
        <w:shd w:val="clear" w:color="auto" w:fill="FFFFFF"/>
        <w:tabs>
          <w:tab w:val="left" w:pos="1134"/>
        </w:tabs>
        <w:ind w:right="-2"/>
        <w:jc w:val="both"/>
      </w:pPr>
    </w:p>
    <w:p w:rsidR="00443DCE" w:rsidRDefault="00443DCE" w:rsidP="003B1246">
      <w:pPr>
        <w:shd w:val="clear" w:color="auto" w:fill="FFFFFF"/>
        <w:tabs>
          <w:tab w:val="left" w:pos="1134"/>
        </w:tabs>
        <w:ind w:right="-2"/>
        <w:jc w:val="both"/>
      </w:pPr>
    </w:p>
    <w:p w:rsidR="00443DCE" w:rsidRPr="00875D6B" w:rsidRDefault="00443DCE" w:rsidP="003B1246">
      <w:pPr>
        <w:shd w:val="clear" w:color="auto" w:fill="FFFFFF"/>
        <w:tabs>
          <w:tab w:val="left" w:pos="1134"/>
        </w:tabs>
        <w:ind w:right="-2"/>
        <w:jc w:val="both"/>
        <w:rPr>
          <w:i/>
        </w:rPr>
      </w:pPr>
    </w:p>
    <w:p w:rsidR="003B1246" w:rsidRDefault="003B1246" w:rsidP="003B1246">
      <w:pPr>
        <w:rPr>
          <w:u w:val="single"/>
        </w:rPr>
      </w:pPr>
    </w:p>
    <w:p w:rsidR="003B1246" w:rsidRDefault="003B1246" w:rsidP="003B1246">
      <w:pPr>
        <w:shd w:val="clear" w:color="auto" w:fill="FFFFFF"/>
        <w:tabs>
          <w:tab w:val="left" w:pos="1134"/>
        </w:tabs>
        <w:ind w:right="-2"/>
        <w:jc w:val="center"/>
        <w:rPr>
          <w:i/>
        </w:rPr>
      </w:pPr>
      <w:r w:rsidRPr="003F5672">
        <w:rPr>
          <w:b/>
        </w:rPr>
        <w:lastRenderedPageBreak/>
        <w:t>Типовые тестовые задания</w:t>
      </w:r>
    </w:p>
    <w:p w:rsidR="003B1246" w:rsidRPr="00FA2E2D" w:rsidRDefault="003B1246" w:rsidP="003B1246">
      <w:pPr>
        <w:pStyle w:val="a4"/>
        <w:tabs>
          <w:tab w:val="left" w:pos="1134"/>
        </w:tabs>
        <w:ind w:left="0"/>
        <w:rPr>
          <w:szCs w:val="24"/>
        </w:rPr>
      </w:pPr>
    </w:p>
    <w:p w:rsidR="003B1246" w:rsidRDefault="003B1246" w:rsidP="003B1246">
      <w:pPr>
        <w:pStyle w:val="a4"/>
        <w:tabs>
          <w:tab w:val="left" w:pos="1134"/>
        </w:tabs>
        <w:ind w:left="0"/>
        <w:rPr>
          <w:szCs w:val="24"/>
        </w:rPr>
      </w:pPr>
      <w:r w:rsidRPr="00FA2E2D">
        <w:rPr>
          <w:szCs w:val="24"/>
        </w:rPr>
        <w:t>Для о</w:t>
      </w:r>
      <w:r>
        <w:rPr>
          <w:szCs w:val="24"/>
        </w:rPr>
        <w:t>ц</w:t>
      </w:r>
      <w:r w:rsidRPr="00FA2E2D">
        <w:rPr>
          <w:szCs w:val="24"/>
        </w:rPr>
        <w:t xml:space="preserve">енки </w:t>
      </w:r>
      <w:proofErr w:type="spellStart"/>
      <w:r w:rsidRPr="00FA2E2D">
        <w:rPr>
          <w:szCs w:val="24"/>
        </w:rPr>
        <w:t>сформированности</w:t>
      </w:r>
      <w:proofErr w:type="spellEnd"/>
      <w:r w:rsidRPr="00FA2E2D">
        <w:rPr>
          <w:szCs w:val="24"/>
        </w:rPr>
        <w:t xml:space="preserve"> компетенции ОК-8: способность использовать общеправовые знания в различных сферах</w:t>
      </w:r>
      <w:r w:rsidRPr="00875D6B">
        <w:rPr>
          <w:szCs w:val="24"/>
        </w:rPr>
        <w:t xml:space="preserve"> деятельности</w:t>
      </w:r>
      <w:r>
        <w:rPr>
          <w:szCs w:val="24"/>
        </w:rPr>
        <w:t xml:space="preserve"> </w:t>
      </w:r>
    </w:p>
    <w:p w:rsidR="003B1246" w:rsidRPr="00875D6B" w:rsidRDefault="003B1246" w:rsidP="003B1246">
      <w:pPr>
        <w:pStyle w:val="a4"/>
        <w:tabs>
          <w:tab w:val="left" w:pos="1134"/>
        </w:tabs>
        <w:ind w:left="0"/>
        <w:rPr>
          <w:szCs w:val="24"/>
        </w:rPr>
      </w:pPr>
    </w:p>
    <w:tbl>
      <w:tblPr>
        <w:tblW w:w="978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4"/>
        <w:gridCol w:w="5538"/>
      </w:tblGrid>
      <w:tr w:rsidR="003B1246" w:rsidRPr="00875D6B" w:rsidTr="002218D7">
        <w:trPr>
          <w:trHeight w:val="2817"/>
        </w:trPr>
        <w:tc>
          <w:tcPr>
            <w:tcW w:w="4244" w:type="dxa"/>
          </w:tcPr>
          <w:p w:rsidR="003B1246" w:rsidRPr="00BA76E9" w:rsidRDefault="003B1246" w:rsidP="002218D7">
            <w:pPr>
              <w:pStyle w:val="a4"/>
              <w:ind w:left="0" w:firstLine="567"/>
              <w:rPr>
                <w:color w:val="000000"/>
                <w:sz w:val="28"/>
                <w:szCs w:val="28"/>
              </w:rPr>
            </w:pPr>
            <w:r w:rsidRPr="00950137">
              <w:rPr>
                <w:szCs w:val="24"/>
              </w:rPr>
              <w:t>1. В зависимости от выполняемых функций основные внешнеторговые документы это</w:t>
            </w:r>
            <w:r w:rsidRPr="00BA76E9">
              <w:rPr>
                <w:sz w:val="32"/>
                <w:szCs w:val="32"/>
              </w:rPr>
              <w:t xml:space="preserve">: </w:t>
            </w:r>
          </w:p>
          <w:p w:rsidR="003B1246" w:rsidRPr="00875D6B" w:rsidRDefault="003B1246" w:rsidP="002218D7">
            <w:pPr>
              <w:tabs>
                <w:tab w:val="left" w:pos="1134"/>
              </w:tabs>
              <w:autoSpaceDE w:val="0"/>
              <w:autoSpaceDN w:val="0"/>
              <w:adjustRightInd w:val="0"/>
              <w:jc w:val="both"/>
              <w:rPr>
                <w:rFonts w:eastAsia="Calibri"/>
                <w:color w:val="000000"/>
              </w:rPr>
            </w:pPr>
          </w:p>
          <w:p w:rsidR="003B1246" w:rsidRPr="00875D6B" w:rsidRDefault="003B1246" w:rsidP="002218D7">
            <w:pPr>
              <w:tabs>
                <w:tab w:val="left" w:pos="1134"/>
              </w:tabs>
              <w:autoSpaceDE w:val="0"/>
              <w:autoSpaceDN w:val="0"/>
              <w:adjustRightInd w:val="0"/>
              <w:ind w:left="459"/>
              <w:rPr>
                <w:rFonts w:eastAsia="Calibri"/>
                <w:color w:val="000000"/>
              </w:rPr>
            </w:pPr>
          </w:p>
          <w:p w:rsidR="003B1246" w:rsidRPr="00875D6B" w:rsidRDefault="003B1246" w:rsidP="002218D7">
            <w:pPr>
              <w:pStyle w:val="a4"/>
              <w:tabs>
                <w:tab w:val="left" w:pos="1134"/>
              </w:tabs>
              <w:ind w:left="459"/>
              <w:rPr>
                <w:i/>
                <w:szCs w:val="24"/>
              </w:rPr>
            </w:pPr>
          </w:p>
        </w:tc>
        <w:tc>
          <w:tcPr>
            <w:tcW w:w="5538" w:type="dxa"/>
          </w:tcPr>
          <w:p w:rsidR="003B1246" w:rsidRPr="00950137" w:rsidRDefault="003B1246" w:rsidP="002218D7">
            <w:pPr>
              <w:pStyle w:val="a4"/>
              <w:ind w:left="0" w:firstLine="567"/>
              <w:rPr>
                <w:szCs w:val="24"/>
              </w:rPr>
            </w:pPr>
            <w:r w:rsidRPr="00950137">
              <w:rPr>
                <w:szCs w:val="24"/>
              </w:rPr>
              <w:t xml:space="preserve">а) документы по подготовке экспортной сделки; </w:t>
            </w:r>
          </w:p>
          <w:p w:rsidR="003B1246" w:rsidRPr="00950137" w:rsidRDefault="003B1246" w:rsidP="002218D7">
            <w:pPr>
              <w:pStyle w:val="a4"/>
              <w:ind w:left="0" w:firstLine="567"/>
              <w:rPr>
                <w:szCs w:val="24"/>
              </w:rPr>
            </w:pPr>
            <w:r w:rsidRPr="00950137">
              <w:rPr>
                <w:szCs w:val="24"/>
              </w:rPr>
              <w:t xml:space="preserve">б) документы по подготовке импортной сделки; </w:t>
            </w:r>
          </w:p>
          <w:p w:rsidR="003B1246" w:rsidRPr="00950137" w:rsidRDefault="003B1246" w:rsidP="002218D7">
            <w:pPr>
              <w:pStyle w:val="a4"/>
              <w:ind w:left="0" w:firstLine="567"/>
              <w:rPr>
                <w:szCs w:val="24"/>
              </w:rPr>
            </w:pPr>
            <w:r w:rsidRPr="00950137">
              <w:rPr>
                <w:szCs w:val="24"/>
              </w:rPr>
              <w:t xml:space="preserve">в) по обеспечению производства товара, предназначенного для экспорта; </w:t>
            </w:r>
          </w:p>
          <w:p w:rsidR="003B1246" w:rsidRPr="00950137" w:rsidRDefault="003B1246" w:rsidP="002218D7">
            <w:pPr>
              <w:pStyle w:val="a4"/>
              <w:ind w:left="0" w:firstLine="567"/>
              <w:rPr>
                <w:szCs w:val="24"/>
              </w:rPr>
            </w:pPr>
            <w:r w:rsidRPr="00950137">
              <w:rPr>
                <w:szCs w:val="24"/>
              </w:rPr>
              <w:t xml:space="preserve">г) по подготовке экспортного товара к отгрузке; </w:t>
            </w:r>
          </w:p>
          <w:p w:rsidR="003B1246" w:rsidRPr="00950137" w:rsidRDefault="003B1246" w:rsidP="002218D7">
            <w:pPr>
              <w:pStyle w:val="a4"/>
              <w:ind w:left="0" w:firstLine="567"/>
              <w:rPr>
                <w:szCs w:val="24"/>
              </w:rPr>
            </w:pPr>
            <w:r w:rsidRPr="00950137">
              <w:rPr>
                <w:szCs w:val="24"/>
              </w:rPr>
              <w:t xml:space="preserve">д) коммерческие документы; </w:t>
            </w:r>
          </w:p>
          <w:p w:rsidR="003B1246" w:rsidRPr="00950137" w:rsidRDefault="003B1246" w:rsidP="002218D7">
            <w:pPr>
              <w:pStyle w:val="a4"/>
              <w:ind w:left="0" w:firstLine="567"/>
              <w:rPr>
                <w:szCs w:val="24"/>
              </w:rPr>
            </w:pPr>
            <w:r w:rsidRPr="00950137">
              <w:rPr>
                <w:szCs w:val="24"/>
              </w:rPr>
              <w:t xml:space="preserve">е) документы по платёжно-банковским операциям; </w:t>
            </w:r>
          </w:p>
          <w:p w:rsidR="003B1246" w:rsidRPr="00950137" w:rsidRDefault="003B1246" w:rsidP="002218D7">
            <w:pPr>
              <w:pStyle w:val="a4"/>
              <w:ind w:left="0" w:firstLine="567"/>
              <w:rPr>
                <w:szCs w:val="24"/>
              </w:rPr>
            </w:pPr>
            <w:r w:rsidRPr="00950137">
              <w:rPr>
                <w:szCs w:val="24"/>
              </w:rPr>
              <w:t xml:space="preserve">ж) страховые документы; </w:t>
            </w:r>
          </w:p>
          <w:p w:rsidR="003B1246" w:rsidRPr="00950137" w:rsidRDefault="003B1246" w:rsidP="002218D7">
            <w:pPr>
              <w:pStyle w:val="a4"/>
              <w:ind w:left="0" w:firstLine="567"/>
              <w:rPr>
                <w:szCs w:val="24"/>
              </w:rPr>
            </w:pPr>
            <w:r w:rsidRPr="00950137">
              <w:rPr>
                <w:szCs w:val="24"/>
              </w:rPr>
              <w:t xml:space="preserve">з) транспортные документы; </w:t>
            </w:r>
          </w:p>
          <w:p w:rsidR="003B1246" w:rsidRPr="00950137" w:rsidRDefault="003B1246" w:rsidP="002218D7">
            <w:pPr>
              <w:pStyle w:val="a4"/>
              <w:ind w:left="0" w:firstLine="567"/>
              <w:rPr>
                <w:szCs w:val="24"/>
              </w:rPr>
            </w:pPr>
            <w:r w:rsidRPr="00950137">
              <w:rPr>
                <w:szCs w:val="24"/>
              </w:rPr>
              <w:t xml:space="preserve">и) транспортно-экспедиторские документы; </w:t>
            </w:r>
          </w:p>
          <w:p w:rsidR="003B1246" w:rsidRPr="001C040B" w:rsidRDefault="003B1246" w:rsidP="002218D7">
            <w:pPr>
              <w:pStyle w:val="a4"/>
              <w:ind w:left="0" w:firstLine="567"/>
              <w:rPr>
                <w:sz w:val="32"/>
                <w:szCs w:val="32"/>
              </w:rPr>
            </w:pPr>
            <w:r w:rsidRPr="00950137">
              <w:rPr>
                <w:szCs w:val="24"/>
              </w:rPr>
              <w:t>к) таможенные документы</w:t>
            </w:r>
            <w:r w:rsidRPr="001C040B">
              <w:rPr>
                <w:sz w:val="32"/>
                <w:szCs w:val="32"/>
              </w:rPr>
              <w:t xml:space="preserve">. </w:t>
            </w:r>
          </w:p>
          <w:p w:rsidR="003B1246" w:rsidRPr="00950137" w:rsidRDefault="003B1246" w:rsidP="002218D7">
            <w:pPr>
              <w:pStyle w:val="a4"/>
              <w:tabs>
                <w:tab w:val="left" w:pos="1134"/>
              </w:tabs>
              <w:ind w:left="459"/>
              <w:rPr>
                <w:szCs w:val="24"/>
              </w:rPr>
            </w:pPr>
          </w:p>
        </w:tc>
      </w:tr>
      <w:tr w:rsidR="003B1246" w:rsidRPr="00875D6B" w:rsidTr="002218D7">
        <w:trPr>
          <w:trHeight w:val="392"/>
        </w:trPr>
        <w:tc>
          <w:tcPr>
            <w:tcW w:w="4244" w:type="dxa"/>
          </w:tcPr>
          <w:p w:rsidR="003B1246" w:rsidRPr="002715E9" w:rsidRDefault="003B1246" w:rsidP="002218D7">
            <w:pPr>
              <w:pStyle w:val="a4"/>
              <w:autoSpaceDE w:val="0"/>
              <w:autoSpaceDN w:val="0"/>
              <w:adjustRightInd w:val="0"/>
              <w:ind w:left="0" w:firstLine="567"/>
              <w:rPr>
                <w:szCs w:val="24"/>
              </w:rPr>
            </w:pPr>
            <w:r w:rsidRPr="002715E9">
              <w:rPr>
                <w:szCs w:val="24"/>
              </w:rPr>
              <w:t>2. Внешнеторговая сделка - это:</w:t>
            </w:r>
          </w:p>
          <w:p w:rsidR="003B1246" w:rsidRPr="00875D6B" w:rsidRDefault="003B1246" w:rsidP="002218D7">
            <w:pPr>
              <w:pStyle w:val="a4"/>
              <w:tabs>
                <w:tab w:val="left" w:pos="1134"/>
              </w:tabs>
              <w:ind w:left="459"/>
              <w:rPr>
                <w:i/>
                <w:szCs w:val="24"/>
              </w:rPr>
            </w:pPr>
          </w:p>
        </w:tc>
        <w:tc>
          <w:tcPr>
            <w:tcW w:w="5538" w:type="dxa"/>
          </w:tcPr>
          <w:p w:rsidR="003B1246" w:rsidRPr="002715E9" w:rsidRDefault="003B1246" w:rsidP="002218D7">
            <w:pPr>
              <w:pStyle w:val="a4"/>
              <w:autoSpaceDE w:val="0"/>
              <w:autoSpaceDN w:val="0"/>
              <w:adjustRightInd w:val="0"/>
              <w:ind w:left="0" w:firstLine="567"/>
              <w:rPr>
                <w:szCs w:val="24"/>
              </w:rPr>
            </w:pPr>
            <w:r w:rsidRPr="002715E9">
              <w:rPr>
                <w:szCs w:val="24"/>
              </w:rPr>
              <w:t>а) техника проведения коммерческих операций;</w:t>
            </w:r>
          </w:p>
          <w:p w:rsidR="003B1246" w:rsidRPr="002715E9" w:rsidRDefault="003B1246" w:rsidP="002218D7">
            <w:pPr>
              <w:pStyle w:val="a4"/>
              <w:autoSpaceDE w:val="0"/>
              <w:autoSpaceDN w:val="0"/>
              <w:adjustRightInd w:val="0"/>
              <w:ind w:left="0" w:firstLine="567"/>
              <w:rPr>
                <w:szCs w:val="24"/>
              </w:rPr>
            </w:pPr>
            <w:r w:rsidRPr="002715E9">
              <w:rPr>
                <w:szCs w:val="24"/>
              </w:rPr>
              <w:t>б) договор (соглашение) между двумя или несколькими сторонами,</w:t>
            </w:r>
          </w:p>
          <w:p w:rsidR="003B1246" w:rsidRPr="002715E9" w:rsidRDefault="003B1246" w:rsidP="002218D7">
            <w:pPr>
              <w:pStyle w:val="a4"/>
              <w:autoSpaceDE w:val="0"/>
              <w:autoSpaceDN w:val="0"/>
              <w:adjustRightInd w:val="0"/>
              <w:ind w:left="0" w:firstLine="567"/>
              <w:rPr>
                <w:szCs w:val="24"/>
              </w:rPr>
            </w:pPr>
            <w:proofErr w:type="gramStart"/>
            <w:r w:rsidRPr="002715E9">
              <w:rPr>
                <w:szCs w:val="24"/>
              </w:rPr>
              <w:t>находящимися</w:t>
            </w:r>
            <w:proofErr w:type="gramEnd"/>
            <w:r w:rsidRPr="002715E9">
              <w:rPr>
                <w:szCs w:val="24"/>
              </w:rPr>
              <w:t xml:space="preserve"> в разных странах, по поставке товара </w:t>
            </w:r>
            <w:proofErr w:type="spellStart"/>
            <w:r w:rsidRPr="002715E9">
              <w:rPr>
                <w:szCs w:val="24"/>
              </w:rPr>
              <w:t>определенногоколичества</w:t>
            </w:r>
            <w:proofErr w:type="spellEnd"/>
            <w:r w:rsidRPr="002715E9">
              <w:rPr>
                <w:szCs w:val="24"/>
              </w:rPr>
              <w:t xml:space="preserve"> и качества и оказывающих в соответствии с </w:t>
            </w:r>
            <w:proofErr w:type="spellStart"/>
            <w:r w:rsidRPr="002715E9">
              <w:rPr>
                <w:szCs w:val="24"/>
              </w:rPr>
              <w:t>согласованнымиусловиями</w:t>
            </w:r>
            <w:proofErr w:type="spellEnd"/>
            <w:r w:rsidRPr="002715E9">
              <w:rPr>
                <w:szCs w:val="24"/>
              </w:rPr>
              <w:t>;</w:t>
            </w:r>
          </w:p>
          <w:p w:rsidR="003B1246" w:rsidRPr="002715E9" w:rsidRDefault="003B1246" w:rsidP="002218D7">
            <w:pPr>
              <w:pStyle w:val="a4"/>
              <w:autoSpaceDE w:val="0"/>
              <w:autoSpaceDN w:val="0"/>
              <w:adjustRightInd w:val="0"/>
              <w:ind w:left="0" w:firstLine="567"/>
              <w:rPr>
                <w:szCs w:val="24"/>
              </w:rPr>
            </w:pPr>
            <w:r w:rsidRPr="002715E9">
              <w:rPr>
                <w:szCs w:val="24"/>
              </w:rPr>
              <w:t>в) услуги;</w:t>
            </w:r>
          </w:p>
          <w:p w:rsidR="003B1246" w:rsidRPr="002715E9" w:rsidRDefault="003B1246" w:rsidP="002218D7">
            <w:pPr>
              <w:pStyle w:val="a4"/>
              <w:autoSpaceDE w:val="0"/>
              <w:autoSpaceDN w:val="0"/>
              <w:adjustRightInd w:val="0"/>
              <w:ind w:left="0" w:firstLine="567"/>
              <w:rPr>
                <w:szCs w:val="24"/>
              </w:rPr>
            </w:pPr>
            <w:r w:rsidRPr="002715E9">
              <w:rPr>
                <w:szCs w:val="24"/>
              </w:rPr>
              <w:t>г) купля-продажа товаров на рынке;</w:t>
            </w:r>
          </w:p>
          <w:p w:rsidR="003B1246" w:rsidRPr="002715E9" w:rsidRDefault="003B1246" w:rsidP="002218D7">
            <w:pPr>
              <w:pStyle w:val="a4"/>
              <w:autoSpaceDE w:val="0"/>
              <w:autoSpaceDN w:val="0"/>
              <w:adjustRightInd w:val="0"/>
              <w:ind w:left="0" w:firstLine="567"/>
              <w:rPr>
                <w:szCs w:val="24"/>
              </w:rPr>
            </w:pPr>
            <w:r w:rsidRPr="002715E9">
              <w:rPr>
                <w:szCs w:val="24"/>
              </w:rPr>
              <w:t xml:space="preserve">д) договор (соглашение) между двумя или несколькими </w:t>
            </w:r>
            <w:proofErr w:type="spellStart"/>
            <w:r w:rsidRPr="002715E9">
              <w:rPr>
                <w:szCs w:val="24"/>
              </w:rPr>
              <w:t>сторонамиодного</w:t>
            </w:r>
            <w:proofErr w:type="spellEnd"/>
            <w:r w:rsidRPr="002715E9">
              <w:rPr>
                <w:szCs w:val="24"/>
              </w:rPr>
              <w:t xml:space="preserve"> государства;</w:t>
            </w:r>
          </w:p>
          <w:p w:rsidR="003B1246" w:rsidRPr="002715E9" w:rsidRDefault="003B1246" w:rsidP="002218D7">
            <w:pPr>
              <w:pStyle w:val="a4"/>
              <w:tabs>
                <w:tab w:val="left" w:pos="1134"/>
              </w:tabs>
              <w:ind w:left="459"/>
              <w:rPr>
                <w:szCs w:val="24"/>
              </w:rPr>
            </w:pPr>
            <w:r w:rsidRPr="002715E9">
              <w:rPr>
                <w:szCs w:val="24"/>
              </w:rPr>
              <w:t>и) сфера установления отношений по поводу ВЭД</w:t>
            </w:r>
          </w:p>
        </w:tc>
      </w:tr>
      <w:tr w:rsidR="003B1246" w:rsidRPr="00875D6B" w:rsidTr="002218D7">
        <w:trPr>
          <w:trHeight w:val="392"/>
        </w:trPr>
        <w:tc>
          <w:tcPr>
            <w:tcW w:w="4244" w:type="dxa"/>
          </w:tcPr>
          <w:p w:rsidR="003B1246" w:rsidRPr="002715E9" w:rsidRDefault="003B1246" w:rsidP="002218D7">
            <w:pPr>
              <w:pStyle w:val="a4"/>
              <w:autoSpaceDE w:val="0"/>
              <w:autoSpaceDN w:val="0"/>
              <w:adjustRightInd w:val="0"/>
              <w:ind w:left="0" w:firstLine="567"/>
              <w:rPr>
                <w:szCs w:val="24"/>
              </w:rPr>
            </w:pPr>
            <w:r>
              <w:rPr>
                <w:szCs w:val="24"/>
              </w:rPr>
              <w:t>3.</w:t>
            </w:r>
            <w:r w:rsidRPr="00BA76E9">
              <w:rPr>
                <w:iCs/>
                <w:color w:val="000000"/>
                <w:sz w:val="28"/>
                <w:szCs w:val="28"/>
              </w:rPr>
              <w:t xml:space="preserve"> </w:t>
            </w:r>
            <w:r w:rsidRPr="002715E9">
              <w:rPr>
                <w:iCs/>
                <w:color w:val="000000"/>
                <w:szCs w:val="24"/>
              </w:rPr>
              <w:t xml:space="preserve">Какие утверждения, касающиеся регистрации контрактов на экспорт </w:t>
            </w:r>
            <w:r w:rsidRPr="002715E9">
              <w:rPr>
                <w:iCs/>
                <w:color w:val="000000"/>
                <w:spacing w:val="-3"/>
                <w:szCs w:val="24"/>
              </w:rPr>
              <w:t>товаров из Российской Федерации, верны?</w:t>
            </w:r>
          </w:p>
        </w:tc>
        <w:tc>
          <w:tcPr>
            <w:tcW w:w="5538" w:type="dxa"/>
          </w:tcPr>
          <w:p w:rsidR="003B1246" w:rsidRPr="002715E9" w:rsidRDefault="003B1246" w:rsidP="002218D7">
            <w:pPr>
              <w:pStyle w:val="a4"/>
              <w:shd w:val="clear" w:color="auto" w:fill="FFFFFF"/>
              <w:ind w:left="0" w:right="-68" w:firstLine="567"/>
              <w:rPr>
                <w:color w:val="000000"/>
                <w:szCs w:val="24"/>
              </w:rPr>
            </w:pPr>
            <w:r w:rsidRPr="002715E9">
              <w:rPr>
                <w:color w:val="000000"/>
                <w:spacing w:val="-1"/>
                <w:szCs w:val="24"/>
              </w:rPr>
              <w:t xml:space="preserve">а) номенклатура экспортных товаров, подлежащих регистрации, </w:t>
            </w:r>
            <w:r w:rsidRPr="002715E9">
              <w:rPr>
                <w:color w:val="000000"/>
                <w:spacing w:val="-4"/>
                <w:szCs w:val="24"/>
              </w:rPr>
              <w:t>определяется Государственным таможенным комитетом.</w:t>
            </w:r>
          </w:p>
          <w:p w:rsidR="003B1246" w:rsidRPr="002715E9" w:rsidRDefault="003B1246" w:rsidP="002218D7">
            <w:pPr>
              <w:pStyle w:val="a4"/>
              <w:shd w:val="clear" w:color="auto" w:fill="FFFFFF"/>
              <w:ind w:left="0" w:right="-68" w:firstLine="567"/>
              <w:rPr>
                <w:color w:val="000000"/>
                <w:szCs w:val="24"/>
              </w:rPr>
            </w:pPr>
            <w:r w:rsidRPr="002715E9">
              <w:rPr>
                <w:color w:val="000000"/>
                <w:szCs w:val="24"/>
              </w:rPr>
              <w:t xml:space="preserve">б) регистрация экспортных товаров и контрактов подтверждается </w:t>
            </w:r>
            <w:r w:rsidRPr="002715E9">
              <w:rPr>
                <w:color w:val="000000"/>
                <w:spacing w:val="-6"/>
                <w:szCs w:val="24"/>
              </w:rPr>
              <w:t>сертификатом.</w:t>
            </w:r>
          </w:p>
          <w:p w:rsidR="003B1246" w:rsidRPr="002715E9" w:rsidRDefault="003B1246" w:rsidP="002218D7">
            <w:pPr>
              <w:pStyle w:val="a4"/>
              <w:shd w:val="clear" w:color="auto" w:fill="FFFFFF"/>
              <w:ind w:left="0" w:right="-68" w:firstLine="567"/>
              <w:rPr>
                <w:color w:val="000000"/>
                <w:szCs w:val="24"/>
              </w:rPr>
            </w:pPr>
            <w:r w:rsidRPr="002715E9">
              <w:rPr>
                <w:color w:val="000000"/>
                <w:spacing w:val="-2"/>
                <w:szCs w:val="24"/>
              </w:rPr>
              <w:t>в) сертификат предоставляется страной назначения.</w:t>
            </w:r>
          </w:p>
          <w:p w:rsidR="003B1246" w:rsidRPr="002715E9" w:rsidRDefault="003B1246" w:rsidP="002218D7">
            <w:pPr>
              <w:pStyle w:val="a4"/>
              <w:shd w:val="clear" w:color="auto" w:fill="FFFFFF"/>
              <w:ind w:left="0" w:right="-68" w:firstLine="567"/>
              <w:rPr>
                <w:color w:val="000000"/>
                <w:szCs w:val="24"/>
              </w:rPr>
            </w:pPr>
            <w:r w:rsidRPr="002715E9">
              <w:rPr>
                <w:color w:val="000000"/>
                <w:spacing w:val="-3"/>
                <w:szCs w:val="24"/>
              </w:rPr>
              <w:t xml:space="preserve">г) основанием для отказа в регистрации контрактов может быть более </w:t>
            </w:r>
            <w:r w:rsidRPr="002715E9">
              <w:rPr>
                <w:color w:val="000000"/>
                <w:spacing w:val="-4"/>
                <w:szCs w:val="24"/>
              </w:rPr>
              <w:t>низкий уровень контрактных цен по сравнению с мировыми.</w:t>
            </w:r>
          </w:p>
          <w:p w:rsidR="003B1246" w:rsidRPr="002715E9" w:rsidRDefault="003B1246" w:rsidP="002218D7">
            <w:pPr>
              <w:pStyle w:val="a4"/>
              <w:shd w:val="clear" w:color="auto" w:fill="FFFFFF"/>
              <w:ind w:left="0" w:right="-68" w:firstLine="567"/>
              <w:rPr>
                <w:color w:val="000000"/>
                <w:szCs w:val="24"/>
              </w:rPr>
            </w:pPr>
            <w:r w:rsidRPr="002715E9">
              <w:rPr>
                <w:color w:val="000000"/>
                <w:szCs w:val="24"/>
              </w:rPr>
              <w:t xml:space="preserve">д) процент комиссионных является элементом порядка регистрации </w:t>
            </w:r>
            <w:r w:rsidRPr="002715E9">
              <w:rPr>
                <w:color w:val="000000"/>
                <w:spacing w:val="-5"/>
                <w:szCs w:val="24"/>
              </w:rPr>
              <w:t>контрактов.</w:t>
            </w:r>
          </w:p>
          <w:p w:rsidR="003B1246" w:rsidRPr="002715E9" w:rsidRDefault="003B1246" w:rsidP="002218D7">
            <w:pPr>
              <w:pStyle w:val="a4"/>
              <w:autoSpaceDE w:val="0"/>
              <w:autoSpaceDN w:val="0"/>
              <w:adjustRightInd w:val="0"/>
              <w:ind w:left="0" w:firstLine="567"/>
              <w:rPr>
                <w:szCs w:val="24"/>
              </w:rPr>
            </w:pPr>
          </w:p>
        </w:tc>
      </w:tr>
      <w:tr w:rsidR="003B1246" w:rsidRPr="00875D6B" w:rsidTr="002218D7">
        <w:trPr>
          <w:trHeight w:val="392"/>
        </w:trPr>
        <w:tc>
          <w:tcPr>
            <w:tcW w:w="4244" w:type="dxa"/>
          </w:tcPr>
          <w:p w:rsidR="003B1246" w:rsidRPr="002715E9" w:rsidRDefault="003B1246" w:rsidP="002218D7">
            <w:pPr>
              <w:pStyle w:val="a4"/>
              <w:autoSpaceDE w:val="0"/>
              <w:autoSpaceDN w:val="0"/>
              <w:adjustRightInd w:val="0"/>
              <w:ind w:left="0" w:firstLine="567"/>
              <w:rPr>
                <w:szCs w:val="24"/>
              </w:rPr>
            </w:pPr>
            <w:r>
              <w:rPr>
                <w:szCs w:val="24"/>
              </w:rPr>
              <w:t xml:space="preserve">4. </w:t>
            </w:r>
            <w:r w:rsidRPr="002715E9">
              <w:rPr>
                <w:szCs w:val="24"/>
              </w:rPr>
              <w:t>Демередж - это</w:t>
            </w:r>
          </w:p>
        </w:tc>
        <w:tc>
          <w:tcPr>
            <w:tcW w:w="5538" w:type="dxa"/>
          </w:tcPr>
          <w:p w:rsidR="003B1246" w:rsidRPr="002715E9" w:rsidRDefault="003B1246" w:rsidP="002218D7">
            <w:pPr>
              <w:pStyle w:val="a4"/>
              <w:autoSpaceDE w:val="0"/>
              <w:autoSpaceDN w:val="0"/>
              <w:adjustRightInd w:val="0"/>
              <w:ind w:left="0" w:firstLine="567"/>
              <w:rPr>
                <w:szCs w:val="24"/>
              </w:rPr>
            </w:pPr>
            <w:r w:rsidRPr="002715E9">
              <w:rPr>
                <w:szCs w:val="24"/>
              </w:rPr>
              <w:t xml:space="preserve">а) причитающееся фрахтователю от судовладельца вознаграждение </w:t>
            </w:r>
            <w:proofErr w:type="gramStart"/>
            <w:r w:rsidRPr="002715E9">
              <w:rPr>
                <w:szCs w:val="24"/>
              </w:rPr>
              <w:t>за</w:t>
            </w:r>
            <w:proofErr w:type="gramEnd"/>
          </w:p>
          <w:p w:rsidR="003B1246" w:rsidRPr="002715E9" w:rsidRDefault="003B1246" w:rsidP="002218D7">
            <w:pPr>
              <w:pStyle w:val="a4"/>
              <w:autoSpaceDE w:val="0"/>
              <w:autoSpaceDN w:val="0"/>
              <w:adjustRightInd w:val="0"/>
              <w:ind w:left="0" w:firstLine="567"/>
              <w:rPr>
                <w:szCs w:val="24"/>
              </w:rPr>
            </w:pPr>
            <w:r w:rsidRPr="002715E9">
              <w:rPr>
                <w:szCs w:val="24"/>
              </w:rPr>
              <w:t>экономию сталийного времени;</w:t>
            </w:r>
          </w:p>
          <w:p w:rsidR="003B1246" w:rsidRPr="002715E9" w:rsidRDefault="003B1246" w:rsidP="002218D7">
            <w:pPr>
              <w:pStyle w:val="a4"/>
              <w:autoSpaceDE w:val="0"/>
              <w:autoSpaceDN w:val="0"/>
              <w:adjustRightInd w:val="0"/>
              <w:ind w:left="0" w:firstLine="567"/>
              <w:rPr>
                <w:szCs w:val="24"/>
              </w:rPr>
            </w:pPr>
            <w:r w:rsidRPr="002715E9">
              <w:rPr>
                <w:szCs w:val="24"/>
              </w:rPr>
              <w:t xml:space="preserve">б) агент, назначаемый фрахтованием для </w:t>
            </w:r>
            <w:r w:rsidRPr="002715E9">
              <w:rPr>
                <w:szCs w:val="24"/>
              </w:rPr>
              <w:lastRenderedPageBreak/>
              <w:t>обслуживания судна и</w:t>
            </w:r>
          </w:p>
          <w:p w:rsidR="003B1246" w:rsidRPr="002715E9" w:rsidRDefault="003B1246" w:rsidP="002218D7">
            <w:pPr>
              <w:pStyle w:val="a4"/>
              <w:autoSpaceDE w:val="0"/>
              <w:autoSpaceDN w:val="0"/>
              <w:adjustRightInd w:val="0"/>
              <w:ind w:left="0" w:firstLine="567"/>
              <w:rPr>
                <w:szCs w:val="24"/>
              </w:rPr>
            </w:pPr>
            <w:r w:rsidRPr="002715E9">
              <w:rPr>
                <w:szCs w:val="24"/>
              </w:rPr>
              <w:t>выполнения требований капитана;</w:t>
            </w:r>
          </w:p>
          <w:p w:rsidR="003B1246" w:rsidRPr="002715E9" w:rsidRDefault="003B1246" w:rsidP="002218D7">
            <w:pPr>
              <w:pStyle w:val="a4"/>
              <w:autoSpaceDE w:val="0"/>
              <w:autoSpaceDN w:val="0"/>
              <w:adjustRightInd w:val="0"/>
              <w:ind w:left="0" w:firstLine="567"/>
              <w:rPr>
                <w:szCs w:val="24"/>
              </w:rPr>
            </w:pPr>
            <w:r w:rsidRPr="002715E9">
              <w:rPr>
                <w:szCs w:val="24"/>
              </w:rPr>
              <w:t>в) заранее обусловленная компенсация, которую судовладельцы вправе</w:t>
            </w:r>
          </w:p>
          <w:p w:rsidR="003B1246" w:rsidRPr="002715E9" w:rsidRDefault="003B1246" w:rsidP="002218D7">
            <w:pPr>
              <w:pStyle w:val="a4"/>
              <w:autoSpaceDE w:val="0"/>
              <w:autoSpaceDN w:val="0"/>
              <w:adjustRightInd w:val="0"/>
              <w:ind w:left="0" w:firstLine="567"/>
              <w:rPr>
                <w:szCs w:val="24"/>
              </w:rPr>
            </w:pPr>
            <w:r w:rsidRPr="002715E9">
              <w:rPr>
                <w:szCs w:val="24"/>
              </w:rPr>
              <w:t>получить от фрахтователя за превышение сталийного времени;</w:t>
            </w:r>
          </w:p>
          <w:p w:rsidR="003B1246" w:rsidRPr="002715E9" w:rsidRDefault="003B1246" w:rsidP="002218D7">
            <w:pPr>
              <w:pStyle w:val="a4"/>
              <w:autoSpaceDE w:val="0"/>
              <w:autoSpaceDN w:val="0"/>
              <w:adjustRightInd w:val="0"/>
              <w:ind w:left="0" w:firstLine="567"/>
              <w:rPr>
                <w:szCs w:val="24"/>
              </w:rPr>
            </w:pPr>
            <w:r w:rsidRPr="002715E9">
              <w:rPr>
                <w:szCs w:val="24"/>
              </w:rPr>
              <w:t>г) лицо, назначаемое фрахтователем для осуществления погрузки и</w:t>
            </w:r>
          </w:p>
          <w:p w:rsidR="003B1246" w:rsidRPr="002715E9" w:rsidRDefault="003B1246" w:rsidP="002218D7">
            <w:pPr>
              <w:pStyle w:val="a4"/>
              <w:autoSpaceDE w:val="0"/>
              <w:autoSpaceDN w:val="0"/>
              <w:adjustRightInd w:val="0"/>
              <w:ind w:left="0" w:firstLine="567"/>
              <w:rPr>
                <w:szCs w:val="24"/>
              </w:rPr>
            </w:pPr>
            <w:r w:rsidRPr="002715E9">
              <w:rPr>
                <w:szCs w:val="24"/>
              </w:rPr>
              <w:t>укладки грузов в трюмы, выгрузку судов;</w:t>
            </w:r>
          </w:p>
          <w:p w:rsidR="003B1246" w:rsidRPr="002715E9" w:rsidRDefault="003B1246" w:rsidP="002218D7">
            <w:pPr>
              <w:pStyle w:val="a4"/>
              <w:autoSpaceDE w:val="0"/>
              <w:autoSpaceDN w:val="0"/>
              <w:adjustRightInd w:val="0"/>
              <w:ind w:left="0" w:firstLine="567"/>
              <w:rPr>
                <w:szCs w:val="24"/>
              </w:rPr>
            </w:pPr>
            <w:r w:rsidRPr="002715E9">
              <w:rPr>
                <w:szCs w:val="24"/>
              </w:rPr>
              <w:t>д) чартер, подписанный без каких-либо изменений стандартной формы</w:t>
            </w:r>
          </w:p>
        </w:tc>
      </w:tr>
      <w:tr w:rsidR="003B1246" w:rsidRPr="00875D6B" w:rsidTr="002218D7">
        <w:trPr>
          <w:trHeight w:val="392"/>
        </w:trPr>
        <w:tc>
          <w:tcPr>
            <w:tcW w:w="4244" w:type="dxa"/>
          </w:tcPr>
          <w:p w:rsidR="003B1246" w:rsidRPr="002715E9" w:rsidRDefault="003B1246" w:rsidP="002218D7">
            <w:pPr>
              <w:pStyle w:val="a4"/>
              <w:autoSpaceDE w:val="0"/>
              <w:autoSpaceDN w:val="0"/>
              <w:adjustRightInd w:val="0"/>
              <w:ind w:left="0" w:firstLine="567"/>
              <w:rPr>
                <w:szCs w:val="24"/>
              </w:rPr>
            </w:pPr>
            <w:r>
              <w:rPr>
                <w:szCs w:val="24"/>
              </w:rPr>
              <w:lastRenderedPageBreak/>
              <w:t xml:space="preserve">5. </w:t>
            </w:r>
            <w:r w:rsidRPr="002715E9">
              <w:rPr>
                <w:szCs w:val="24"/>
              </w:rPr>
              <w:t>Транспортная накладная - это</w:t>
            </w:r>
          </w:p>
        </w:tc>
        <w:tc>
          <w:tcPr>
            <w:tcW w:w="5538" w:type="dxa"/>
          </w:tcPr>
          <w:p w:rsidR="003B1246" w:rsidRPr="002715E9" w:rsidRDefault="003B1246" w:rsidP="002218D7">
            <w:pPr>
              <w:pStyle w:val="a4"/>
              <w:autoSpaceDE w:val="0"/>
              <w:autoSpaceDN w:val="0"/>
              <w:adjustRightInd w:val="0"/>
              <w:ind w:left="0" w:firstLine="567"/>
              <w:rPr>
                <w:szCs w:val="24"/>
              </w:rPr>
            </w:pPr>
            <w:r w:rsidRPr="002715E9">
              <w:rPr>
                <w:szCs w:val="24"/>
              </w:rPr>
              <w:t>а) документ, удостоверяющий наличие, и содержание договора фрахтования, заключенного между фрахтовщиком и фрахтователем:</w:t>
            </w:r>
          </w:p>
          <w:p w:rsidR="003B1246" w:rsidRPr="002715E9" w:rsidRDefault="003B1246" w:rsidP="002218D7">
            <w:pPr>
              <w:pStyle w:val="a4"/>
              <w:autoSpaceDE w:val="0"/>
              <w:autoSpaceDN w:val="0"/>
              <w:adjustRightInd w:val="0"/>
              <w:ind w:left="0" w:firstLine="567"/>
              <w:rPr>
                <w:szCs w:val="24"/>
              </w:rPr>
            </w:pPr>
            <w:r w:rsidRPr="002715E9">
              <w:rPr>
                <w:szCs w:val="24"/>
              </w:rPr>
              <w:t>б) ведомость учета стояночного времени судна, предусмотренного чартером на производство грузовых операций;</w:t>
            </w:r>
          </w:p>
          <w:p w:rsidR="003B1246" w:rsidRPr="002715E9" w:rsidRDefault="003B1246" w:rsidP="002218D7">
            <w:pPr>
              <w:pStyle w:val="a4"/>
              <w:autoSpaceDE w:val="0"/>
              <w:autoSpaceDN w:val="0"/>
              <w:adjustRightInd w:val="0"/>
              <w:ind w:left="0" w:firstLine="567"/>
              <w:rPr>
                <w:szCs w:val="24"/>
              </w:rPr>
            </w:pPr>
            <w:r w:rsidRPr="002715E9">
              <w:rPr>
                <w:szCs w:val="24"/>
              </w:rPr>
              <w:t>в) документ, выдаваемый судовладельцем грузоотправителю в удостоверение принятия груза к перевозке морским путем;</w:t>
            </w:r>
          </w:p>
          <w:p w:rsidR="003B1246" w:rsidRPr="002715E9" w:rsidRDefault="003B1246" w:rsidP="002218D7">
            <w:pPr>
              <w:pStyle w:val="a4"/>
              <w:autoSpaceDE w:val="0"/>
              <w:autoSpaceDN w:val="0"/>
              <w:adjustRightInd w:val="0"/>
              <w:ind w:left="0" w:firstLine="567"/>
              <w:rPr>
                <w:szCs w:val="24"/>
              </w:rPr>
            </w:pPr>
            <w:r w:rsidRPr="002715E9">
              <w:rPr>
                <w:szCs w:val="24"/>
              </w:rPr>
              <w:t xml:space="preserve">г) основной документ, которым оформляется перевозка грузов </w:t>
            </w:r>
            <w:proofErr w:type="gramStart"/>
            <w:r w:rsidRPr="002715E9">
              <w:rPr>
                <w:szCs w:val="24"/>
              </w:rPr>
              <w:t>по</w:t>
            </w:r>
            <w:proofErr w:type="gramEnd"/>
            <w:r w:rsidRPr="002715E9">
              <w:rPr>
                <w:szCs w:val="24"/>
              </w:rPr>
              <w:t xml:space="preserve"> ж/д,</w:t>
            </w:r>
            <w:r>
              <w:rPr>
                <w:szCs w:val="24"/>
              </w:rPr>
              <w:t xml:space="preserve"> </w:t>
            </w:r>
            <w:r w:rsidRPr="002715E9">
              <w:rPr>
                <w:szCs w:val="24"/>
              </w:rPr>
              <w:t>воздушным или автомобильным транспортом;</w:t>
            </w:r>
          </w:p>
          <w:p w:rsidR="003B1246" w:rsidRPr="002715E9" w:rsidRDefault="003B1246" w:rsidP="002218D7">
            <w:pPr>
              <w:pStyle w:val="a4"/>
              <w:autoSpaceDE w:val="0"/>
              <w:autoSpaceDN w:val="0"/>
              <w:adjustRightInd w:val="0"/>
              <w:ind w:left="0" w:firstLine="567"/>
              <w:rPr>
                <w:szCs w:val="24"/>
              </w:rPr>
            </w:pPr>
            <w:r w:rsidRPr="002715E9">
              <w:rPr>
                <w:szCs w:val="24"/>
              </w:rPr>
              <w:t>д) письменное уведомление о полной готовности судна к погрузке или</w:t>
            </w:r>
            <w:r>
              <w:rPr>
                <w:szCs w:val="24"/>
              </w:rPr>
              <w:t xml:space="preserve"> </w:t>
            </w:r>
            <w:r w:rsidRPr="002715E9">
              <w:rPr>
                <w:szCs w:val="24"/>
              </w:rPr>
              <w:t>выгрузке.</w:t>
            </w:r>
            <w:r w:rsidRPr="002715E9">
              <w:rPr>
                <w:szCs w:val="24"/>
              </w:rPr>
              <w:tab/>
            </w:r>
          </w:p>
        </w:tc>
      </w:tr>
      <w:tr w:rsidR="003B1246" w:rsidRPr="00875D6B" w:rsidTr="002218D7">
        <w:trPr>
          <w:trHeight w:val="392"/>
        </w:trPr>
        <w:tc>
          <w:tcPr>
            <w:tcW w:w="4244" w:type="dxa"/>
          </w:tcPr>
          <w:p w:rsidR="003B1246" w:rsidRPr="002715E9" w:rsidRDefault="003B1246" w:rsidP="003B1246">
            <w:pPr>
              <w:pStyle w:val="a4"/>
              <w:numPr>
                <w:ilvl w:val="0"/>
                <w:numId w:val="15"/>
              </w:numPr>
              <w:autoSpaceDE w:val="0"/>
              <w:autoSpaceDN w:val="0"/>
              <w:adjustRightInd w:val="0"/>
              <w:spacing w:line="276" w:lineRule="auto"/>
              <w:rPr>
                <w:szCs w:val="24"/>
              </w:rPr>
            </w:pPr>
            <w:r w:rsidRPr="00BA76E9">
              <w:rPr>
                <w:sz w:val="28"/>
                <w:szCs w:val="28"/>
              </w:rPr>
              <w:t xml:space="preserve">. </w:t>
            </w:r>
            <w:r w:rsidRPr="002715E9">
              <w:rPr>
                <w:szCs w:val="24"/>
              </w:rPr>
              <w:t>Сведения, содержащиеся в маркировке</w:t>
            </w:r>
          </w:p>
        </w:tc>
        <w:tc>
          <w:tcPr>
            <w:tcW w:w="5538" w:type="dxa"/>
          </w:tcPr>
          <w:p w:rsidR="003B1246" w:rsidRPr="002715E9" w:rsidRDefault="003B1246" w:rsidP="002218D7">
            <w:pPr>
              <w:pStyle w:val="a4"/>
              <w:autoSpaceDE w:val="0"/>
              <w:autoSpaceDN w:val="0"/>
              <w:adjustRightInd w:val="0"/>
              <w:ind w:left="0" w:firstLine="567"/>
              <w:rPr>
                <w:szCs w:val="24"/>
              </w:rPr>
            </w:pPr>
            <w:r w:rsidRPr="002715E9">
              <w:rPr>
                <w:szCs w:val="24"/>
              </w:rPr>
              <w:t>а) наименование продавца и покупателя, номер контракта, место</w:t>
            </w:r>
          </w:p>
          <w:p w:rsidR="003B1246" w:rsidRPr="002715E9" w:rsidRDefault="003B1246" w:rsidP="002218D7">
            <w:pPr>
              <w:pStyle w:val="a4"/>
              <w:autoSpaceDE w:val="0"/>
              <w:autoSpaceDN w:val="0"/>
              <w:adjustRightInd w:val="0"/>
              <w:ind w:left="0" w:firstLine="567"/>
              <w:rPr>
                <w:szCs w:val="24"/>
              </w:rPr>
            </w:pPr>
            <w:r w:rsidRPr="002715E9">
              <w:rPr>
                <w:szCs w:val="24"/>
              </w:rPr>
              <w:t>назначения, номер упаковочной единицы и их общее количество, вес брутто, нетто и др.;</w:t>
            </w:r>
          </w:p>
          <w:p w:rsidR="003B1246" w:rsidRPr="002715E9" w:rsidRDefault="003B1246" w:rsidP="002218D7">
            <w:pPr>
              <w:pStyle w:val="a4"/>
              <w:autoSpaceDE w:val="0"/>
              <w:autoSpaceDN w:val="0"/>
              <w:adjustRightInd w:val="0"/>
              <w:ind w:left="0" w:firstLine="567"/>
              <w:rPr>
                <w:szCs w:val="24"/>
              </w:rPr>
            </w:pPr>
            <w:r w:rsidRPr="002715E9">
              <w:rPr>
                <w:szCs w:val="24"/>
              </w:rPr>
              <w:t>б) дата коносамента, вид используемого транспорта и сроки поставки и</w:t>
            </w:r>
            <w:r>
              <w:rPr>
                <w:szCs w:val="24"/>
              </w:rPr>
              <w:t xml:space="preserve"> </w:t>
            </w:r>
            <w:r w:rsidRPr="002715E9">
              <w:rPr>
                <w:szCs w:val="24"/>
              </w:rPr>
              <w:t>т.д.;</w:t>
            </w:r>
          </w:p>
          <w:p w:rsidR="003B1246" w:rsidRPr="002715E9" w:rsidRDefault="003B1246" w:rsidP="002218D7">
            <w:pPr>
              <w:pStyle w:val="a4"/>
              <w:autoSpaceDE w:val="0"/>
              <w:autoSpaceDN w:val="0"/>
              <w:adjustRightInd w:val="0"/>
              <w:ind w:left="0" w:firstLine="567"/>
              <w:rPr>
                <w:szCs w:val="24"/>
              </w:rPr>
            </w:pPr>
            <w:r w:rsidRPr="002715E9">
              <w:rPr>
                <w:szCs w:val="24"/>
              </w:rPr>
              <w:t>в) порядок перевозки грузов, условия и сроки погрузки и выгрузки,</w:t>
            </w:r>
          </w:p>
          <w:p w:rsidR="003B1246" w:rsidRPr="002715E9" w:rsidRDefault="003B1246" w:rsidP="002218D7">
            <w:pPr>
              <w:pStyle w:val="a4"/>
              <w:autoSpaceDE w:val="0"/>
              <w:autoSpaceDN w:val="0"/>
              <w:adjustRightInd w:val="0"/>
              <w:ind w:left="0" w:firstLine="567"/>
              <w:rPr>
                <w:szCs w:val="24"/>
              </w:rPr>
            </w:pPr>
            <w:r w:rsidRPr="002715E9">
              <w:rPr>
                <w:szCs w:val="24"/>
              </w:rPr>
              <w:t>размер, порядок оплаты и расчеты провозных платежей и т.д.;</w:t>
            </w:r>
          </w:p>
          <w:p w:rsidR="003B1246" w:rsidRPr="002715E9" w:rsidRDefault="003B1246" w:rsidP="002218D7">
            <w:pPr>
              <w:pStyle w:val="a4"/>
              <w:autoSpaceDE w:val="0"/>
              <w:autoSpaceDN w:val="0"/>
              <w:adjustRightInd w:val="0"/>
              <w:ind w:left="0" w:firstLine="567"/>
              <w:rPr>
                <w:szCs w:val="24"/>
              </w:rPr>
            </w:pPr>
            <w:r w:rsidRPr="002715E9">
              <w:rPr>
                <w:iCs/>
                <w:szCs w:val="24"/>
              </w:rPr>
              <w:t>г</w:t>
            </w:r>
            <w:proofErr w:type="gramStart"/>
            <w:r w:rsidRPr="002715E9">
              <w:rPr>
                <w:iCs/>
                <w:szCs w:val="24"/>
              </w:rPr>
              <w:t>)</w:t>
            </w:r>
            <w:r w:rsidRPr="002715E9">
              <w:rPr>
                <w:szCs w:val="24"/>
              </w:rPr>
              <w:t>к</w:t>
            </w:r>
            <w:proofErr w:type="gramEnd"/>
            <w:r w:rsidRPr="002715E9">
              <w:rPr>
                <w:szCs w:val="24"/>
              </w:rPr>
              <w:t>огда происходит переход риска с продавца на покупателя, в случае</w:t>
            </w:r>
          </w:p>
          <w:p w:rsidR="003B1246" w:rsidRPr="002715E9" w:rsidRDefault="003B1246" w:rsidP="002218D7">
            <w:pPr>
              <w:pStyle w:val="a4"/>
              <w:autoSpaceDE w:val="0"/>
              <w:autoSpaceDN w:val="0"/>
              <w:adjustRightInd w:val="0"/>
              <w:ind w:left="0" w:firstLine="567"/>
              <w:rPr>
                <w:szCs w:val="24"/>
              </w:rPr>
            </w:pPr>
            <w:r w:rsidRPr="002715E9">
              <w:rPr>
                <w:szCs w:val="24"/>
              </w:rPr>
              <w:t>гибели, повреждения или порчи товара, как распределяется ответственность;</w:t>
            </w:r>
          </w:p>
          <w:p w:rsidR="003B1246" w:rsidRPr="002715E9" w:rsidRDefault="003B1246" w:rsidP="002218D7">
            <w:pPr>
              <w:pStyle w:val="a4"/>
              <w:autoSpaceDE w:val="0"/>
              <w:autoSpaceDN w:val="0"/>
              <w:adjustRightInd w:val="0"/>
              <w:ind w:left="0" w:firstLine="567"/>
              <w:rPr>
                <w:szCs w:val="24"/>
              </w:rPr>
            </w:pPr>
            <w:r w:rsidRPr="002715E9">
              <w:rPr>
                <w:szCs w:val="24"/>
              </w:rPr>
              <w:t>д) наименование товара, дата отгрузки и дата планируемого прибытия в</w:t>
            </w:r>
            <w:r>
              <w:rPr>
                <w:szCs w:val="24"/>
              </w:rPr>
              <w:t xml:space="preserve"> </w:t>
            </w:r>
            <w:r w:rsidRPr="002715E9">
              <w:rPr>
                <w:szCs w:val="24"/>
              </w:rPr>
              <w:t>порт назначения.</w:t>
            </w:r>
          </w:p>
          <w:p w:rsidR="003B1246" w:rsidRPr="002715E9" w:rsidRDefault="003B1246" w:rsidP="002218D7">
            <w:pPr>
              <w:pStyle w:val="a4"/>
              <w:autoSpaceDE w:val="0"/>
              <w:autoSpaceDN w:val="0"/>
              <w:adjustRightInd w:val="0"/>
              <w:ind w:left="0" w:firstLine="567"/>
              <w:rPr>
                <w:szCs w:val="24"/>
              </w:rPr>
            </w:pPr>
          </w:p>
        </w:tc>
      </w:tr>
      <w:tr w:rsidR="003B1246" w:rsidRPr="00875D6B" w:rsidTr="002218D7">
        <w:trPr>
          <w:trHeight w:val="392"/>
        </w:trPr>
        <w:tc>
          <w:tcPr>
            <w:tcW w:w="4244" w:type="dxa"/>
          </w:tcPr>
          <w:p w:rsidR="003B1246" w:rsidRPr="00244E03" w:rsidRDefault="003B1246" w:rsidP="003B1246">
            <w:pPr>
              <w:pStyle w:val="a4"/>
              <w:numPr>
                <w:ilvl w:val="0"/>
                <w:numId w:val="15"/>
              </w:numPr>
              <w:autoSpaceDE w:val="0"/>
              <w:autoSpaceDN w:val="0"/>
              <w:adjustRightInd w:val="0"/>
              <w:spacing w:line="276" w:lineRule="auto"/>
              <w:rPr>
                <w:szCs w:val="24"/>
              </w:rPr>
            </w:pPr>
            <w:r w:rsidRPr="00244E03">
              <w:rPr>
                <w:color w:val="000000"/>
                <w:szCs w:val="24"/>
              </w:rPr>
              <w:t xml:space="preserve">В каких из перечисленных </w:t>
            </w:r>
            <w:proofErr w:type="gramStart"/>
            <w:r w:rsidRPr="00244E03">
              <w:rPr>
                <w:color w:val="000000"/>
                <w:szCs w:val="24"/>
              </w:rPr>
              <w:t>случаях</w:t>
            </w:r>
            <w:proofErr w:type="gramEnd"/>
            <w:r w:rsidRPr="00244E03">
              <w:rPr>
                <w:color w:val="000000"/>
                <w:szCs w:val="24"/>
              </w:rPr>
              <w:t xml:space="preserve"> обязательно соблюдение претензионного порядка урегулирования споров при осуществлении железнодорожных перевозок</w:t>
            </w:r>
          </w:p>
        </w:tc>
        <w:tc>
          <w:tcPr>
            <w:tcW w:w="5538" w:type="dxa"/>
          </w:tcPr>
          <w:p w:rsidR="003B1246" w:rsidRPr="00244E03" w:rsidRDefault="003B1246" w:rsidP="002218D7">
            <w:pPr>
              <w:pStyle w:val="a4"/>
              <w:ind w:left="0" w:firstLine="567"/>
              <w:rPr>
                <w:color w:val="000000"/>
                <w:szCs w:val="24"/>
              </w:rPr>
            </w:pPr>
            <w:r w:rsidRPr="00244E03">
              <w:rPr>
                <w:color w:val="000000"/>
                <w:szCs w:val="24"/>
              </w:rPr>
              <w:t>б) наличие в вещах, находящихся при пассажире, а также в багаже, грузе запрещенных к воздушной перевозке предметов и веществ;</w:t>
            </w:r>
          </w:p>
          <w:p w:rsidR="003B1246" w:rsidRPr="00244E03" w:rsidRDefault="003B1246" w:rsidP="002218D7">
            <w:pPr>
              <w:pStyle w:val="a4"/>
              <w:ind w:left="0" w:firstLine="567"/>
              <w:rPr>
                <w:color w:val="000000"/>
                <w:szCs w:val="24"/>
              </w:rPr>
            </w:pPr>
            <w:r w:rsidRPr="00244E03">
              <w:rPr>
                <w:color w:val="000000"/>
                <w:szCs w:val="24"/>
              </w:rPr>
              <w:t>в) отказ пассажира воздушного судна оплатить перевоз следующего с ним ребенка;</w:t>
            </w:r>
          </w:p>
          <w:p w:rsidR="003B1246" w:rsidRPr="001C040B" w:rsidRDefault="003B1246" w:rsidP="002218D7">
            <w:pPr>
              <w:pStyle w:val="a4"/>
              <w:ind w:left="0" w:firstLine="567"/>
              <w:rPr>
                <w:color w:val="000000"/>
                <w:sz w:val="28"/>
                <w:szCs w:val="28"/>
              </w:rPr>
            </w:pPr>
            <w:r w:rsidRPr="00244E03">
              <w:rPr>
                <w:color w:val="000000"/>
                <w:szCs w:val="24"/>
              </w:rPr>
              <w:t>г) отказ пассажира воздушного судна оплатить провоз своего багажа, вес которого не превышает установленные нормы бесплатного провоза багажа</w:t>
            </w:r>
            <w:r w:rsidRPr="001C040B">
              <w:rPr>
                <w:color w:val="000000"/>
                <w:sz w:val="28"/>
                <w:szCs w:val="28"/>
              </w:rPr>
              <w:t>.</w:t>
            </w:r>
          </w:p>
          <w:p w:rsidR="003B1246" w:rsidRPr="002715E9" w:rsidRDefault="003B1246" w:rsidP="002218D7">
            <w:pPr>
              <w:pStyle w:val="a4"/>
              <w:autoSpaceDE w:val="0"/>
              <w:autoSpaceDN w:val="0"/>
              <w:adjustRightInd w:val="0"/>
              <w:ind w:left="0" w:firstLine="567"/>
              <w:rPr>
                <w:szCs w:val="24"/>
              </w:rPr>
            </w:pPr>
          </w:p>
        </w:tc>
      </w:tr>
      <w:tr w:rsidR="003B1246" w:rsidRPr="00875D6B" w:rsidTr="002218D7">
        <w:trPr>
          <w:trHeight w:val="392"/>
        </w:trPr>
        <w:tc>
          <w:tcPr>
            <w:tcW w:w="4244" w:type="dxa"/>
          </w:tcPr>
          <w:p w:rsidR="003B1246" w:rsidRPr="00244E03" w:rsidRDefault="003B1246" w:rsidP="003B1246">
            <w:pPr>
              <w:pStyle w:val="a4"/>
              <w:numPr>
                <w:ilvl w:val="0"/>
                <w:numId w:val="15"/>
              </w:numPr>
              <w:autoSpaceDE w:val="0"/>
              <w:autoSpaceDN w:val="0"/>
              <w:adjustRightInd w:val="0"/>
              <w:spacing w:line="276" w:lineRule="auto"/>
              <w:rPr>
                <w:szCs w:val="24"/>
              </w:rPr>
            </w:pPr>
            <w:r w:rsidRPr="00244E03">
              <w:rPr>
                <w:color w:val="000000"/>
                <w:szCs w:val="24"/>
              </w:rPr>
              <w:lastRenderedPageBreak/>
              <w:t>К основным документам для реализации внешнеторговой сделки и таможенного оформления товаров относятся</w:t>
            </w:r>
          </w:p>
        </w:tc>
        <w:tc>
          <w:tcPr>
            <w:tcW w:w="5538" w:type="dxa"/>
          </w:tcPr>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а) инвойсы;</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б) спецификации;</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в) упаковочные листы;</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г) международные транспортные документы;</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д) сертификаты;</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е) санитарно-эпидемиологические заключения;</w:t>
            </w:r>
          </w:p>
          <w:p w:rsidR="003B1246" w:rsidRPr="00244E03" w:rsidRDefault="003B1246" w:rsidP="002218D7">
            <w:pPr>
              <w:pStyle w:val="a4"/>
              <w:shd w:val="clear" w:color="auto" w:fill="FFFFFF"/>
              <w:tabs>
                <w:tab w:val="left" w:pos="567"/>
              </w:tabs>
              <w:ind w:left="0" w:firstLine="567"/>
              <w:rPr>
                <w:color w:val="000000"/>
                <w:sz w:val="28"/>
                <w:szCs w:val="28"/>
              </w:rPr>
            </w:pPr>
            <w:r w:rsidRPr="00244E03">
              <w:rPr>
                <w:color w:val="000000"/>
                <w:sz w:val="28"/>
                <w:szCs w:val="28"/>
              </w:rPr>
              <w:t>ж) счет-фактура.</w:t>
            </w:r>
          </w:p>
          <w:p w:rsidR="003B1246" w:rsidRPr="002715E9" w:rsidRDefault="003B1246" w:rsidP="002218D7">
            <w:pPr>
              <w:pStyle w:val="a4"/>
              <w:autoSpaceDE w:val="0"/>
              <w:autoSpaceDN w:val="0"/>
              <w:adjustRightInd w:val="0"/>
              <w:ind w:left="0" w:firstLine="567"/>
              <w:rPr>
                <w:szCs w:val="24"/>
              </w:rPr>
            </w:pPr>
          </w:p>
        </w:tc>
      </w:tr>
    </w:tbl>
    <w:p w:rsidR="003B1246" w:rsidRPr="00875D6B" w:rsidRDefault="003B1246" w:rsidP="003B1246">
      <w:pPr>
        <w:pStyle w:val="a4"/>
        <w:tabs>
          <w:tab w:val="left" w:pos="1134"/>
        </w:tabs>
        <w:ind w:left="0"/>
        <w:rPr>
          <w:i/>
          <w:szCs w:val="24"/>
        </w:rPr>
      </w:pPr>
    </w:p>
    <w:p w:rsidR="003B1246" w:rsidRPr="000E1DC7" w:rsidRDefault="003B1246" w:rsidP="003B1246">
      <w:pPr>
        <w:tabs>
          <w:tab w:val="num" w:pos="317"/>
        </w:tabs>
        <w:jc w:val="both"/>
      </w:pPr>
      <w:r>
        <w:t>Задания д</w:t>
      </w:r>
      <w:r w:rsidRPr="00FA2E2D">
        <w:t>ля о</w:t>
      </w:r>
      <w:r>
        <w:t>ц</w:t>
      </w:r>
      <w:r w:rsidRPr="00FA2E2D">
        <w:t xml:space="preserve">енки </w:t>
      </w:r>
      <w:proofErr w:type="spellStart"/>
      <w:r w:rsidRPr="00FA2E2D">
        <w:t>сформированности</w:t>
      </w:r>
      <w:proofErr w:type="spellEnd"/>
      <w:r w:rsidRPr="00FA2E2D">
        <w:t xml:space="preserve"> компетенции </w:t>
      </w:r>
      <w:r>
        <w:rPr>
          <w:i/>
        </w:rPr>
        <w:t>ОПК–1</w:t>
      </w:r>
      <w:r w:rsidRPr="00C420C0">
        <w:t xml:space="preserve">:способность решать </w:t>
      </w:r>
      <w:r>
        <w:t xml:space="preserve">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w:t>
      </w:r>
      <w:proofErr w:type="spellStart"/>
      <w:r>
        <w:t>безопасност</w:t>
      </w:r>
      <w:proofErr w:type="spellEnd"/>
    </w:p>
    <w:p w:rsidR="003B1246" w:rsidRPr="000E1DC7" w:rsidRDefault="003B1246" w:rsidP="003B1246">
      <w:pPr>
        <w:pStyle w:val="a4"/>
        <w:ind w:left="0" w:firstLine="567"/>
        <w:rPr>
          <w:szCs w:val="24"/>
        </w:rPr>
      </w:pPr>
      <w:r>
        <w:rPr>
          <w:szCs w:val="24"/>
        </w:rPr>
        <w:t>Задание 1</w:t>
      </w:r>
      <w:r w:rsidRPr="000E1DC7">
        <w:rPr>
          <w:szCs w:val="24"/>
        </w:rPr>
        <w:t xml:space="preserve">. Составить следующие </w:t>
      </w:r>
      <w:proofErr w:type="spellStart"/>
      <w:r w:rsidRPr="000E1DC7">
        <w:rPr>
          <w:szCs w:val="24"/>
        </w:rPr>
        <w:t>предконтрактные</w:t>
      </w:r>
      <w:proofErr w:type="spellEnd"/>
      <w:r w:rsidRPr="000E1DC7">
        <w:rPr>
          <w:szCs w:val="24"/>
        </w:rPr>
        <w:t xml:space="preserve"> документы: </w:t>
      </w:r>
    </w:p>
    <w:p w:rsidR="003B1246" w:rsidRPr="000E1DC7" w:rsidRDefault="003B1246" w:rsidP="003B1246">
      <w:pPr>
        <w:pStyle w:val="a4"/>
        <w:ind w:left="0" w:firstLine="567"/>
        <w:rPr>
          <w:szCs w:val="24"/>
        </w:rPr>
      </w:pPr>
      <w:r w:rsidRPr="000E1DC7">
        <w:rPr>
          <w:szCs w:val="24"/>
        </w:rPr>
        <w:t xml:space="preserve">а) заказ; </w:t>
      </w:r>
    </w:p>
    <w:p w:rsidR="003B1246" w:rsidRPr="000E1DC7" w:rsidRDefault="003B1246" w:rsidP="003B1246">
      <w:pPr>
        <w:pStyle w:val="a4"/>
        <w:ind w:left="0" w:firstLine="567"/>
        <w:rPr>
          <w:szCs w:val="24"/>
        </w:rPr>
      </w:pPr>
      <w:r w:rsidRPr="000E1DC7">
        <w:rPr>
          <w:szCs w:val="24"/>
        </w:rPr>
        <w:t xml:space="preserve">б) запрос; </w:t>
      </w:r>
    </w:p>
    <w:p w:rsidR="003B1246" w:rsidRPr="000E1DC7" w:rsidRDefault="003B1246" w:rsidP="003B1246">
      <w:pPr>
        <w:pStyle w:val="a4"/>
        <w:ind w:left="0" w:firstLine="567"/>
        <w:rPr>
          <w:szCs w:val="24"/>
        </w:rPr>
      </w:pPr>
      <w:r w:rsidRPr="000E1DC7">
        <w:rPr>
          <w:szCs w:val="24"/>
        </w:rPr>
        <w:t>в) твердую оферту.</w:t>
      </w:r>
    </w:p>
    <w:p w:rsidR="003B1246" w:rsidRDefault="003B1246" w:rsidP="003B1246">
      <w:pPr>
        <w:pStyle w:val="a4"/>
        <w:ind w:left="0" w:firstLine="567"/>
        <w:rPr>
          <w:color w:val="000000"/>
          <w:szCs w:val="24"/>
        </w:rPr>
      </w:pPr>
    </w:p>
    <w:p w:rsidR="003B1246" w:rsidRDefault="003B1246" w:rsidP="003B1246">
      <w:pPr>
        <w:pStyle w:val="a4"/>
        <w:ind w:left="0" w:firstLine="567"/>
        <w:rPr>
          <w:color w:val="000000"/>
          <w:szCs w:val="24"/>
        </w:rPr>
      </w:pPr>
      <w:r>
        <w:rPr>
          <w:color w:val="000000"/>
          <w:szCs w:val="24"/>
        </w:rPr>
        <w:t xml:space="preserve">Задание 2. </w:t>
      </w:r>
      <w:r w:rsidRPr="000E1DC7">
        <w:rPr>
          <w:color w:val="000000"/>
          <w:szCs w:val="24"/>
        </w:rPr>
        <w:t>Оформить образцы коммерческого счета и спецификации к счету.</w:t>
      </w:r>
    </w:p>
    <w:p w:rsidR="003B1246" w:rsidRDefault="003B1246" w:rsidP="003B1246">
      <w:pPr>
        <w:pStyle w:val="a4"/>
        <w:ind w:left="0" w:firstLine="567"/>
        <w:rPr>
          <w:color w:val="000000"/>
          <w:szCs w:val="24"/>
        </w:rPr>
      </w:pPr>
    </w:p>
    <w:p w:rsidR="003B1246" w:rsidRPr="000E1DC7" w:rsidRDefault="003B1246" w:rsidP="003B1246">
      <w:pPr>
        <w:pStyle w:val="a4"/>
        <w:ind w:left="0" w:firstLine="567"/>
        <w:rPr>
          <w:color w:val="000000"/>
          <w:szCs w:val="24"/>
        </w:rPr>
      </w:pPr>
      <w:r w:rsidRPr="000E1DC7">
        <w:rPr>
          <w:color w:val="000000"/>
          <w:szCs w:val="24"/>
        </w:rPr>
        <w:t xml:space="preserve">Задание 3. Заполнить по образцу бланки следующих платежно-банковских документов: </w:t>
      </w:r>
    </w:p>
    <w:p w:rsidR="003B1246" w:rsidRDefault="003B1246" w:rsidP="003B1246">
      <w:pPr>
        <w:pStyle w:val="a4"/>
        <w:ind w:left="0" w:firstLine="567"/>
        <w:rPr>
          <w:color w:val="000000"/>
          <w:szCs w:val="24"/>
        </w:rPr>
      </w:pPr>
      <w:r w:rsidRPr="000E1DC7">
        <w:rPr>
          <w:color w:val="000000"/>
          <w:szCs w:val="24"/>
        </w:rPr>
        <w:t xml:space="preserve">а) заявки на выдачу валютной лицензии; </w:t>
      </w:r>
    </w:p>
    <w:p w:rsidR="003B1246" w:rsidRDefault="003B1246" w:rsidP="003B1246">
      <w:pPr>
        <w:pStyle w:val="a4"/>
        <w:ind w:left="0" w:firstLine="567"/>
        <w:rPr>
          <w:color w:val="000000"/>
          <w:szCs w:val="24"/>
        </w:rPr>
      </w:pPr>
      <w:r w:rsidRPr="000E1DC7">
        <w:rPr>
          <w:color w:val="000000"/>
          <w:szCs w:val="24"/>
        </w:rPr>
        <w:t xml:space="preserve">б) платежного поручения; </w:t>
      </w:r>
    </w:p>
    <w:p w:rsidR="003B1246" w:rsidRDefault="003B1246" w:rsidP="003B1246">
      <w:pPr>
        <w:pStyle w:val="a4"/>
        <w:ind w:left="0" w:firstLine="567"/>
        <w:rPr>
          <w:color w:val="000000"/>
          <w:szCs w:val="24"/>
        </w:rPr>
      </w:pPr>
      <w:r w:rsidRPr="000E1DC7">
        <w:rPr>
          <w:color w:val="000000"/>
          <w:szCs w:val="24"/>
        </w:rPr>
        <w:t xml:space="preserve">в) заявления на товарный аккредитив; </w:t>
      </w:r>
    </w:p>
    <w:p w:rsidR="003B1246" w:rsidRDefault="003B1246" w:rsidP="003B1246">
      <w:pPr>
        <w:pStyle w:val="a4"/>
        <w:ind w:left="0" w:firstLine="567"/>
        <w:rPr>
          <w:color w:val="000000"/>
          <w:szCs w:val="24"/>
        </w:rPr>
      </w:pPr>
      <w:r w:rsidRPr="000E1DC7">
        <w:rPr>
          <w:color w:val="000000"/>
          <w:szCs w:val="24"/>
        </w:rPr>
        <w:t xml:space="preserve">г) инкассового поручения; </w:t>
      </w:r>
    </w:p>
    <w:p w:rsidR="003B1246" w:rsidRPr="000E1DC7" w:rsidRDefault="003B1246" w:rsidP="003B1246">
      <w:pPr>
        <w:pStyle w:val="a4"/>
        <w:ind w:left="0" w:firstLine="567"/>
        <w:rPr>
          <w:color w:val="000000"/>
          <w:szCs w:val="24"/>
        </w:rPr>
      </w:pPr>
      <w:r w:rsidRPr="000E1DC7">
        <w:rPr>
          <w:color w:val="000000"/>
          <w:szCs w:val="24"/>
        </w:rPr>
        <w:t>д) долгового обязательства.</w:t>
      </w:r>
    </w:p>
    <w:p w:rsidR="003B1246" w:rsidRDefault="003B1246" w:rsidP="003B1246">
      <w:pPr>
        <w:pStyle w:val="a4"/>
        <w:ind w:left="0" w:firstLine="567"/>
        <w:rPr>
          <w:color w:val="000000"/>
          <w:szCs w:val="24"/>
        </w:rPr>
      </w:pPr>
    </w:p>
    <w:p w:rsidR="003B1246" w:rsidRDefault="003B1246" w:rsidP="003B1246">
      <w:pPr>
        <w:pStyle w:val="a4"/>
        <w:ind w:left="0" w:firstLine="567"/>
        <w:rPr>
          <w:rFonts w:eastAsia="TimesNewRoman"/>
          <w:szCs w:val="24"/>
        </w:rPr>
      </w:pPr>
      <w:r>
        <w:rPr>
          <w:color w:val="000000"/>
          <w:szCs w:val="24"/>
        </w:rPr>
        <w:t xml:space="preserve">Задание 4. </w:t>
      </w:r>
      <w:r w:rsidRPr="000E1DC7">
        <w:rPr>
          <w:rFonts w:eastAsia="TimesNewRoman"/>
          <w:szCs w:val="24"/>
        </w:rPr>
        <w:t xml:space="preserve">Составьте примерный пакет договоров, в том </w:t>
      </w:r>
      <w:proofErr w:type="gramStart"/>
      <w:r w:rsidRPr="000E1DC7">
        <w:rPr>
          <w:rFonts w:eastAsia="TimesNewRoman"/>
          <w:szCs w:val="24"/>
        </w:rPr>
        <w:t>числе</w:t>
      </w:r>
      <w:proofErr w:type="gramEnd"/>
      <w:r w:rsidRPr="000E1DC7">
        <w:rPr>
          <w:rFonts w:eastAsia="TimesNewRoman"/>
          <w:szCs w:val="24"/>
        </w:rPr>
        <w:t xml:space="preserve"> транспортной экспедиции, связанные  с перевозкой ценного груза в прямом смешанном сообщении</w:t>
      </w:r>
      <w:r>
        <w:rPr>
          <w:rFonts w:eastAsia="TimesNewRoman"/>
          <w:szCs w:val="24"/>
        </w:rPr>
        <w:t>.</w:t>
      </w:r>
    </w:p>
    <w:p w:rsidR="003B1246" w:rsidRDefault="003B1246" w:rsidP="003B1246">
      <w:pPr>
        <w:pStyle w:val="a4"/>
        <w:ind w:left="0" w:firstLine="567"/>
        <w:rPr>
          <w:rFonts w:eastAsia="TimesNewRoman"/>
          <w:szCs w:val="24"/>
        </w:rPr>
      </w:pPr>
    </w:p>
    <w:p w:rsidR="003B1246" w:rsidRDefault="003B1246" w:rsidP="003B1246">
      <w:pPr>
        <w:pStyle w:val="a4"/>
        <w:ind w:left="0" w:firstLine="567"/>
        <w:rPr>
          <w:color w:val="000000"/>
          <w:szCs w:val="24"/>
        </w:rPr>
      </w:pPr>
      <w:r>
        <w:rPr>
          <w:rFonts w:eastAsia="TimesNewRoman"/>
          <w:szCs w:val="24"/>
        </w:rPr>
        <w:t xml:space="preserve">Задание 5. </w:t>
      </w:r>
      <w:r w:rsidRPr="000E1DC7">
        <w:rPr>
          <w:color w:val="000000"/>
          <w:szCs w:val="24"/>
        </w:rPr>
        <w:t xml:space="preserve">Оформить образцы следующих транспортных документов: </w:t>
      </w:r>
    </w:p>
    <w:p w:rsidR="003B1246" w:rsidRDefault="003B1246" w:rsidP="003B1246">
      <w:pPr>
        <w:pStyle w:val="a4"/>
        <w:ind w:left="0" w:firstLine="567"/>
        <w:rPr>
          <w:color w:val="000000"/>
          <w:szCs w:val="24"/>
        </w:rPr>
      </w:pPr>
      <w:r w:rsidRPr="000E1DC7">
        <w:rPr>
          <w:color w:val="000000"/>
          <w:szCs w:val="24"/>
        </w:rPr>
        <w:t xml:space="preserve">а) чистого коносамента; </w:t>
      </w:r>
    </w:p>
    <w:p w:rsidR="003B1246" w:rsidRDefault="003B1246" w:rsidP="003B1246">
      <w:pPr>
        <w:pStyle w:val="a4"/>
        <w:ind w:left="0" w:firstLine="567"/>
        <w:rPr>
          <w:color w:val="000000"/>
          <w:szCs w:val="24"/>
        </w:rPr>
      </w:pPr>
      <w:r w:rsidRPr="000E1DC7">
        <w:rPr>
          <w:color w:val="000000"/>
          <w:szCs w:val="24"/>
        </w:rPr>
        <w:t xml:space="preserve">б) автодорожной накладной; </w:t>
      </w:r>
    </w:p>
    <w:p w:rsidR="003B1246" w:rsidRDefault="003B1246" w:rsidP="003B1246">
      <w:pPr>
        <w:pStyle w:val="a4"/>
        <w:ind w:left="0" w:firstLine="567"/>
        <w:rPr>
          <w:color w:val="000000"/>
          <w:szCs w:val="24"/>
        </w:rPr>
      </w:pPr>
      <w:r w:rsidRPr="000E1DC7">
        <w:rPr>
          <w:color w:val="000000"/>
          <w:szCs w:val="24"/>
        </w:rPr>
        <w:t>в) грузового манифеста.</w:t>
      </w:r>
    </w:p>
    <w:p w:rsidR="003B1246" w:rsidRDefault="003B1246" w:rsidP="003B1246">
      <w:pPr>
        <w:pStyle w:val="a4"/>
        <w:ind w:left="0" w:firstLine="567"/>
        <w:rPr>
          <w:color w:val="000000"/>
          <w:szCs w:val="24"/>
        </w:rPr>
      </w:pPr>
    </w:p>
    <w:p w:rsidR="003B1246" w:rsidRDefault="003B1246" w:rsidP="003B1246">
      <w:pPr>
        <w:pStyle w:val="a4"/>
        <w:ind w:left="0" w:firstLine="567"/>
        <w:rPr>
          <w:color w:val="000000"/>
          <w:szCs w:val="24"/>
        </w:rPr>
      </w:pPr>
      <w:r>
        <w:rPr>
          <w:color w:val="000000"/>
          <w:szCs w:val="24"/>
        </w:rPr>
        <w:t xml:space="preserve">Задание 6. </w:t>
      </w:r>
      <w:r w:rsidRPr="000E1DC7">
        <w:rPr>
          <w:color w:val="000000"/>
          <w:szCs w:val="24"/>
        </w:rPr>
        <w:t>1. Заполнить экземпляр Д</w:t>
      </w:r>
      <w:r>
        <w:rPr>
          <w:color w:val="000000"/>
          <w:szCs w:val="24"/>
        </w:rPr>
        <w:t>Т</w:t>
      </w:r>
      <w:r w:rsidRPr="000E1DC7">
        <w:rPr>
          <w:color w:val="000000"/>
          <w:szCs w:val="24"/>
        </w:rPr>
        <w:t xml:space="preserve"> для таможни. </w:t>
      </w:r>
    </w:p>
    <w:p w:rsidR="003B1246" w:rsidRDefault="003B1246" w:rsidP="003B1246">
      <w:pPr>
        <w:pStyle w:val="a4"/>
        <w:ind w:left="0" w:firstLine="567"/>
        <w:rPr>
          <w:color w:val="000000"/>
          <w:szCs w:val="24"/>
        </w:rPr>
      </w:pPr>
      <w:r w:rsidRPr="000E1DC7">
        <w:rPr>
          <w:color w:val="000000"/>
          <w:szCs w:val="24"/>
        </w:rPr>
        <w:t xml:space="preserve">2. Заполнить по образцу </w:t>
      </w:r>
      <w:r>
        <w:rPr>
          <w:color w:val="000000"/>
          <w:szCs w:val="24"/>
        </w:rPr>
        <w:t>инвойс, ДТС 2.</w:t>
      </w:r>
      <w:r w:rsidRPr="000E1DC7">
        <w:rPr>
          <w:color w:val="000000"/>
          <w:szCs w:val="24"/>
        </w:rPr>
        <w:t xml:space="preserve"> </w:t>
      </w:r>
    </w:p>
    <w:p w:rsidR="003B1246" w:rsidRDefault="003B1246" w:rsidP="003B1246">
      <w:pPr>
        <w:pStyle w:val="a4"/>
        <w:ind w:left="0" w:firstLine="567"/>
        <w:rPr>
          <w:color w:val="000000"/>
          <w:szCs w:val="24"/>
        </w:rPr>
      </w:pPr>
    </w:p>
    <w:p w:rsidR="003B1246" w:rsidRPr="000E1DC7" w:rsidRDefault="003B1246" w:rsidP="003B1246">
      <w:pPr>
        <w:pStyle w:val="a4"/>
        <w:ind w:left="0" w:firstLine="567"/>
        <w:rPr>
          <w:color w:val="000000"/>
          <w:szCs w:val="24"/>
        </w:rPr>
      </w:pPr>
      <w:r>
        <w:rPr>
          <w:color w:val="000000"/>
          <w:szCs w:val="24"/>
        </w:rPr>
        <w:t>Задание 7. Перевести с английского языка пакет документов по внешнеторговой сделке.</w:t>
      </w:r>
    </w:p>
    <w:p w:rsidR="003B1246" w:rsidRPr="000E1DC7" w:rsidRDefault="003B1246" w:rsidP="003B1246">
      <w:pPr>
        <w:pStyle w:val="a4"/>
        <w:tabs>
          <w:tab w:val="left" w:pos="1134"/>
        </w:tabs>
        <w:ind w:left="0"/>
        <w:rPr>
          <w:szCs w:val="24"/>
        </w:rPr>
      </w:pPr>
    </w:p>
    <w:p w:rsidR="003B1246" w:rsidRDefault="003B1246" w:rsidP="003B1246">
      <w:pPr>
        <w:tabs>
          <w:tab w:val="num" w:pos="317"/>
        </w:tabs>
        <w:jc w:val="both"/>
        <w:rPr>
          <w:i/>
        </w:rPr>
      </w:pPr>
      <w:r>
        <w:t>Задания д</w:t>
      </w:r>
      <w:r w:rsidRPr="00FA2E2D">
        <w:t>ля о</w:t>
      </w:r>
      <w:r>
        <w:t>ц</w:t>
      </w:r>
      <w:r w:rsidRPr="00FA2E2D">
        <w:t xml:space="preserve">енки </w:t>
      </w:r>
      <w:proofErr w:type="spellStart"/>
      <w:r w:rsidRPr="00FA2E2D">
        <w:t>сформированности</w:t>
      </w:r>
      <w:proofErr w:type="spellEnd"/>
      <w:r w:rsidRPr="00FA2E2D">
        <w:t xml:space="preserve"> компетенции </w:t>
      </w:r>
      <w:r>
        <w:rPr>
          <w:i/>
        </w:rPr>
        <w:t>ПК-4:</w:t>
      </w:r>
      <w:r w:rsidRPr="000C3ACB">
        <w:t>способность определять код товара</w:t>
      </w:r>
      <w:r>
        <w:t xml:space="preserve"> и контролировать заявленный код в соответствии с ТН ВЭД</w:t>
      </w:r>
      <w:r>
        <w:rPr>
          <w:i/>
        </w:rPr>
        <w:t xml:space="preserve"> </w:t>
      </w:r>
    </w:p>
    <w:p w:rsidR="003B1246" w:rsidRPr="00875D6B" w:rsidRDefault="003B1246" w:rsidP="003B1246">
      <w:pPr>
        <w:tabs>
          <w:tab w:val="num" w:pos="317"/>
        </w:tabs>
        <w:jc w:val="both"/>
      </w:pPr>
    </w:p>
    <w:p w:rsidR="003B1246" w:rsidRPr="002F7805" w:rsidRDefault="003B1246" w:rsidP="003B1246">
      <w:pPr>
        <w:tabs>
          <w:tab w:val="left" w:pos="4160"/>
        </w:tabs>
        <w:spacing w:line="360" w:lineRule="auto"/>
        <w:jc w:val="both"/>
        <w:rPr>
          <w:b/>
          <w:bCs/>
          <w:i/>
          <w:iCs/>
          <w:sz w:val="28"/>
          <w:szCs w:val="28"/>
        </w:rPr>
      </w:pPr>
      <w:r w:rsidRPr="002F7805">
        <w:rPr>
          <w:b/>
          <w:bCs/>
          <w:i/>
          <w:iCs/>
          <w:sz w:val="28"/>
          <w:szCs w:val="28"/>
        </w:rPr>
        <w:t>Контрольные задания</w:t>
      </w:r>
    </w:p>
    <w:p w:rsidR="003B1246" w:rsidRPr="00872B8B" w:rsidRDefault="003B1246" w:rsidP="008342F4">
      <w:pPr>
        <w:pStyle w:val="a4"/>
        <w:numPr>
          <w:ilvl w:val="0"/>
          <w:numId w:val="19"/>
        </w:numPr>
        <w:ind w:left="0" w:firstLine="357"/>
        <w:contextualSpacing w:val="0"/>
        <w:rPr>
          <w:szCs w:val="24"/>
        </w:rPr>
      </w:pPr>
      <w:r w:rsidRPr="00872B8B">
        <w:rPr>
          <w:szCs w:val="24"/>
        </w:rPr>
        <w:t xml:space="preserve">Товар — яблоки свежие ввозятся на таможенную территорию РФ из Республики Таджикистан в августе 2015г., страна происхождения </w:t>
      </w:r>
      <w:r>
        <w:rPr>
          <w:szCs w:val="24"/>
        </w:rPr>
        <w:t>та же. В</w:t>
      </w:r>
      <w:r w:rsidRPr="00872B8B">
        <w:rPr>
          <w:szCs w:val="24"/>
        </w:rPr>
        <w:t>ес нетто — 36480 кг</w:t>
      </w:r>
      <w:proofErr w:type="gramStart"/>
      <w:r w:rsidRPr="00872B8B">
        <w:rPr>
          <w:szCs w:val="24"/>
        </w:rPr>
        <w:t xml:space="preserve">., </w:t>
      </w:r>
      <w:proofErr w:type="gramEnd"/>
      <w:r w:rsidRPr="00872B8B">
        <w:rPr>
          <w:szCs w:val="24"/>
        </w:rPr>
        <w:t xml:space="preserve">таможенная стоимость товара — 390000 рублей. Ставка ввозной пошлины — найти в ЕТТ </w:t>
      </w:r>
      <w:r w:rsidRPr="00872B8B">
        <w:rPr>
          <w:szCs w:val="24"/>
        </w:rPr>
        <w:lastRenderedPageBreak/>
        <w:t xml:space="preserve">ЕАЭС. Курс евро на дату расчетов. </w:t>
      </w:r>
      <w:r>
        <w:rPr>
          <w:szCs w:val="24"/>
        </w:rPr>
        <w:t>Определить код товара  и р</w:t>
      </w:r>
      <w:r w:rsidRPr="00872B8B">
        <w:rPr>
          <w:szCs w:val="24"/>
        </w:rPr>
        <w:t>ассчитать величину таможенной пошлины, подлежащей уплате?</w:t>
      </w:r>
    </w:p>
    <w:p w:rsidR="003B1246" w:rsidRPr="00872B8B" w:rsidRDefault="003B1246" w:rsidP="008342F4">
      <w:pPr>
        <w:pStyle w:val="a4"/>
        <w:numPr>
          <w:ilvl w:val="0"/>
          <w:numId w:val="19"/>
        </w:numPr>
        <w:ind w:left="0" w:firstLine="357"/>
        <w:contextualSpacing w:val="0"/>
        <w:rPr>
          <w:szCs w:val="24"/>
        </w:rPr>
      </w:pPr>
      <w:r w:rsidRPr="00872B8B">
        <w:rPr>
          <w:szCs w:val="24"/>
        </w:rPr>
        <w:t xml:space="preserve">Декларируется ввозимый на таможенную территорию Российской Федерации товар — паста томатная в банках весом 1 кг. Код ТН ВЭД </w:t>
      </w:r>
      <w:r>
        <w:rPr>
          <w:szCs w:val="24"/>
        </w:rPr>
        <w:t>ЕАЭС</w:t>
      </w:r>
      <w:proofErr w:type="gramStart"/>
      <w:r w:rsidRPr="00872B8B">
        <w:rPr>
          <w:szCs w:val="24"/>
        </w:rPr>
        <w:t xml:space="preserve"> — </w:t>
      </w:r>
      <w:r>
        <w:rPr>
          <w:szCs w:val="24"/>
        </w:rPr>
        <w:t>?</w:t>
      </w:r>
      <w:r w:rsidRPr="00872B8B">
        <w:rPr>
          <w:szCs w:val="24"/>
        </w:rPr>
        <w:t xml:space="preserve">. </w:t>
      </w:r>
      <w:proofErr w:type="gramEnd"/>
      <w:r w:rsidRPr="00872B8B">
        <w:rPr>
          <w:szCs w:val="24"/>
        </w:rPr>
        <w:t>Таможенная стоимость 249222,39 рублей. Вес партии составляет 48530 кг.</w:t>
      </w:r>
      <w:r>
        <w:rPr>
          <w:szCs w:val="24"/>
        </w:rPr>
        <w:t xml:space="preserve"> С</w:t>
      </w:r>
      <w:r w:rsidRPr="00872B8B">
        <w:rPr>
          <w:szCs w:val="24"/>
        </w:rPr>
        <w:t>трана происхождения Турция. Ставка ввозной таможенной пошлины — найти в ЕТТ ЕАЭС. Курс евро на дату расчетов. Рассчитать величину таможенной пошлины, подлежащей уплате?</w:t>
      </w:r>
    </w:p>
    <w:p w:rsidR="003B1246" w:rsidRPr="00872B8B" w:rsidRDefault="003B1246" w:rsidP="008342F4">
      <w:pPr>
        <w:pStyle w:val="a4"/>
        <w:numPr>
          <w:ilvl w:val="0"/>
          <w:numId w:val="19"/>
        </w:numPr>
        <w:ind w:left="0" w:firstLine="357"/>
        <w:contextualSpacing w:val="0"/>
        <w:rPr>
          <w:szCs w:val="24"/>
        </w:rPr>
      </w:pPr>
      <w:r w:rsidRPr="00872B8B">
        <w:rPr>
          <w:szCs w:val="24"/>
        </w:rPr>
        <w:t>Декларируется ввозимый с территории таможенного склада в Литве на таможенную территорию Российской Федерации товар — Мандарины свежие.  Код ТН ВЭД</w:t>
      </w:r>
      <w:proofErr w:type="gramStart"/>
      <w:r w:rsidRPr="00872B8B">
        <w:rPr>
          <w:szCs w:val="24"/>
        </w:rPr>
        <w:t xml:space="preserve"> — </w:t>
      </w:r>
      <w:r>
        <w:rPr>
          <w:szCs w:val="24"/>
        </w:rPr>
        <w:t>?</w:t>
      </w:r>
      <w:r w:rsidRPr="00872B8B">
        <w:rPr>
          <w:szCs w:val="24"/>
        </w:rPr>
        <w:t xml:space="preserve">. </w:t>
      </w:r>
      <w:proofErr w:type="gramEnd"/>
      <w:r w:rsidRPr="00872B8B">
        <w:rPr>
          <w:szCs w:val="24"/>
        </w:rPr>
        <w:t>Таможенная стоимость 300000 рублей. Вес партии составляет 50000 кг. Страна происхождения — Израиль. Ставка ввозной таможенной пошлины — найти в ЕТТ ЕАЭС. Курс евро = на дату расчетов.  Рассчитать величину таможенной пошлины, подлежащей уплате? Ответ обосновать.</w:t>
      </w:r>
    </w:p>
    <w:p w:rsidR="003B1246" w:rsidRPr="00872B8B" w:rsidRDefault="003B1246" w:rsidP="008342F4">
      <w:pPr>
        <w:pStyle w:val="a4"/>
        <w:numPr>
          <w:ilvl w:val="0"/>
          <w:numId w:val="19"/>
        </w:numPr>
        <w:ind w:left="0" w:firstLine="357"/>
        <w:contextualSpacing w:val="0"/>
        <w:rPr>
          <w:szCs w:val="24"/>
        </w:rPr>
      </w:pPr>
      <w:r w:rsidRPr="00872B8B">
        <w:rPr>
          <w:szCs w:val="24"/>
        </w:rPr>
        <w:t>Заключен контракт купли-продажи между российской фирмой «А» (покупатель) и германской фирмой «</w:t>
      </w:r>
      <w:proofErr w:type="gramStart"/>
      <w:r w:rsidRPr="00872B8B">
        <w:rPr>
          <w:szCs w:val="24"/>
        </w:rPr>
        <w:t>В</w:t>
      </w:r>
      <w:proofErr w:type="gramEnd"/>
      <w:r w:rsidRPr="00872B8B">
        <w:rPr>
          <w:szCs w:val="24"/>
        </w:rPr>
        <w:t>» (</w:t>
      </w:r>
      <w:proofErr w:type="gramStart"/>
      <w:r w:rsidRPr="00872B8B">
        <w:rPr>
          <w:szCs w:val="24"/>
        </w:rPr>
        <w:t>продавец</w:t>
      </w:r>
      <w:proofErr w:type="gramEnd"/>
      <w:r w:rsidRPr="00872B8B">
        <w:rPr>
          <w:szCs w:val="24"/>
        </w:rPr>
        <w:t>) на поставку в Российскую Федерацию 100 шт. лазерных принтеров по цене 250 евро за шт. на общую сумму 25 000 евро. Контракт заключен на условиях поставки EXW-Гамбург (Германия) на сумму 25 000 евро. Условие платежа по контракту — 100%-</w:t>
      </w:r>
      <w:proofErr w:type="spellStart"/>
      <w:r w:rsidRPr="00872B8B">
        <w:rPr>
          <w:szCs w:val="24"/>
        </w:rPr>
        <w:t>ная</w:t>
      </w:r>
      <w:proofErr w:type="spellEnd"/>
      <w:r w:rsidRPr="00872B8B">
        <w:rPr>
          <w:szCs w:val="24"/>
        </w:rPr>
        <w:t xml:space="preserve"> предоплата за 15 дней до поставки товара. Транспортные расходы составили 2700 евро. Также был заключен договор страхования  на сумму 27 500 евро, страховая премия составила 75 евро.  А также в стране экспорта использовались услуги таможенного брокера на сумму 215 евро, выставленный покупателю. Курс евро = на дату расчетов. Определить таможенную стоимость</w:t>
      </w:r>
      <w:r>
        <w:rPr>
          <w:szCs w:val="24"/>
        </w:rPr>
        <w:t xml:space="preserve"> код товара и таможенные платежи.</w:t>
      </w:r>
    </w:p>
    <w:p w:rsidR="003B1246" w:rsidRPr="00872B8B" w:rsidRDefault="003B1246" w:rsidP="008342F4">
      <w:pPr>
        <w:pStyle w:val="a4"/>
        <w:numPr>
          <w:ilvl w:val="0"/>
          <w:numId w:val="19"/>
        </w:numPr>
        <w:ind w:left="0" w:firstLine="357"/>
        <w:contextualSpacing w:val="0"/>
        <w:rPr>
          <w:szCs w:val="24"/>
        </w:rPr>
      </w:pPr>
      <w:proofErr w:type="gramStart"/>
      <w:r w:rsidRPr="00872B8B">
        <w:rPr>
          <w:szCs w:val="24"/>
        </w:rPr>
        <w:t>Заключен договор купли-продажи между российской фирмой «А» (покупатель) и итальянской фирмой «В» (продавец) на поставку в Российскую Федерацию партии женских кожаных сумок в количестве 1 000 пар по цене 85 евро за штуку на общую сумму 85 000 евро на условиях FCA-Милан (Италия).</w:t>
      </w:r>
      <w:proofErr w:type="gramEnd"/>
      <w:r w:rsidRPr="00872B8B">
        <w:rPr>
          <w:szCs w:val="24"/>
        </w:rPr>
        <w:t xml:space="preserve"> Покупателем заключены договоры на доставку товара авиатранспортом из г. Милана в г. Москву на сумму 2560 евро и автомобильным транспортом из г. Москвы в г. Нижний Новгород на сумму 11583 рубля. Также был заключен договор страхования на сумму 103 000 евро, страховая премия составила 179 евро. Определить таможенную стоимость</w:t>
      </w:r>
      <w:r>
        <w:rPr>
          <w:szCs w:val="24"/>
        </w:rPr>
        <w:t>, код товара и таможенные платежи</w:t>
      </w:r>
      <w:r w:rsidRPr="00872B8B">
        <w:rPr>
          <w:szCs w:val="24"/>
        </w:rPr>
        <w:t>? Курс евро = на дату расчетов.</w:t>
      </w:r>
    </w:p>
    <w:p w:rsidR="00F90617" w:rsidRPr="00551FE9" w:rsidRDefault="00F90617" w:rsidP="00F90617">
      <w:pPr>
        <w:widowControl w:val="0"/>
        <w:overflowPunct w:val="0"/>
        <w:autoSpaceDE w:val="0"/>
        <w:autoSpaceDN w:val="0"/>
        <w:adjustRightInd w:val="0"/>
        <w:spacing w:line="257" w:lineRule="auto"/>
        <w:ind w:right="120"/>
        <w:jc w:val="center"/>
        <w:rPr>
          <w:color w:val="000000" w:themeColor="text1"/>
        </w:rPr>
      </w:pPr>
    </w:p>
    <w:p w:rsidR="00F90617" w:rsidRPr="00551FE9" w:rsidRDefault="00F90617" w:rsidP="00F90617">
      <w:pPr>
        <w:widowControl w:val="0"/>
        <w:autoSpaceDE w:val="0"/>
        <w:autoSpaceDN w:val="0"/>
        <w:adjustRightInd w:val="0"/>
        <w:ind w:firstLine="567"/>
        <w:jc w:val="center"/>
        <w:rPr>
          <w:color w:val="000000" w:themeColor="text1"/>
        </w:rPr>
      </w:pPr>
      <w:r w:rsidRPr="00551FE9">
        <w:rPr>
          <w:color w:val="000000" w:themeColor="text1"/>
        </w:rPr>
        <w:t>ПРОМЕЖУТОЧНЫЕ ФОРМЫ КОНТРОЛЯ</w:t>
      </w:r>
    </w:p>
    <w:p w:rsidR="00F90617" w:rsidRPr="00551FE9" w:rsidRDefault="00F90617" w:rsidP="00F90617">
      <w:pPr>
        <w:widowControl w:val="0"/>
        <w:autoSpaceDE w:val="0"/>
        <w:autoSpaceDN w:val="0"/>
        <w:adjustRightInd w:val="0"/>
        <w:spacing w:line="137" w:lineRule="exact"/>
        <w:ind w:firstLine="567"/>
        <w:rPr>
          <w:color w:val="000000" w:themeColor="text1"/>
        </w:rPr>
      </w:pPr>
    </w:p>
    <w:p w:rsidR="00F90617" w:rsidRPr="00551FE9" w:rsidRDefault="00F90617" w:rsidP="00F90617">
      <w:pPr>
        <w:widowControl w:val="0"/>
        <w:autoSpaceDE w:val="0"/>
        <w:autoSpaceDN w:val="0"/>
        <w:adjustRightInd w:val="0"/>
        <w:ind w:firstLine="567"/>
        <w:rPr>
          <w:color w:val="000000" w:themeColor="text1"/>
        </w:rPr>
      </w:pPr>
      <w:r w:rsidRPr="00551FE9">
        <w:rPr>
          <w:color w:val="000000" w:themeColor="text1"/>
        </w:rPr>
        <w:t>Примерные варианты кейсов по применению таможенных процедур.</w:t>
      </w:r>
    </w:p>
    <w:p w:rsidR="00F90617" w:rsidRPr="00551FE9" w:rsidRDefault="00F90617" w:rsidP="00F90617">
      <w:pPr>
        <w:pStyle w:val="a4"/>
        <w:numPr>
          <w:ilvl w:val="0"/>
          <w:numId w:val="13"/>
        </w:numPr>
        <w:ind w:left="0" w:firstLine="360"/>
        <w:rPr>
          <w:color w:val="000000" w:themeColor="text1"/>
          <w:szCs w:val="24"/>
        </w:rPr>
      </w:pPr>
      <w:r w:rsidRPr="00551FE9">
        <w:rPr>
          <w:color w:val="000000" w:themeColor="text1"/>
          <w:szCs w:val="24"/>
        </w:rPr>
        <w:t xml:space="preserve">Российский </w:t>
      </w:r>
      <w:r w:rsidR="008342F4">
        <w:rPr>
          <w:color w:val="000000" w:themeColor="text1"/>
          <w:szCs w:val="24"/>
        </w:rPr>
        <w:t>э</w:t>
      </w:r>
      <w:r w:rsidRPr="00551FE9">
        <w:rPr>
          <w:color w:val="000000" w:themeColor="text1"/>
          <w:szCs w:val="24"/>
        </w:rPr>
        <w:t xml:space="preserve">кспортер  поставил немецкому </w:t>
      </w:r>
      <w:r w:rsidR="008342F4">
        <w:rPr>
          <w:color w:val="000000" w:themeColor="text1"/>
          <w:szCs w:val="24"/>
        </w:rPr>
        <w:t>и</w:t>
      </w:r>
      <w:r w:rsidRPr="00551FE9">
        <w:rPr>
          <w:color w:val="000000" w:themeColor="text1"/>
          <w:szCs w:val="24"/>
        </w:rPr>
        <w:t xml:space="preserve">мпортеру товар на условиях франко-завод (инкотермс-2010). Объясните, кто, </w:t>
      </w:r>
      <w:proofErr w:type="gramStart"/>
      <w:r w:rsidRPr="00551FE9">
        <w:rPr>
          <w:color w:val="000000" w:themeColor="text1"/>
          <w:szCs w:val="24"/>
        </w:rPr>
        <w:t>кому</w:t>
      </w:r>
      <w:proofErr w:type="gramEnd"/>
      <w:r w:rsidRPr="00551FE9">
        <w:rPr>
          <w:color w:val="000000" w:themeColor="text1"/>
          <w:szCs w:val="24"/>
        </w:rPr>
        <w:t xml:space="preserve"> и </w:t>
      </w:r>
      <w:proofErr w:type="gramStart"/>
      <w:r w:rsidRPr="00551FE9">
        <w:rPr>
          <w:color w:val="000000" w:themeColor="text1"/>
          <w:szCs w:val="24"/>
        </w:rPr>
        <w:t>какие</w:t>
      </w:r>
      <w:proofErr w:type="gramEnd"/>
      <w:r w:rsidRPr="00551FE9">
        <w:rPr>
          <w:color w:val="000000" w:themeColor="text1"/>
          <w:szCs w:val="24"/>
        </w:rPr>
        <w:t xml:space="preserve"> документы должен представить в подтверждение факта поставки на этих условиях.</w:t>
      </w:r>
    </w:p>
    <w:p w:rsidR="00F90617" w:rsidRPr="00551FE9" w:rsidRDefault="00F90617" w:rsidP="00F90617">
      <w:pPr>
        <w:pStyle w:val="a4"/>
        <w:numPr>
          <w:ilvl w:val="0"/>
          <w:numId w:val="13"/>
        </w:numPr>
        <w:ind w:left="0" w:firstLine="360"/>
        <w:rPr>
          <w:color w:val="000000" w:themeColor="text1"/>
          <w:szCs w:val="24"/>
        </w:rPr>
      </w:pPr>
      <w:r w:rsidRPr="00551FE9">
        <w:rPr>
          <w:color w:val="000000" w:themeColor="text1"/>
          <w:szCs w:val="24"/>
        </w:rPr>
        <w:t xml:space="preserve">Товар находится в порту отправления. Вы, </w:t>
      </w:r>
      <w:r w:rsidR="008342F4">
        <w:rPr>
          <w:color w:val="000000" w:themeColor="text1"/>
          <w:szCs w:val="24"/>
        </w:rPr>
        <w:t>э</w:t>
      </w:r>
      <w:r w:rsidRPr="00551FE9">
        <w:rPr>
          <w:color w:val="000000" w:themeColor="text1"/>
          <w:szCs w:val="24"/>
        </w:rPr>
        <w:t>кспортер, для включения в оферту выбираете базис  поставки с наименьшей для себя ответственностью за судьбу товара. Поясните ваш подход к выбору базиса поставки.</w:t>
      </w:r>
    </w:p>
    <w:p w:rsidR="00F90617" w:rsidRPr="00551FE9" w:rsidRDefault="00F90617" w:rsidP="00F90617">
      <w:pPr>
        <w:pStyle w:val="a4"/>
        <w:numPr>
          <w:ilvl w:val="0"/>
          <w:numId w:val="13"/>
        </w:numPr>
        <w:ind w:left="0" w:firstLine="360"/>
        <w:rPr>
          <w:color w:val="000000" w:themeColor="text1"/>
          <w:szCs w:val="24"/>
        </w:rPr>
      </w:pPr>
      <w:r w:rsidRPr="00551FE9">
        <w:rPr>
          <w:color w:val="000000" w:themeColor="text1"/>
          <w:szCs w:val="24"/>
        </w:rPr>
        <w:t xml:space="preserve"> Товар находится в порту отправления. Вы, </w:t>
      </w:r>
      <w:r w:rsidR="008342F4">
        <w:rPr>
          <w:color w:val="000000" w:themeColor="text1"/>
          <w:szCs w:val="24"/>
        </w:rPr>
        <w:t>э</w:t>
      </w:r>
      <w:r w:rsidRPr="00551FE9">
        <w:rPr>
          <w:color w:val="000000" w:themeColor="text1"/>
          <w:szCs w:val="24"/>
        </w:rPr>
        <w:t>кспортер, предлагаете базисные условия по ставки с наименьшей для себя ответственностью и в то же время опасаетесь потерять свою долю выручки от услуг по перевозке и страхованию товара.  Поясните ваш подход к выбору базиса поставки.</w:t>
      </w:r>
    </w:p>
    <w:p w:rsidR="00F90617" w:rsidRPr="00551FE9" w:rsidRDefault="00F90617" w:rsidP="00F90617">
      <w:pPr>
        <w:pStyle w:val="a4"/>
        <w:numPr>
          <w:ilvl w:val="0"/>
          <w:numId w:val="13"/>
        </w:numPr>
        <w:ind w:left="0" w:firstLine="360"/>
        <w:rPr>
          <w:color w:val="000000" w:themeColor="text1"/>
          <w:szCs w:val="24"/>
        </w:rPr>
      </w:pPr>
      <w:r w:rsidRPr="00551FE9">
        <w:rPr>
          <w:color w:val="000000" w:themeColor="text1"/>
          <w:szCs w:val="24"/>
        </w:rPr>
        <w:t xml:space="preserve"> Изготовитель товара (завод) не имеет проблем со сбытом на отечественном рынке. На экспорт выходит впервые. Импортер со стажем регулярно закупает на этом рынке различные товары небольшими партиями и вывозит их своим транспортом. Обоснуйте выбор базисных условий поставки.</w:t>
      </w:r>
    </w:p>
    <w:p w:rsidR="00F90617" w:rsidRPr="00551FE9" w:rsidRDefault="00F90617" w:rsidP="00F90617">
      <w:pPr>
        <w:pStyle w:val="a4"/>
        <w:numPr>
          <w:ilvl w:val="0"/>
          <w:numId w:val="13"/>
        </w:numPr>
        <w:ind w:left="0" w:firstLine="360"/>
        <w:rPr>
          <w:color w:val="000000" w:themeColor="text1"/>
          <w:szCs w:val="24"/>
        </w:rPr>
      </w:pPr>
      <w:r w:rsidRPr="00551FE9">
        <w:rPr>
          <w:color w:val="000000" w:themeColor="text1"/>
          <w:szCs w:val="24"/>
        </w:rPr>
        <w:t xml:space="preserve"> Импортер имеет свою фирму в порту отправлени</w:t>
      </w:r>
      <w:proofErr w:type="gramStart"/>
      <w:r w:rsidRPr="00551FE9">
        <w:rPr>
          <w:color w:val="000000" w:themeColor="text1"/>
          <w:szCs w:val="24"/>
        </w:rPr>
        <w:t>я(</w:t>
      </w:r>
      <w:proofErr w:type="gramEnd"/>
      <w:r w:rsidRPr="00551FE9">
        <w:rPr>
          <w:color w:val="000000" w:themeColor="text1"/>
          <w:szCs w:val="24"/>
        </w:rPr>
        <w:t>в стране Экспортера), вывозит товары своими судами, оборудованными грузоподъемными механизмами. Поясните, на каких условиях он предпочтет закупать товар.3</w:t>
      </w:r>
    </w:p>
    <w:p w:rsidR="003B1246" w:rsidRPr="00A36562" w:rsidRDefault="003B1246" w:rsidP="003B1246">
      <w:pPr>
        <w:autoSpaceDE w:val="0"/>
        <w:autoSpaceDN w:val="0"/>
        <w:adjustRightInd w:val="0"/>
        <w:rPr>
          <w:color w:val="000000"/>
        </w:rPr>
      </w:pPr>
    </w:p>
    <w:p w:rsidR="00551FE9" w:rsidRDefault="00551FE9" w:rsidP="00CB0CAF">
      <w:pPr>
        <w:rPr>
          <w:b/>
          <w:caps/>
          <w:color w:val="000000" w:themeColor="text1"/>
        </w:rPr>
      </w:pPr>
    </w:p>
    <w:p w:rsidR="00551FE9" w:rsidRDefault="00551FE9" w:rsidP="00CB0CAF">
      <w:pPr>
        <w:rPr>
          <w:b/>
          <w:caps/>
          <w:color w:val="000000" w:themeColor="text1"/>
        </w:rPr>
      </w:pPr>
    </w:p>
    <w:p w:rsidR="005416C9" w:rsidRPr="00551FE9" w:rsidRDefault="008F3BB5" w:rsidP="00CB0CAF">
      <w:pPr>
        <w:rPr>
          <w:b/>
          <w:caps/>
          <w:color w:val="000000" w:themeColor="text1"/>
        </w:rPr>
      </w:pPr>
      <w:r w:rsidRPr="00551FE9">
        <w:rPr>
          <w:b/>
          <w:caps/>
          <w:color w:val="000000" w:themeColor="text1"/>
        </w:rPr>
        <w:t>раздел</w:t>
      </w:r>
      <w:r w:rsidR="00E017BF" w:rsidRPr="00551FE9">
        <w:rPr>
          <w:b/>
          <w:caps/>
          <w:color w:val="000000" w:themeColor="text1"/>
        </w:rPr>
        <w:t xml:space="preserve"> </w:t>
      </w:r>
      <w:r w:rsidR="009707F1" w:rsidRPr="00551FE9">
        <w:rPr>
          <w:b/>
          <w:caps/>
          <w:color w:val="000000" w:themeColor="text1"/>
        </w:rPr>
        <w:t>I.</w:t>
      </w:r>
      <w:r w:rsidR="00E017BF" w:rsidRPr="00551FE9">
        <w:rPr>
          <w:b/>
          <w:caps/>
          <w:color w:val="000000" w:themeColor="text1"/>
        </w:rPr>
        <w:t xml:space="preserve"> </w:t>
      </w:r>
      <w:r w:rsidR="00DA7116" w:rsidRPr="00551FE9">
        <w:rPr>
          <w:b/>
          <w:caps/>
          <w:color w:val="000000" w:themeColor="text1"/>
        </w:rPr>
        <w:t>Классификация</w:t>
      </w:r>
      <w:r w:rsidR="00E017BF" w:rsidRPr="00551FE9">
        <w:rPr>
          <w:b/>
          <w:caps/>
          <w:color w:val="000000" w:themeColor="text1"/>
        </w:rPr>
        <w:t xml:space="preserve"> </w:t>
      </w:r>
      <w:r w:rsidR="00DA7116" w:rsidRPr="00551FE9">
        <w:rPr>
          <w:b/>
          <w:caps/>
          <w:color w:val="000000" w:themeColor="text1"/>
        </w:rPr>
        <w:t>внешнеторговых</w:t>
      </w:r>
      <w:r w:rsidR="00E017BF" w:rsidRPr="00551FE9">
        <w:rPr>
          <w:b/>
          <w:caps/>
          <w:color w:val="000000" w:themeColor="text1"/>
        </w:rPr>
        <w:t xml:space="preserve"> </w:t>
      </w:r>
      <w:r w:rsidR="00DA7116" w:rsidRPr="00551FE9">
        <w:rPr>
          <w:b/>
          <w:caps/>
          <w:color w:val="000000" w:themeColor="text1"/>
        </w:rPr>
        <w:t>документов</w:t>
      </w:r>
      <w:bookmarkEnd w:id="1"/>
    </w:p>
    <w:p w:rsidR="009707F1" w:rsidRPr="00551FE9" w:rsidRDefault="009707F1" w:rsidP="00A147F5">
      <w:pPr>
        <w:ind w:firstLine="567"/>
        <w:jc w:val="both"/>
        <w:rPr>
          <w:color w:val="000000" w:themeColor="text1"/>
        </w:rPr>
      </w:pPr>
    </w:p>
    <w:p w:rsidR="005416C9" w:rsidRPr="00551FE9" w:rsidRDefault="005416C9" w:rsidP="00CB0CAF">
      <w:pPr>
        <w:jc w:val="both"/>
        <w:rPr>
          <w:b/>
          <w:color w:val="000000" w:themeColor="text1"/>
        </w:rPr>
      </w:pPr>
      <w:r w:rsidRPr="00551FE9">
        <w:rPr>
          <w:b/>
          <w:color w:val="000000" w:themeColor="text1"/>
        </w:rPr>
        <w:t>Тема</w:t>
      </w:r>
      <w:r w:rsidR="00E017BF" w:rsidRPr="00551FE9">
        <w:rPr>
          <w:b/>
          <w:color w:val="000000" w:themeColor="text1"/>
        </w:rPr>
        <w:t xml:space="preserve"> </w:t>
      </w:r>
      <w:r w:rsidRPr="00551FE9">
        <w:rPr>
          <w:b/>
          <w:color w:val="000000" w:themeColor="text1"/>
        </w:rPr>
        <w:t>1.</w:t>
      </w:r>
      <w:r w:rsidR="00E017BF" w:rsidRPr="00551FE9">
        <w:rPr>
          <w:b/>
          <w:color w:val="000000" w:themeColor="text1"/>
        </w:rPr>
        <w:t xml:space="preserve"> </w:t>
      </w:r>
      <w:r w:rsidR="00CA6818" w:rsidRPr="00551FE9">
        <w:rPr>
          <w:b/>
          <w:color w:val="000000" w:themeColor="text1"/>
        </w:rPr>
        <w:t>Классификация</w:t>
      </w:r>
      <w:r w:rsidR="00E017BF" w:rsidRPr="00551FE9">
        <w:rPr>
          <w:b/>
          <w:color w:val="000000" w:themeColor="text1"/>
        </w:rPr>
        <w:t xml:space="preserve"> </w:t>
      </w:r>
      <w:r w:rsidR="00CA6818" w:rsidRPr="00551FE9">
        <w:rPr>
          <w:b/>
          <w:color w:val="000000" w:themeColor="text1"/>
        </w:rPr>
        <w:t>внешнеторговых</w:t>
      </w:r>
      <w:r w:rsidR="00E017BF" w:rsidRPr="00551FE9">
        <w:rPr>
          <w:b/>
          <w:color w:val="000000" w:themeColor="text1"/>
        </w:rPr>
        <w:t xml:space="preserve"> </w:t>
      </w:r>
      <w:r w:rsidR="00CA6818" w:rsidRPr="00551FE9">
        <w:rPr>
          <w:b/>
          <w:color w:val="000000" w:themeColor="text1"/>
        </w:rPr>
        <w:t>документов</w:t>
      </w:r>
      <w:r w:rsidR="00E017BF" w:rsidRPr="00551FE9">
        <w:rPr>
          <w:b/>
          <w:color w:val="000000" w:themeColor="text1"/>
        </w:rPr>
        <w:t xml:space="preserve"> </w:t>
      </w:r>
      <w:r w:rsidR="00CA6818" w:rsidRPr="00551FE9">
        <w:rPr>
          <w:b/>
          <w:color w:val="000000" w:themeColor="text1"/>
        </w:rPr>
        <w:t>по</w:t>
      </w:r>
      <w:r w:rsidR="00E017BF" w:rsidRPr="00551FE9">
        <w:rPr>
          <w:b/>
          <w:color w:val="000000" w:themeColor="text1"/>
        </w:rPr>
        <w:t xml:space="preserve"> </w:t>
      </w:r>
      <w:r w:rsidR="00CA6818" w:rsidRPr="00551FE9">
        <w:rPr>
          <w:b/>
          <w:color w:val="000000" w:themeColor="text1"/>
        </w:rPr>
        <w:t>группам</w:t>
      </w:r>
      <w:r w:rsidR="00E017BF" w:rsidRPr="00551FE9">
        <w:rPr>
          <w:b/>
          <w:color w:val="000000" w:themeColor="text1"/>
        </w:rPr>
        <w:t xml:space="preserve"> </w:t>
      </w:r>
      <w:r w:rsidR="00CA6818" w:rsidRPr="00551FE9">
        <w:rPr>
          <w:b/>
          <w:color w:val="000000" w:themeColor="text1"/>
        </w:rPr>
        <w:t>в</w:t>
      </w:r>
      <w:r w:rsidR="00E017BF" w:rsidRPr="00551FE9">
        <w:rPr>
          <w:b/>
          <w:color w:val="000000" w:themeColor="text1"/>
        </w:rPr>
        <w:t xml:space="preserve"> </w:t>
      </w:r>
      <w:r w:rsidR="00CA6818" w:rsidRPr="00551FE9">
        <w:rPr>
          <w:b/>
          <w:color w:val="000000" w:themeColor="text1"/>
        </w:rPr>
        <w:t>зависимости</w:t>
      </w:r>
      <w:r w:rsidR="00E017BF" w:rsidRPr="00551FE9">
        <w:rPr>
          <w:b/>
          <w:color w:val="000000" w:themeColor="text1"/>
        </w:rPr>
        <w:t xml:space="preserve"> </w:t>
      </w:r>
      <w:r w:rsidR="00CA6818" w:rsidRPr="00551FE9">
        <w:rPr>
          <w:b/>
          <w:color w:val="000000" w:themeColor="text1"/>
        </w:rPr>
        <w:t>от</w:t>
      </w:r>
      <w:r w:rsidR="00E017BF" w:rsidRPr="00551FE9">
        <w:rPr>
          <w:b/>
          <w:color w:val="000000" w:themeColor="text1"/>
        </w:rPr>
        <w:t xml:space="preserve"> </w:t>
      </w:r>
      <w:r w:rsidR="00CA6818" w:rsidRPr="00551FE9">
        <w:rPr>
          <w:b/>
          <w:color w:val="000000" w:themeColor="text1"/>
        </w:rPr>
        <w:t>выполняемых</w:t>
      </w:r>
      <w:r w:rsidR="00E017BF" w:rsidRPr="00551FE9">
        <w:rPr>
          <w:b/>
          <w:color w:val="000000" w:themeColor="text1"/>
        </w:rPr>
        <w:t xml:space="preserve"> </w:t>
      </w:r>
      <w:r w:rsidR="00CA6818" w:rsidRPr="00551FE9">
        <w:rPr>
          <w:b/>
          <w:color w:val="000000" w:themeColor="text1"/>
        </w:rPr>
        <w:t>функций</w:t>
      </w:r>
    </w:p>
    <w:p w:rsidR="00285A73" w:rsidRPr="00551FE9" w:rsidRDefault="00285A73" w:rsidP="00161B17">
      <w:pPr>
        <w:ind w:firstLine="567"/>
        <w:jc w:val="both"/>
        <w:rPr>
          <w:color w:val="000000" w:themeColor="text1"/>
        </w:rPr>
      </w:pPr>
      <w:r w:rsidRPr="00551FE9">
        <w:rPr>
          <w:color w:val="000000" w:themeColor="text1"/>
        </w:rPr>
        <w:t>Таможенные</w:t>
      </w:r>
      <w:r w:rsidR="00E017BF" w:rsidRPr="00551FE9">
        <w:rPr>
          <w:color w:val="000000" w:themeColor="text1"/>
        </w:rPr>
        <w:t xml:space="preserve"> </w:t>
      </w:r>
      <w:r w:rsidRPr="00551FE9">
        <w:rPr>
          <w:color w:val="000000" w:themeColor="text1"/>
        </w:rPr>
        <w:t>органы</w:t>
      </w:r>
      <w:r w:rsidR="00E017BF" w:rsidRPr="00551FE9">
        <w:rPr>
          <w:color w:val="000000" w:themeColor="text1"/>
        </w:rPr>
        <w:t xml:space="preserve"> </w:t>
      </w:r>
      <w:r w:rsidRPr="00551FE9">
        <w:rPr>
          <w:color w:val="000000" w:themeColor="text1"/>
        </w:rPr>
        <w:t>проверяют</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сведения,</w:t>
      </w:r>
      <w:r w:rsidR="00E017BF" w:rsidRPr="00551FE9">
        <w:rPr>
          <w:color w:val="000000" w:themeColor="text1"/>
        </w:rPr>
        <w:t xml:space="preserve"> </w:t>
      </w:r>
      <w:r w:rsidRPr="00551FE9">
        <w:rPr>
          <w:color w:val="000000" w:themeColor="text1"/>
        </w:rPr>
        <w:t>представленные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совершении</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операций,</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целью</w:t>
      </w:r>
      <w:r w:rsidR="00E017BF" w:rsidRPr="00551FE9">
        <w:rPr>
          <w:color w:val="000000" w:themeColor="text1"/>
        </w:rPr>
        <w:t xml:space="preserve"> </w:t>
      </w:r>
      <w:r w:rsidRPr="00551FE9">
        <w:rPr>
          <w:color w:val="000000" w:themeColor="text1"/>
        </w:rPr>
        <w:t>установления</w:t>
      </w:r>
      <w:r w:rsidR="00E017BF" w:rsidRPr="00551FE9">
        <w:rPr>
          <w:color w:val="000000" w:themeColor="text1"/>
        </w:rPr>
        <w:t xml:space="preserve"> </w:t>
      </w:r>
      <w:r w:rsidRPr="00551FE9">
        <w:rPr>
          <w:color w:val="000000" w:themeColor="text1"/>
        </w:rPr>
        <w:t>достоверности</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подлинности</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правильности</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заполнения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оформления.</w:t>
      </w:r>
    </w:p>
    <w:p w:rsidR="00285A73" w:rsidRPr="00551FE9" w:rsidRDefault="00285A73" w:rsidP="00161B17">
      <w:pPr>
        <w:ind w:firstLine="567"/>
        <w:jc w:val="both"/>
        <w:rPr>
          <w:color w:val="000000" w:themeColor="text1"/>
        </w:rPr>
      </w:pPr>
      <w:r w:rsidRPr="00551FE9">
        <w:rPr>
          <w:color w:val="000000" w:themeColor="text1"/>
        </w:rPr>
        <w:t>Проверка</w:t>
      </w:r>
      <w:r w:rsidR="00E017BF" w:rsidRPr="00551FE9">
        <w:rPr>
          <w:color w:val="000000" w:themeColor="text1"/>
        </w:rPr>
        <w:t xml:space="preserve"> </w:t>
      </w:r>
      <w:r w:rsidRPr="00551FE9">
        <w:rPr>
          <w:color w:val="000000" w:themeColor="text1"/>
        </w:rPr>
        <w:t>достоверности</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представленных</w:t>
      </w:r>
      <w:r w:rsidR="00E017BF" w:rsidRPr="00551FE9">
        <w:rPr>
          <w:color w:val="000000" w:themeColor="text1"/>
        </w:rPr>
        <w:t xml:space="preserve"> </w:t>
      </w:r>
      <w:r w:rsidRPr="00551FE9">
        <w:rPr>
          <w:color w:val="000000" w:themeColor="text1"/>
        </w:rPr>
        <w:t>таможенным</w:t>
      </w:r>
      <w:r w:rsidR="00E017BF" w:rsidRPr="00551FE9">
        <w:rPr>
          <w:color w:val="000000" w:themeColor="text1"/>
        </w:rPr>
        <w:t xml:space="preserve"> </w:t>
      </w:r>
      <w:r w:rsidRPr="00551FE9">
        <w:rPr>
          <w:color w:val="000000" w:themeColor="text1"/>
        </w:rPr>
        <w:t>органам</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совершении</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операций,</w:t>
      </w:r>
      <w:r w:rsidR="00E017BF" w:rsidRPr="00551FE9">
        <w:rPr>
          <w:color w:val="000000" w:themeColor="text1"/>
        </w:rPr>
        <w:t xml:space="preserve"> </w:t>
      </w:r>
      <w:r w:rsidRPr="00551FE9">
        <w:rPr>
          <w:color w:val="000000" w:themeColor="text1"/>
        </w:rPr>
        <w:t>осуществляется</w:t>
      </w:r>
      <w:r w:rsidR="00E017BF" w:rsidRPr="00551FE9">
        <w:rPr>
          <w:color w:val="000000" w:themeColor="text1"/>
        </w:rPr>
        <w:t xml:space="preserve"> </w:t>
      </w:r>
      <w:r w:rsidRPr="00551FE9">
        <w:rPr>
          <w:color w:val="000000" w:themeColor="text1"/>
        </w:rPr>
        <w:t>путем</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сопоставления</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информацией,</w:t>
      </w:r>
      <w:r w:rsidR="00E017BF" w:rsidRPr="00551FE9">
        <w:rPr>
          <w:color w:val="000000" w:themeColor="text1"/>
        </w:rPr>
        <w:t xml:space="preserve"> </w:t>
      </w:r>
      <w:r w:rsidRPr="00551FE9">
        <w:rPr>
          <w:color w:val="000000" w:themeColor="text1"/>
        </w:rPr>
        <w:t>полученной</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других</w:t>
      </w:r>
      <w:r w:rsidR="00E017BF" w:rsidRPr="00551FE9">
        <w:rPr>
          <w:color w:val="000000" w:themeColor="text1"/>
        </w:rPr>
        <w:t xml:space="preserve"> </w:t>
      </w:r>
      <w:r w:rsidRPr="00551FE9">
        <w:rPr>
          <w:color w:val="000000" w:themeColor="text1"/>
        </w:rPr>
        <w:t>источников,</w:t>
      </w:r>
      <w:r w:rsidR="00E017BF" w:rsidRPr="00551FE9">
        <w:rPr>
          <w:color w:val="000000" w:themeColor="text1"/>
        </w:rPr>
        <w:t xml:space="preserve"> </w:t>
      </w:r>
      <w:r w:rsidRPr="00551FE9">
        <w:rPr>
          <w:color w:val="000000" w:themeColor="text1"/>
        </w:rPr>
        <w:t>анализа</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статистики,</w:t>
      </w:r>
      <w:r w:rsidR="00E017BF" w:rsidRPr="00551FE9">
        <w:rPr>
          <w:color w:val="000000" w:themeColor="text1"/>
        </w:rPr>
        <w:t xml:space="preserve"> </w:t>
      </w:r>
      <w:r w:rsidRPr="00551FE9">
        <w:rPr>
          <w:color w:val="000000" w:themeColor="text1"/>
        </w:rPr>
        <w:t>обработки</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использованием</w:t>
      </w:r>
      <w:r w:rsidR="00E017BF" w:rsidRPr="00551FE9">
        <w:rPr>
          <w:color w:val="000000" w:themeColor="text1"/>
        </w:rPr>
        <w:t xml:space="preserve"> </w:t>
      </w:r>
      <w:r w:rsidRPr="00551FE9">
        <w:rPr>
          <w:color w:val="000000" w:themeColor="text1"/>
        </w:rPr>
        <w:t>информационных</w:t>
      </w:r>
      <w:r w:rsidR="00E017BF" w:rsidRPr="00551FE9">
        <w:rPr>
          <w:color w:val="000000" w:themeColor="text1"/>
        </w:rPr>
        <w:t xml:space="preserve"> </w:t>
      </w:r>
      <w:r w:rsidRPr="00551FE9">
        <w:rPr>
          <w:color w:val="000000" w:themeColor="text1"/>
        </w:rPr>
        <w:t>технологий,</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другими</w:t>
      </w:r>
      <w:r w:rsidR="00E017BF" w:rsidRPr="00551FE9">
        <w:rPr>
          <w:color w:val="000000" w:themeColor="text1"/>
        </w:rPr>
        <w:t xml:space="preserve"> </w:t>
      </w:r>
      <w:r w:rsidRPr="00551FE9">
        <w:rPr>
          <w:color w:val="000000" w:themeColor="text1"/>
        </w:rPr>
        <w:t>способами,</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запрещенными</w:t>
      </w:r>
      <w:r w:rsidR="00E017BF" w:rsidRPr="00551FE9">
        <w:rPr>
          <w:color w:val="000000" w:themeColor="text1"/>
        </w:rPr>
        <w:t xml:space="preserve"> </w:t>
      </w:r>
      <w:r w:rsidRPr="00551FE9">
        <w:rPr>
          <w:color w:val="000000" w:themeColor="text1"/>
        </w:rPr>
        <w:t>таможенным</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p>
    <w:p w:rsidR="00285A73" w:rsidRPr="00551FE9" w:rsidRDefault="00285A73" w:rsidP="00A147F5">
      <w:pPr>
        <w:ind w:firstLine="567"/>
        <w:jc w:val="both"/>
        <w:rPr>
          <w:color w:val="000000" w:themeColor="text1"/>
        </w:rPr>
      </w:pPr>
      <w:proofErr w:type="gramStart"/>
      <w:r w:rsidRPr="00551FE9">
        <w:rPr>
          <w:color w:val="000000" w:themeColor="text1"/>
        </w:rPr>
        <w:t>При</w:t>
      </w:r>
      <w:r w:rsidR="00E017BF" w:rsidRPr="00551FE9">
        <w:rPr>
          <w:color w:val="000000" w:themeColor="text1"/>
        </w:rPr>
        <w:t xml:space="preserve"> </w:t>
      </w:r>
      <w:r w:rsidRPr="00551FE9">
        <w:rPr>
          <w:color w:val="000000" w:themeColor="text1"/>
        </w:rPr>
        <w:t>проведении</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контроля</w:t>
      </w:r>
      <w:r w:rsidR="00E017BF" w:rsidRPr="00551FE9">
        <w:rPr>
          <w:color w:val="000000" w:themeColor="text1"/>
        </w:rPr>
        <w:t xml:space="preserve"> </w:t>
      </w:r>
      <w:r w:rsidRPr="00551FE9">
        <w:rPr>
          <w:color w:val="000000" w:themeColor="text1"/>
        </w:rPr>
        <w:t>таможенный</w:t>
      </w:r>
      <w:r w:rsidR="00E017BF" w:rsidRPr="00551FE9">
        <w:rPr>
          <w:color w:val="000000" w:themeColor="text1"/>
        </w:rPr>
        <w:t xml:space="preserve"> </w:t>
      </w:r>
      <w:r w:rsidRPr="00551FE9">
        <w:rPr>
          <w:color w:val="000000" w:themeColor="text1"/>
        </w:rPr>
        <w:t>орган</w:t>
      </w:r>
      <w:r w:rsidR="00E017BF" w:rsidRPr="00551FE9">
        <w:rPr>
          <w:color w:val="000000" w:themeColor="text1"/>
        </w:rPr>
        <w:t xml:space="preserve"> </w:t>
      </w:r>
      <w:r w:rsidRPr="00551FE9">
        <w:rPr>
          <w:color w:val="000000" w:themeColor="text1"/>
        </w:rPr>
        <w:t>вправе</w:t>
      </w:r>
      <w:r w:rsidR="00E017BF" w:rsidRPr="00551FE9">
        <w:rPr>
          <w:color w:val="000000" w:themeColor="text1"/>
        </w:rPr>
        <w:t xml:space="preserve"> </w:t>
      </w:r>
      <w:r w:rsidRPr="00551FE9">
        <w:rPr>
          <w:color w:val="000000" w:themeColor="text1"/>
        </w:rPr>
        <w:t>мотивированно</w:t>
      </w:r>
      <w:r w:rsidR="00E017BF" w:rsidRPr="00551FE9">
        <w:rPr>
          <w:color w:val="000000" w:themeColor="text1"/>
        </w:rPr>
        <w:t xml:space="preserve"> </w:t>
      </w:r>
      <w:r w:rsidRPr="00551FE9">
        <w:rPr>
          <w:color w:val="000000" w:themeColor="text1"/>
        </w:rPr>
        <w:t>запросить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письменном</w:t>
      </w:r>
      <w:r w:rsidR="00E017BF" w:rsidRPr="00551FE9">
        <w:rPr>
          <w:color w:val="000000" w:themeColor="text1"/>
        </w:rPr>
        <w:t xml:space="preserve"> </w:t>
      </w:r>
      <w:r w:rsidRPr="00551FE9">
        <w:rPr>
          <w:color w:val="000000" w:themeColor="text1"/>
        </w:rPr>
        <w:t>форме</w:t>
      </w:r>
      <w:r w:rsidR="00E017BF" w:rsidRPr="00551FE9">
        <w:rPr>
          <w:color w:val="000000" w:themeColor="text1"/>
        </w:rPr>
        <w:t xml:space="preserve"> </w:t>
      </w:r>
      <w:r w:rsidRPr="00551FE9">
        <w:rPr>
          <w:color w:val="000000" w:themeColor="text1"/>
        </w:rPr>
        <w:t>дополнительные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сведения</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целью</w:t>
      </w:r>
      <w:r w:rsidR="00E017BF" w:rsidRPr="00551FE9">
        <w:rPr>
          <w:color w:val="000000" w:themeColor="text1"/>
        </w:rPr>
        <w:t xml:space="preserve"> </w:t>
      </w:r>
      <w:r w:rsidRPr="00551FE9">
        <w:rPr>
          <w:color w:val="000000" w:themeColor="text1"/>
        </w:rPr>
        <w:t>проверки</w:t>
      </w:r>
      <w:r w:rsidR="00E017BF" w:rsidRPr="00551FE9">
        <w:rPr>
          <w:color w:val="000000" w:themeColor="text1"/>
        </w:rPr>
        <w:t xml:space="preserve"> </w:t>
      </w:r>
      <w:r w:rsidRPr="00551FE9">
        <w:rPr>
          <w:color w:val="000000" w:themeColor="text1"/>
        </w:rPr>
        <w:t>информации,</w:t>
      </w:r>
      <w:r w:rsidR="00E017BF" w:rsidRPr="00551FE9">
        <w:rPr>
          <w:color w:val="000000" w:themeColor="text1"/>
        </w:rPr>
        <w:t xml:space="preserve"> </w:t>
      </w:r>
      <w:r w:rsidRPr="00551FE9">
        <w:rPr>
          <w:color w:val="000000" w:themeColor="text1"/>
        </w:rPr>
        <w:t>содержащейся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документах</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111</w:t>
      </w:r>
      <w:r w:rsidR="00E017BF" w:rsidRPr="00551FE9">
        <w:rPr>
          <w:color w:val="000000" w:themeColor="text1"/>
        </w:rPr>
        <w:t xml:space="preserve"> </w:t>
      </w:r>
      <w:r w:rsidR="00041B04" w:rsidRPr="00551FE9">
        <w:rPr>
          <w:color w:val="000000" w:themeColor="text1"/>
        </w:rPr>
        <w:t>Таможенный</w:t>
      </w:r>
      <w:r w:rsidR="00E017BF" w:rsidRPr="00551FE9">
        <w:rPr>
          <w:color w:val="000000" w:themeColor="text1"/>
        </w:rPr>
        <w:t xml:space="preserve"> </w:t>
      </w:r>
      <w:r w:rsidR="00041B04" w:rsidRPr="00551FE9">
        <w:rPr>
          <w:color w:val="000000" w:themeColor="text1"/>
        </w:rPr>
        <w:t>Кодекс</w:t>
      </w:r>
      <w:r w:rsidR="00E017BF" w:rsidRPr="00551FE9">
        <w:rPr>
          <w:color w:val="000000" w:themeColor="text1"/>
        </w:rPr>
        <w:t xml:space="preserve">  </w:t>
      </w:r>
      <w:r w:rsidR="00041B04" w:rsidRPr="00551FE9">
        <w:rPr>
          <w:color w:val="000000" w:themeColor="text1"/>
        </w:rPr>
        <w:t>Таможенного</w:t>
      </w:r>
      <w:r w:rsidR="00E017BF" w:rsidRPr="00551FE9">
        <w:rPr>
          <w:color w:val="000000" w:themeColor="text1"/>
        </w:rPr>
        <w:t xml:space="preserve"> </w:t>
      </w:r>
      <w:r w:rsidR="00041B04" w:rsidRPr="00551FE9">
        <w:rPr>
          <w:color w:val="000000" w:themeColor="text1"/>
        </w:rPr>
        <w:t>Союза</w:t>
      </w:r>
      <w:r w:rsidR="00E017BF" w:rsidRPr="00551FE9">
        <w:rPr>
          <w:color w:val="000000" w:themeColor="text1"/>
        </w:rPr>
        <w:t xml:space="preserve"> </w:t>
      </w:r>
      <w:r w:rsidR="00041B04" w:rsidRPr="00551FE9">
        <w:rPr>
          <w:color w:val="000000" w:themeColor="text1"/>
        </w:rPr>
        <w:t>ТК</w:t>
      </w:r>
      <w:r w:rsidR="00E017BF" w:rsidRPr="00551FE9">
        <w:rPr>
          <w:color w:val="000000" w:themeColor="text1"/>
        </w:rPr>
        <w:t xml:space="preserve"> </w:t>
      </w:r>
      <w:r w:rsidR="00041B04" w:rsidRPr="00551FE9">
        <w:rPr>
          <w:color w:val="000000" w:themeColor="text1"/>
        </w:rPr>
        <w:t>ТС</w:t>
      </w:r>
      <w:r w:rsidRPr="00551FE9">
        <w:rPr>
          <w:color w:val="000000" w:themeColor="text1"/>
        </w:rPr>
        <w:t>)</w:t>
      </w:r>
      <w:r w:rsidR="00041B04" w:rsidRPr="00551FE9">
        <w:rPr>
          <w:color w:val="000000" w:themeColor="text1"/>
        </w:rPr>
        <w:t>.</w:t>
      </w:r>
      <w:proofErr w:type="gramEnd"/>
    </w:p>
    <w:p w:rsidR="00285A73" w:rsidRPr="00551FE9" w:rsidRDefault="00285A73" w:rsidP="00A147F5">
      <w:pPr>
        <w:ind w:firstLine="567"/>
        <w:jc w:val="both"/>
        <w:rPr>
          <w:color w:val="000000" w:themeColor="text1"/>
        </w:rPr>
      </w:pPr>
      <w:r w:rsidRPr="00551FE9">
        <w:rPr>
          <w:color w:val="000000" w:themeColor="text1"/>
        </w:rPr>
        <w:t>Подача</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декларации</w:t>
      </w:r>
      <w:r w:rsidR="00E017BF" w:rsidRPr="00551FE9">
        <w:rPr>
          <w:color w:val="000000" w:themeColor="text1"/>
        </w:rPr>
        <w:t xml:space="preserve"> </w:t>
      </w:r>
      <w:r w:rsidRPr="00551FE9">
        <w:rPr>
          <w:color w:val="000000" w:themeColor="text1"/>
        </w:rPr>
        <w:t>должна</w:t>
      </w:r>
      <w:r w:rsidR="00E017BF" w:rsidRPr="00551FE9">
        <w:rPr>
          <w:color w:val="000000" w:themeColor="text1"/>
        </w:rPr>
        <w:t xml:space="preserve"> </w:t>
      </w:r>
      <w:r w:rsidRPr="00551FE9">
        <w:rPr>
          <w:color w:val="000000" w:themeColor="text1"/>
        </w:rPr>
        <w:t>сопровождаться</w:t>
      </w:r>
      <w:r w:rsidR="00E017BF" w:rsidRPr="00551FE9">
        <w:rPr>
          <w:color w:val="000000" w:themeColor="text1"/>
        </w:rPr>
        <w:t xml:space="preserve"> </w:t>
      </w:r>
      <w:r w:rsidRPr="00551FE9">
        <w:rPr>
          <w:color w:val="000000" w:themeColor="text1"/>
        </w:rPr>
        <w:t>пр</w:t>
      </w:r>
      <w:r w:rsidR="00940E1D" w:rsidRPr="00551FE9">
        <w:rPr>
          <w:color w:val="000000" w:themeColor="text1"/>
        </w:rPr>
        <w:t>едставлением</w:t>
      </w:r>
      <w:r w:rsidR="00E017BF" w:rsidRPr="00551FE9">
        <w:rPr>
          <w:color w:val="000000" w:themeColor="text1"/>
        </w:rPr>
        <w:t xml:space="preserve"> </w:t>
      </w:r>
      <w:r w:rsidR="00940E1D" w:rsidRPr="00551FE9">
        <w:rPr>
          <w:color w:val="000000" w:themeColor="text1"/>
        </w:rPr>
        <w:t>таможенному</w:t>
      </w:r>
      <w:r w:rsidR="00E017BF" w:rsidRPr="00551FE9">
        <w:rPr>
          <w:color w:val="000000" w:themeColor="text1"/>
        </w:rPr>
        <w:t xml:space="preserve"> </w:t>
      </w:r>
      <w:r w:rsidR="00940E1D" w:rsidRPr="00551FE9">
        <w:rPr>
          <w:color w:val="000000" w:themeColor="text1"/>
        </w:rPr>
        <w:t>органу</w:t>
      </w:r>
      <w:r w:rsidR="00E017BF" w:rsidRPr="00551FE9">
        <w:rPr>
          <w:color w:val="000000" w:themeColor="text1"/>
        </w:rPr>
        <w:t xml:space="preserve"> </w:t>
      </w:r>
      <w:r w:rsidR="00940E1D" w:rsidRPr="00551FE9">
        <w:rPr>
          <w:color w:val="000000" w:themeColor="text1"/>
        </w:rPr>
        <w:t>определенных</w:t>
      </w:r>
      <w:r w:rsidR="00E017BF" w:rsidRPr="00551FE9">
        <w:rPr>
          <w:color w:val="000000" w:themeColor="text1"/>
        </w:rPr>
        <w:t xml:space="preserve"> </w:t>
      </w:r>
      <w:r w:rsidR="00940E1D" w:rsidRPr="00551FE9">
        <w:rPr>
          <w:color w:val="000000" w:themeColor="text1"/>
        </w:rPr>
        <w:t>групп</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основании</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заполнена</w:t>
      </w:r>
      <w:r w:rsidR="00E017BF" w:rsidRPr="00551FE9">
        <w:rPr>
          <w:color w:val="000000" w:themeColor="text1"/>
        </w:rPr>
        <w:t xml:space="preserve"> </w:t>
      </w:r>
      <w:r w:rsidRPr="00551FE9">
        <w:rPr>
          <w:color w:val="000000" w:themeColor="text1"/>
        </w:rPr>
        <w:t>таможенная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00041B04" w:rsidRPr="00551FE9">
        <w:rPr>
          <w:color w:val="000000" w:themeColor="text1"/>
        </w:rPr>
        <w:t>(ст.</w:t>
      </w:r>
      <w:r w:rsidR="00E017BF" w:rsidRPr="00551FE9">
        <w:rPr>
          <w:color w:val="000000" w:themeColor="text1"/>
        </w:rPr>
        <w:t xml:space="preserve"> </w:t>
      </w:r>
      <w:r w:rsidR="00041B04" w:rsidRPr="00551FE9">
        <w:rPr>
          <w:color w:val="000000" w:themeColor="text1"/>
        </w:rPr>
        <w:t>183</w:t>
      </w:r>
      <w:r w:rsidR="00E017BF" w:rsidRPr="00551FE9">
        <w:rPr>
          <w:color w:val="000000" w:themeColor="text1"/>
        </w:rPr>
        <w:t xml:space="preserve"> </w:t>
      </w:r>
      <w:r w:rsidR="00041B04" w:rsidRPr="00551FE9">
        <w:rPr>
          <w:color w:val="000000" w:themeColor="text1"/>
        </w:rPr>
        <w:t>ТК</w:t>
      </w:r>
      <w:r w:rsidR="00E017BF" w:rsidRPr="00551FE9">
        <w:rPr>
          <w:color w:val="000000" w:themeColor="text1"/>
        </w:rPr>
        <w:t xml:space="preserve"> </w:t>
      </w:r>
      <w:r w:rsidR="00041B04" w:rsidRPr="00551FE9">
        <w:rPr>
          <w:color w:val="000000" w:themeColor="text1"/>
        </w:rPr>
        <w:t>ТС).</w:t>
      </w:r>
    </w:p>
    <w:p w:rsidR="00285A73" w:rsidRPr="00551FE9" w:rsidRDefault="00285A73" w:rsidP="00A147F5">
      <w:pPr>
        <w:ind w:firstLine="567"/>
        <w:jc w:val="both"/>
        <w:rPr>
          <w:color w:val="000000" w:themeColor="text1"/>
        </w:rPr>
      </w:pPr>
      <w:r w:rsidRPr="00551FE9">
        <w:rPr>
          <w:color w:val="000000" w:themeColor="text1"/>
        </w:rPr>
        <w:t>К</w:t>
      </w:r>
      <w:r w:rsidR="00E017BF" w:rsidRPr="00551FE9">
        <w:rPr>
          <w:color w:val="000000" w:themeColor="text1"/>
        </w:rPr>
        <w:t xml:space="preserve"> </w:t>
      </w:r>
      <w:r w:rsidRPr="00551FE9">
        <w:rPr>
          <w:color w:val="000000" w:themeColor="text1"/>
        </w:rPr>
        <w:t>таким</w:t>
      </w:r>
      <w:r w:rsidR="00E017BF" w:rsidRPr="00551FE9">
        <w:rPr>
          <w:color w:val="000000" w:themeColor="text1"/>
        </w:rPr>
        <w:t xml:space="preserve"> </w:t>
      </w:r>
      <w:r w:rsidR="00262C8B" w:rsidRPr="00551FE9">
        <w:rPr>
          <w:color w:val="000000" w:themeColor="text1"/>
        </w:rPr>
        <w:t>группам</w:t>
      </w:r>
      <w:r w:rsidR="00E017BF" w:rsidRPr="00551FE9">
        <w:rPr>
          <w:color w:val="000000" w:themeColor="text1"/>
        </w:rPr>
        <w:t xml:space="preserve"> </w:t>
      </w:r>
      <w:r w:rsidRPr="00551FE9">
        <w:rPr>
          <w:color w:val="000000" w:themeColor="text1"/>
        </w:rPr>
        <w:t>документ</w:t>
      </w:r>
      <w:r w:rsidR="00262C8B" w:rsidRPr="00551FE9">
        <w:rPr>
          <w:color w:val="000000" w:themeColor="text1"/>
        </w:rPr>
        <w:t>ов</w:t>
      </w:r>
      <w:r w:rsidR="00E017BF" w:rsidRPr="00551FE9">
        <w:rPr>
          <w:color w:val="000000" w:themeColor="text1"/>
        </w:rPr>
        <w:t xml:space="preserve"> </w:t>
      </w:r>
      <w:r w:rsidRPr="00551FE9">
        <w:rPr>
          <w:color w:val="000000" w:themeColor="text1"/>
        </w:rPr>
        <w:t>относятся:</w:t>
      </w:r>
    </w:p>
    <w:p w:rsidR="00285A73" w:rsidRPr="00551FE9" w:rsidRDefault="00285A73" w:rsidP="00A147F5">
      <w:pPr>
        <w:ind w:firstLine="567"/>
        <w:jc w:val="both"/>
        <w:rPr>
          <w:color w:val="000000" w:themeColor="text1"/>
        </w:rPr>
      </w:pPr>
      <w:r w:rsidRPr="00551FE9">
        <w:rPr>
          <w:color w:val="000000" w:themeColor="text1"/>
        </w:rPr>
        <w:t>1)</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подтверждающие</w:t>
      </w:r>
      <w:r w:rsidR="00E017BF" w:rsidRPr="00551FE9">
        <w:rPr>
          <w:color w:val="000000" w:themeColor="text1"/>
        </w:rPr>
        <w:t xml:space="preserve"> </w:t>
      </w:r>
      <w:r w:rsidRPr="00551FE9">
        <w:rPr>
          <w:color w:val="000000" w:themeColor="text1"/>
        </w:rPr>
        <w:t>полномочия</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подающего</w:t>
      </w:r>
      <w:r w:rsidR="00E017BF" w:rsidRPr="00551FE9">
        <w:rPr>
          <w:color w:val="000000" w:themeColor="text1"/>
        </w:rPr>
        <w:t xml:space="preserve"> </w:t>
      </w:r>
      <w:r w:rsidRPr="00551FE9">
        <w:rPr>
          <w:color w:val="000000" w:themeColor="text1"/>
        </w:rPr>
        <w:t>таможенную</w:t>
      </w:r>
      <w:r w:rsidR="00E017BF" w:rsidRPr="00551FE9">
        <w:rPr>
          <w:color w:val="000000" w:themeColor="text1"/>
        </w:rPr>
        <w:t xml:space="preserve"> </w:t>
      </w:r>
      <w:r w:rsidRPr="00551FE9">
        <w:rPr>
          <w:color w:val="000000" w:themeColor="text1"/>
        </w:rPr>
        <w:t>декларацию</w:t>
      </w:r>
      <w:r w:rsidR="00ED74C4" w:rsidRPr="00551FE9">
        <w:rPr>
          <w:color w:val="000000" w:themeColor="text1"/>
        </w:rPr>
        <w:t>.</w:t>
      </w:r>
      <w:r w:rsidR="00E017BF" w:rsidRPr="00551FE9">
        <w:rPr>
          <w:color w:val="000000" w:themeColor="text1"/>
        </w:rPr>
        <w:t xml:space="preserve"> </w:t>
      </w:r>
      <w:r w:rsidR="00ED74C4" w:rsidRPr="00551FE9">
        <w:rPr>
          <w:color w:val="000000" w:themeColor="text1"/>
        </w:rPr>
        <w:t>Это</w:t>
      </w:r>
      <w:r w:rsidR="00E017BF" w:rsidRPr="00551FE9">
        <w:rPr>
          <w:color w:val="000000" w:themeColor="text1"/>
        </w:rPr>
        <w:t xml:space="preserve"> </w:t>
      </w:r>
      <w:r w:rsidR="00262C8B" w:rsidRPr="00551FE9">
        <w:rPr>
          <w:color w:val="000000" w:themeColor="text1"/>
        </w:rPr>
        <w:t>учредительные</w:t>
      </w:r>
      <w:r w:rsidR="00E017BF" w:rsidRPr="00551FE9">
        <w:rPr>
          <w:color w:val="000000" w:themeColor="text1"/>
        </w:rPr>
        <w:t xml:space="preserve"> </w:t>
      </w:r>
      <w:r w:rsidR="00262C8B" w:rsidRPr="00551FE9">
        <w:rPr>
          <w:color w:val="000000" w:themeColor="text1"/>
        </w:rPr>
        <w:t>уставы</w:t>
      </w:r>
      <w:r w:rsidR="00E017BF" w:rsidRPr="00551FE9">
        <w:rPr>
          <w:color w:val="000000" w:themeColor="text1"/>
        </w:rPr>
        <w:t xml:space="preserve"> </w:t>
      </w:r>
      <w:r w:rsidR="00ED74C4" w:rsidRPr="00551FE9">
        <w:rPr>
          <w:color w:val="000000" w:themeColor="text1"/>
        </w:rPr>
        <w:t>юридических</w:t>
      </w:r>
      <w:r w:rsidR="00E017BF" w:rsidRPr="00551FE9">
        <w:rPr>
          <w:color w:val="000000" w:themeColor="text1"/>
        </w:rPr>
        <w:t xml:space="preserve"> </w:t>
      </w:r>
      <w:r w:rsidR="00ED74C4" w:rsidRPr="00551FE9">
        <w:rPr>
          <w:color w:val="000000" w:themeColor="text1"/>
        </w:rPr>
        <w:t>лиц</w:t>
      </w:r>
      <w:r w:rsidR="00262C8B" w:rsidRPr="00551FE9">
        <w:rPr>
          <w:color w:val="000000" w:themeColor="text1"/>
        </w:rPr>
        <w:t>,</w:t>
      </w:r>
      <w:r w:rsidR="00E017BF" w:rsidRPr="00551FE9">
        <w:rPr>
          <w:color w:val="000000" w:themeColor="text1"/>
        </w:rPr>
        <w:t xml:space="preserve"> </w:t>
      </w:r>
      <w:r w:rsidR="00262C8B" w:rsidRPr="00551FE9">
        <w:rPr>
          <w:color w:val="000000" w:themeColor="text1"/>
        </w:rPr>
        <w:t>доверенности</w:t>
      </w:r>
      <w:r w:rsidR="00E017BF" w:rsidRPr="00551FE9">
        <w:rPr>
          <w:color w:val="000000" w:themeColor="text1"/>
        </w:rPr>
        <w:t xml:space="preserve"> </w:t>
      </w:r>
      <w:r w:rsidR="00262C8B" w:rsidRPr="00551FE9">
        <w:rPr>
          <w:color w:val="000000" w:themeColor="text1"/>
        </w:rPr>
        <w:t>от</w:t>
      </w:r>
      <w:r w:rsidR="00E017BF" w:rsidRPr="00551FE9">
        <w:rPr>
          <w:color w:val="000000" w:themeColor="text1"/>
        </w:rPr>
        <w:t xml:space="preserve"> </w:t>
      </w:r>
      <w:r w:rsidR="00262C8B" w:rsidRPr="00551FE9">
        <w:rPr>
          <w:color w:val="000000" w:themeColor="text1"/>
        </w:rPr>
        <w:t>организаций</w:t>
      </w:r>
      <w:r w:rsidR="00E017BF" w:rsidRPr="00551FE9">
        <w:rPr>
          <w:color w:val="000000" w:themeColor="text1"/>
        </w:rPr>
        <w:t xml:space="preserve"> </w:t>
      </w:r>
      <w:r w:rsidR="00262C8B" w:rsidRPr="00551FE9">
        <w:rPr>
          <w:color w:val="000000" w:themeColor="text1"/>
        </w:rPr>
        <w:t>или</w:t>
      </w:r>
      <w:r w:rsidR="00E017BF" w:rsidRPr="00551FE9">
        <w:rPr>
          <w:color w:val="000000" w:themeColor="text1"/>
        </w:rPr>
        <w:t xml:space="preserve"> </w:t>
      </w:r>
      <w:r w:rsidR="00262C8B" w:rsidRPr="00551FE9">
        <w:rPr>
          <w:color w:val="000000" w:themeColor="text1"/>
        </w:rPr>
        <w:t>таможенных</w:t>
      </w:r>
      <w:r w:rsidR="00E017BF" w:rsidRPr="00551FE9">
        <w:rPr>
          <w:color w:val="000000" w:themeColor="text1"/>
        </w:rPr>
        <w:t xml:space="preserve"> </w:t>
      </w:r>
      <w:r w:rsidR="00262C8B" w:rsidRPr="00551FE9">
        <w:rPr>
          <w:color w:val="000000" w:themeColor="text1"/>
        </w:rPr>
        <w:t>представителей</w:t>
      </w:r>
      <w:r w:rsidR="00ED74C4" w:rsidRPr="00551FE9">
        <w:rPr>
          <w:color w:val="000000" w:themeColor="text1"/>
        </w:rPr>
        <w:t>,</w:t>
      </w:r>
      <w:r w:rsidR="00E017BF" w:rsidRPr="00551FE9">
        <w:rPr>
          <w:color w:val="000000" w:themeColor="text1"/>
        </w:rPr>
        <w:t xml:space="preserve"> </w:t>
      </w:r>
      <w:r w:rsidR="00ED74C4" w:rsidRPr="00551FE9">
        <w:rPr>
          <w:color w:val="000000" w:themeColor="text1"/>
        </w:rPr>
        <w:t>свидетельства</w:t>
      </w:r>
      <w:r w:rsidR="00E017BF" w:rsidRPr="00551FE9">
        <w:rPr>
          <w:color w:val="000000" w:themeColor="text1"/>
        </w:rPr>
        <w:t xml:space="preserve"> </w:t>
      </w:r>
      <w:r w:rsidR="00ED74C4" w:rsidRPr="00551FE9">
        <w:rPr>
          <w:color w:val="000000" w:themeColor="text1"/>
        </w:rPr>
        <w:t>о</w:t>
      </w:r>
      <w:r w:rsidR="00E017BF" w:rsidRPr="00551FE9">
        <w:rPr>
          <w:color w:val="000000" w:themeColor="text1"/>
        </w:rPr>
        <w:t xml:space="preserve"> </w:t>
      </w:r>
      <w:r w:rsidR="00ED74C4" w:rsidRPr="00551FE9">
        <w:rPr>
          <w:color w:val="000000" w:themeColor="text1"/>
        </w:rPr>
        <w:t>постановке</w:t>
      </w:r>
      <w:r w:rsidR="00E017BF" w:rsidRPr="00551FE9">
        <w:rPr>
          <w:color w:val="000000" w:themeColor="text1"/>
        </w:rPr>
        <w:t xml:space="preserve"> </w:t>
      </w:r>
      <w:r w:rsidR="00ED74C4" w:rsidRPr="00551FE9">
        <w:rPr>
          <w:color w:val="000000" w:themeColor="text1"/>
        </w:rPr>
        <w:t>в</w:t>
      </w:r>
      <w:r w:rsidR="00E017BF" w:rsidRPr="00551FE9">
        <w:rPr>
          <w:color w:val="000000" w:themeColor="text1"/>
        </w:rPr>
        <w:t xml:space="preserve"> </w:t>
      </w:r>
      <w:r w:rsidR="00ED74C4" w:rsidRPr="00551FE9">
        <w:rPr>
          <w:color w:val="000000" w:themeColor="text1"/>
        </w:rPr>
        <w:t>налоговом</w:t>
      </w:r>
      <w:r w:rsidR="00E017BF" w:rsidRPr="00551FE9">
        <w:rPr>
          <w:color w:val="000000" w:themeColor="text1"/>
        </w:rPr>
        <w:t xml:space="preserve"> </w:t>
      </w:r>
      <w:r w:rsidR="00ED74C4" w:rsidRPr="00551FE9">
        <w:rPr>
          <w:color w:val="000000" w:themeColor="text1"/>
        </w:rPr>
        <w:t>органе,</w:t>
      </w:r>
      <w:r w:rsidR="00E017BF" w:rsidRPr="00551FE9">
        <w:rPr>
          <w:color w:val="000000" w:themeColor="text1"/>
        </w:rPr>
        <w:t xml:space="preserve"> </w:t>
      </w:r>
      <w:r w:rsidR="00ED74C4" w:rsidRPr="00551FE9">
        <w:rPr>
          <w:color w:val="000000" w:themeColor="text1"/>
        </w:rPr>
        <w:t>паспорта</w:t>
      </w:r>
      <w:r w:rsidR="00E017BF" w:rsidRPr="00551FE9">
        <w:rPr>
          <w:color w:val="000000" w:themeColor="text1"/>
        </w:rPr>
        <w:t xml:space="preserve"> </w:t>
      </w:r>
      <w:r w:rsidR="00ED74C4" w:rsidRPr="00551FE9">
        <w:rPr>
          <w:color w:val="000000" w:themeColor="text1"/>
        </w:rPr>
        <w:t>физических</w:t>
      </w:r>
      <w:r w:rsidR="00E017BF" w:rsidRPr="00551FE9">
        <w:rPr>
          <w:color w:val="000000" w:themeColor="text1"/>
        </w:rPr>
        <w:t xml:space="preserve"> </w:t>
      </w:r>
      <w:r w:rsidR="00ED74C4" w:rsidRPr="00551FE9">
        <w:rPr>
          <w:color w:val="000000" w:themeColor="text1"/>
        </w:rPr>
        <w:t>лиц</w:t>
      </w:r>
      <w:r w:rsidRPr="00551FE9">
        <w:rPr>
          <w:color w:val="000000" w:themeColor="text1"/>
        </w:rPr>
        <w:t>;</w:t>
      </w:r>
    </w:p>
    <w:p w:rsidR="00285A73" w:rsidRPr="00551FE9" w:rsidRDefault="00285A73" w:rsidP="00A147F5">
      <w:pPr>
        <w:ind w:firstLine="567"/>
        <w:jc w:val="both"/>
        <w:rPr>
          <w:color w:val="000000" w:themeColor="text1"/>
        </w:rPr>
      </w:pPr>
      <w:r w:rsidRPr="00551FE9">
        <w:rPr>
          <w:color w:val="000000" w:themeColor="text1"/>
        </w:rPr>
        <w:t>2)</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подтверждающие</w:t>
      </w:r>
      <w:r w:rsidR="00E017BF" w:rsidRPr="00551FE9">
        <w:rPr>
          <w:color w:val="000000" w:themeColor="text1"/>
        </w:rPr>
        <w:t xml:space="preserve"> </w:t>
      </w:r>
      <w:r w:rsidRPr="00551FE9">
        <w:rPr>
          <w:color w:val="000000" w:themeColor="text1"/>
        </w:rPr>
        <w:t>совершение</w:t>
      </w:r>
      <w:r w:rsidR="00E017BF" w:rsidRPr="00551FE9">
        <w:rPr>
          <w:color w:val="000000" w:themeColor="text1"/>
        </w:rPr>
        <w:t xml:space="preserve"> </w:t>
      </w:r>
      <w:r w:rsidRPr="00551FE9">
        <w:rPr>
          <w:color w:val="000000" w:themeColor="text1"/>
        </w:rPr>
        <w:t>внешнеэкономической</w:t>
      </w:r>
      <w:r w:rsidR="00E017BF" w:rsidRPr="00551FE9">
        <w:rPr>
          <w:color w:val="000000" w:themeColor="text1"/>
        </w:rPr>
        <w:t xml:space="preserve"> </w:t>
      </w:r>
      <w:r w:rsidRPr="00551FE9">
        <w:rPr>
          <w:color w:val="000000" w:themeColor="text1"/>
        </w:rPr>
        <w:t>с</w:t>
      </w:r>
      <w:r w:rsidR="005376FB" w:rsidRPr="00551FE9">
        <w:rPr>
          <w:color w:val="000000" w:themeColor="text1"/>
        </w:rPr>
        <w:t>дел</w:t>
      </w:r>
      <w:r w:rsidRPr="00551FE9">
        <w:rPr>
          <w:color w:val="000000" w:themeColor="text1"/>
        </w:rPr>
        <w:t>ки,</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отсутствия</w:t>
      </w:r>
      <w:r w:rsidR="00E017BF" w:rsidRPr="00551FE9">
        <w:rPr>
          <w:color w:val="000000" w:themeColor="text1"/>
        </w:rPr>
        <w:t xml:space="preserve"> </w:t>
      </w:r>
      <w:r w:rsidRPr="00551FE9">
        <w:rPr>
          <w:color w:val="000000" w:themeColor="text1"/>
        </w:rPr>
        <w:t>внешнеэкономической</w:t>
      </w:r>
      <w:r w:rsidR="00E017BF" w:rsidRPr="00551FE9">
        <w:rPr>
          <w:color w:val="000000" w:themeColor="text1"/>
        </w:rPr>
        <w:t xml:space="preserve"> </w:t>
      </w:r>
      <w:r w:rsidRPr="00551FE9">
        <w:rPr>
          <w:color w:val="000000" w:themeColor="text1"/>
        </w:rPr>
        <w:t>сделки</w:t>
      </w:r>
      <w:r w:rsidR="00E017BF" w:rsidRPr="00551FE9">
        <w:rPr>
          <w:color w:val="000000" w:themeColor="text1"/>
        </w:rPr>
        <w:t xml:space="preserve"> </w:t>
      </w:r>
      <w:r w:rsidR="005376FB" w:rsidRPr="00551FE9">
        <w:rPr>
          <w:color w:val="000000" w:themeColor="text1"/>
        </w:rPr>
        <w:t>(контракта)</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иные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подтверждающие</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владения,</w:t>
      </w:r>
      <w:r w:rsidR="00E017BF" w:rsidRPr="00551FE9">
        <w:rPr>
          <w:color w:val="000000" w:themeColor="text1"/>
        </w:rPr>
        <w:t xml:space="preserve"> </w:t>
      </w:r>
      <w:r w:rsidRPr="00551FE9">
        <w:rPr>
          <w:color w:val="000000" w:themeColor="text1"/>
        </w:rPr>
        <w:t>пользовани</w:t>
      </w:r>
      <w:r w:rsidR="00683A42" w:rsidRPr="00551FE9">
        <w:rPr>
          <w:color w:val="000000" w:themeColor="text1"/>
        </w:rPr>
        <w:t>я</w:t>
      </w:r>
      <w:r w:rsidR="00E017BF" w:rsidRPr="00551FE9">
        <w:rPr>
          <w:color w:val="000000" w:themeColor="text1"/>
        </w:rPr>
        <w:t xml:space="preserve"> </w:t>
      </w:r>
      <w:r w:rsidR="00683A42" w:rsidRPr="00551FE9">
        <w:rPr>
          <w:color w:val="000000" w:themeColor="text1"/>
        </w:rPr>
        <w:t>и</w:t>
      </w:r>
      <w:r w:rsidR="00E017BF" w:rsidRPr="00551FE9">
        <w:rPr>
          <w:color w:val="000000" w:themeColor="text1"/>
        </w:rPr>
        <w:t xml:space="preserve"> </w:t>
      </w:r>
      <w:r w:rsidR="00683A42" w:rsidRPr="00551FE9">
        <w:rPr>
          <w:color w:val="000000" w:themeColor="text1"/>
        </w:rPr>
        <w:t>(или)</w:t>
      </w:r>
      <w:r w:rsidR="00E017BF" w:rsidRPr="00551FE9">
        <w:rPr>
          <w:color w:val="000000" w:themeColor="text1"/>
        </w:rPr>
        <w:t xml:space="preserve"> </w:t>
      </w:r>
      <w:r w:rsidR="00683A42" w:rsidRPr="00551FE9">
        <w:rPr>
          <w:color w:val="000000" w:themeColor="text1"/>
        </w:rPr>
        <w:t>распоряжения</w:t>
      </w:r>
      <w:r w:rsidR="00E017BF" w:rsidRPr="00551FE9">
        <w:rPr>
          <w:color w:val="000000" w:themeColor="text1"/>
        </w:rPr>
        <w:t xml:space="preserve"> </w:t>
      </w:r>
      <w:r w:rsidR="00683A42" w:rsidRPr="00551FE9">
        <w:rPr>
          <w:color w:val="000000" w:themeColor="text1"/>
        </w:rPr>
        <w:t>товарами</w:t>
      </w:r>
      <w:r w:rsidRPr="00551FE9">
        <w:rPr>
          <w:color w:val="000000" w:themeColor="text1"/>
        </w:rPr>
        <w:t>;</w:t>
      </w:r>
    </w:p>
    <w:p w:rsidR="00285A73" w:rsidRPr="00551FE9" w:rsidRDefault="00285A73" w:rsidP="00A147F5">
      <w:pPr>
        <w:ind w:firstLine="567"/>
        <w:jc w:val="both"/>
        <w:rPr>
          <w:color w:val="000000" w:themeColor="text1"/>
        </w:rPr>
      </w:pPr>
      <w:r w:rsidRPr="00551FE9">
        <w:rPr>
          <w:color w:val="000000" w:themeColor="text1"/>
        </w:rPr>
        <w:t>3)</w:t>
      </w:r>
      <w:r w:rsidR="00E017BF" w:rsidRPr="00551FE9">
        <w:rPr>
          <w:color w:val="000000" w:themeColor="text1"/>
        </w:rPr>
        <w:t xml:space="preserve"> </w:t>
      </w:r>
      <w:r w:rsidRPr="00551FE9">
        <w:rPr>
          <w:color w:val="000000" w:themeColor="text1"/>
        </w:rPr>
        <w:t>транспортные</w:t>
      </w:r>
      <w:r w:rsidR="00E017BF" w:rsidRPr="00551FE9">
        <w:rPr>
          <w:color w:val="000000" w:themeColor="text1"/>
        </w:rPr>
        <w:t xml:space="preserve"> </w:t>
      </w:r>
      <w:r w:rsidRPr="00551FE9">
        <w:rPr>
          <w:color w:val="000000" w:themeColor="text1"/>
        </w:rPr>
        <w:t>(перевозочные)</w:t>
      </w:r>
      <w:r w:rsidR="00E017BF" w:rsidRPr="00551FE9">
        <w:rPr>
          <w:color w:val="000000" w:themeColor="text1"/>
        </w:rPr>
        <w:t xml:space="preserve"> </w:t>
      </w:r>
      <w:r w:rsidRPr="00551FE9">
        <w:rPr>
          <w:color w:val="000000" w:themeColor="text1"/>
        </w:rPr>
        <w:t>документы</w:t>
      </w:r>
      <w:r w:rsidR="00861C55" w:rsidRPr="00551FE9">
        <w:rPr>
          <w:color w:val="000000" w:themeColor="text1"/>
        </w:rPr>
        <w:t>,</w:t>
      </w:r>
      <w:r w:rsidR="00E017BF" w:rsidRPr="00551FE9">
        <w:rPr>
          <w:color w:val="000000" w:themeColor="text1"/>
        </w:rPr>
        <w:t xml:space="preserve"> </w:t>
      </w:r>
      <w:r w:rsidR="00861C55" w:rsidRPr="00551FE9">
        <w:rPr>
          <w:color w:val="000000" w:themeColor="text1"/>
        </w:rPr>
        <w:t>коносаменты,</w:t>
      </w:r>
      <w:r w:rsidR="00E017BF" w:rsidRPr="00551FE9">
        <w:rPr>
          <w:color w:val="000000" w:themeColor="text1"/>
        </w:rPr>
        <w:t xml:space="preserve"> </w:t>
      </w:r>
      <w:r w:rsidR="00861C55" w:rsidRPr="00551FE9">
        <w:rPr>
          <w:color w:val="000000" w:themeColor="text1"/>
        </w:rPr>
        <w:t>авианакладные,</w:t>
      </w:r>
      <w:r w:rsidR="00E017BF" w:rsidRPr="00551FE9">
        <w:rPr>
          <w:color w:val="000000" w:themeColor="text1"/>
        </w:rPr>
        <w:t xml:space="preserve"> </w:t>
      </w:r>
      <w:r w:rsidR="00861C55" w:rsidRPr="00551FE9">
        <w:rPr>
          <w:color w:val="000000" w:themeColor="text1"/>
        </w:rPr>
        <w:t>ж/д</w:t>
      </w:r>
      <w:r w:rsidR="00E017BF" w:rsidRPr="00551FE9">
        <w:rPr>
          <w:color w:val="000000" w:themeColor="text1"/>
        </w:rPr>
        <w:t xml:space="preserve"> </w:t>
      </w:r>
      <w:r w:rsidR="00861C55" w:rsidRPr="00551FE9">
        <w:rPr>
          <w:color w:val="000000" w:themeColor="text1"/>
        </w:rPr>
        <w:t>накладные,</w:t>
      </w:r>
      <w:r w:rsidR="00E017BF" w:rsidRPr="00551FE9">
        <w:rPr>
          <w:color w:val="000000" w:themeColor="text1"/>
        </w:rPr>
        <w:t xml:space="preserve"> </w:t>
      </w:r>
      <w:r w:rsidR="00861C55" w:rsidRPr="00551FE9">
        <w:rPr>
          <w:color w:val="000000" w:themeColor="text1"/>
        </w:rPr>
        <w:t>автотранспортные</w:t>
      </w:r>
      <w:r w:rsidR="00E017BF" w:rsidRPr="00551FE9">
        <w:rPr>
          <w:color w:val="000000" w:themeColor="text1"/>
        </w:rPr>
        <w:t xml:space="preserve"> </w:t>
      </w:r>
      <w:r w:rsidR="00861C55" w:rsidRPr="00551FE9">
        <w:rPr>
          <w:color w:val="000000" w:themeColor="text1"/>
        </w:rPr>
        <w:t>накладные,</w:t>
      </w:r>
      <w:r w:rsidR="00E017BF" w:rsidRPr="00551FE9">
        <w:rPr>
          <w:color w:val="000000" w:themeColor="text1"/>
        </w:rPr>
        <w:t xml:space="preserve"> </w:t>
      </w:r>
      <w:r w:rsidR="00861C55" w:rsidRPr="00551FE9">
        <w:rPr>
          <w:color w:val="000000" w:themeColor="text1"/>
        </w:rPr>
        <w:t>зависимости</w:t>
      </w:r>
      <w:r w:rsidR="00E017BF" w:rsidRPr="00551FE9">
        <w:rPr>
          <w:color w:val="000000" w:themeColor="text1"/>
        </w:rPr>
        <w:t xml:space="preserve"> </w:t>
      </w:r>
      <w:r w:rsidR="00861C55" w:rsidRPr="00551FE9">
        <w:rPr>
          <w:color w:val="000000" w:themeColor="text1"/>
        </w:rPr>
        <w:t>от</w:t>
      </w:r>
      <w:r w:rsidR="00E017BF" w:rsidRPr="00551FE9">
        <w:rPr>
          <w:color w:val="000000" w:themeColor="text1"/>
        </w:rPr>
        <w:t xml:space="preserve"> </w:t>
      </w:r>
      <w:r w:rsidR="00861C55" w:rsidRPr="00551FE9">
        <w:rPr>
          <w:color w:val="000000" w:themeColor="text1"/>
        </w:rPr>
        <w:t>вида</w:t>
      </w:r>
      <w:r w:rsidR="00E017BF" w:rsidRPr="00551FE9">
        <w:rPr>
          <w:color w:val="000000" w:themeColor="text1"/>
        </w:rPr>
        <w:t xml:space="preserve"> </w:t>
      </w:r>
      <w:r w:rsidR="00861C55" w:rsidRPr="00551FE9">
        <w:rPr>
          <w:color w:val="000000" w:themeColor="text1"/>
        </w:rPr>
        <w:t>транспорта,</w:t>
      </w:r>
      <w:r w:rsidR="00E017BF" w:rsidRPr="00551FE9">
        <w:rPr>
          <w:color w:val="000000" w:themeColor="text1"/>
        </w:rPr>
        <w:t xml:space="preserve"> </w:t>
      </w:r>
      <w:r w:rsidR="00861C55" w:rsidRPr="00551FE9">
        <w:rPr>
          <w:color w:val="000000" w:themeColor="text1"/>
        </w:rPr>
        <w:t>выполнявшего</w:t>
      </w:r>
      <w:r w:rsidR="00E017BF" w:rsidRPr="00551FE9">
        <w:rPr>
          <w:color w:val="000000" w:themeColor="text1"/>
        </w:rPr>
        <w:t xml:space="preserve"> </w:t>
      </w:r>
      <w:r w:rsidR="00861C55" w:rsidRPr="00551FE9">
        <w:rPr>
          <w:color w:val="000000" w:themeColor="text1"/>
        </w:rPr>
        <w:t>международные</w:t>
      </w:r>
      <w:r w:rsidR="00E017BF" w:rsidRPr="00551FE9">
        <w:rPr>
          <w:color w:val="000000" w:themeColor="text1"/>
        </w:rPr>
        <w:t xml:space="preserve"> </w:t>
      </w:r>
      <w:r w:rsidR="00861C55" w:rsidRPr="00551FE9">
        <w:rPr>
          <w:color w:val="000000" w:themeColor="text1"/>
        </w:rPr>
        <w:t>перевозки</w:t>
      </w:r>
      <w:r w:rsidR="00E017BF" w:rsidRPr="00551FE9">
        <w:rPr>
          <w:color w:val="000000" w:themeColor="text1"/>
        </w:rPr>
        <w:t xml:space="preserve"> </w:t>
      </w:r>
      <w:r w:rsidR="00861C55" w:rsidRPr="00551FE9">
        <w:rPr>
          <w:color w:val="000000" w:themeColor="text1"/>
        </w:rPr>
        <w:t>товаров</w:t>
      </w:r>
      <w:r w:rsidR="00E017BF" w:rsidRPr="00551FE9">
        <w:rPr>
          <w:color w:val="000000" w:themeColor="text1"/>
        </w:rPr>
        <w:t xml:space="preserve"> </w:t>
      </w:r>
      <w:r w:rsidR="00861C55" w:rsidRPr="00551FE9">
        <w:rPr>
          <w:color w:val="000000" w:themeColor="text1"/>
        </w:rPr>
        <w:t>и</w:t>
      </w:r>
      <w:r w:rsidR="00E017BF" w:rsidRPr="00551FE9">
        <w:rPr>
          <w:color w:val="000000" w:themeColor="text1"/>
        </w:rPr>
        <w:t xml:space="preserve"> </w:t>
      </w:r>
      <w:r w:rsidR="00861C55" w:rsidRPr="00551FE9">
        <w:rPr>
          <w:color w:val="000000" w:themeColor="text1"/>
        </w:rPr>
        <w:t>пассажиров</w:t>
      </w:r>
      <w:proofErr w:type="gramStart"/>
      <w:r w:rsidR="00E017BF" w:rsidRPr="00551FE9">
        <w:rPr>
          <w:color w:val="000000" w:themeColor="text1"/>
        </w:rPr>
        <w:t xml:space="preserve"> </w:t>
      </w:r>
      <w:r w:rsidRPr="00551FE9">
        <w:rPr>
          <w:color w:val="000000" w:themeColor="text1"/>
        </w:rPr>
        <w:t>;</w:t>
      </w:r>
      <w:proofErr w:type="gramEnd"/>
    </w:p>
    <w:p w:rsidR="00ED74C4" w:rsidRPr="00551FE9" w:rsidRDefault="00285A73" w:rsidP="00A147F5">
      <w:pPr>
        <w:ind w:firstLine="567"/>
        <w:jc w:val="both"/>
        <w:rPr>
          <w:color w:val="000000" w:themeColor="text1"/>
        </w:rPr>
      </w:pPr>
      <w:r w:rsidRPr="00551FE9">
        <w:rPr>
          <w:color w:val="000000" w:themeColor="text1"/>
        </w:rPr>
        <w:t>4)</w:t>
      </w:r>
      <w:r w:rsidR="00E017BF" w:rsidRPr="00551FE9">
        <w:rPr>
          <w:color w:val="000000" w:themeColor="text1"/>
        </w:rPr>
        <w:t xml:space="preserve"> </w:t>
      </w:r>
      <w:r w:rsidRPr="00551FE9">
        <w:rPr>
          <w:color w:val="000000" w:themeColor="text1"/>
        </w:rPr>
        <w:t>коммерческие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00861C55" w:rsidRPr="00551FE9">
        <w:rPr>
          <w:color w:val="000000" w:themeColor="text1"/>
        </w:rPr>
        <w:t>-</w:t>
      </w:r>
      <w:r w:rsidR="00E017BF" w:rsidRPr="00551FE9">
        <w:rPr>
          <w:color w:val="000000" w:themeColor="text1"/>
        </w:rPr>
        <w:t xml:space="preserve"> </w:t>
      </w:r>
      <w:r w:rsidR="00861C55" w:rsidRPr="00551FE9">
        <w:rPr>
          <w:color w:val="000000" w:themeColor="text1"/>
        </w:rPr>
        <w:t>счет-фактура</w:t>
      </w:r>
      <w:r w:rsidR="00E017BF" w:rsidRPr="00551FE9">
        <w:rPr>
          <w:color w:val="000000" w:themeColor="text1"/>
        </w:rPr>
        <w:t xml:space="preserve"> </w:t>
      </w:r>
      <w:r w:rsidR="00861C55" w:rsidRPr="00551FE9">
        <w:rPr>
          <w:color w:val="000000" w:themeColor="text1"/>
        </w:rPr>
        <w:t>(инвойс),</w:t>
      </w:r>
      <w:r w:rsidR="00E017BF" w:rsidRPr="00551FE9">
        <w:rPr>
          <w:color w:val="000000" w:themeColor="text1"/>
        </w:rPr>
        <w:t xml:space="preserve"> </w:t>
      </w:r>
      <w:r w:rsidR="00861C55" w:rsidRPr="00551FE9">
        <w:rPr>
          <w:color w:val="000000" w:themeColor="text1"/>
        </w:rPr>
        <w:t>спецификации,</w:t>
      </w:r>
      <w:r w:rsidR="00E017BF" w:rsidRPr="00551FE9">
        <w:rPr>
          <w:color w:val="000000" w:themeColor="text1"/>
        </w:rPr>
        <w:t xml:space="preserve"> </w:t>
      </w:r>
      <w:r w:rsidR="00861C55" w:rsidRPr="00551FE9">
        <w:rPr>
          <w:color w:val="000000" w:themeColor="text1"/>
        </w:rPr>
        <w:t>отгрузочные</w:t>
      </w:r>
      <w:r w:rsidR="00E017BF" w:rsidRPr="00551FE9">
        <w:rPr>
          <w:color w:val="000000" w:themeColor="text1"/>
        </w:rPr>
        <w:t xml:space="preserve"> </w:t>
      </w:r>
      <w:r w:rsidR="00861C55" w:rsidRPr="00551FE9">
        <w:rPr>
          <w:color w:val="000000" w:themeColor="text1"/>
        </w:rPr>
        <w:t>и</w:t>
      </w:r>
      <w:r w:rsidR="00E017BF" w:rsidRPr="00551FE9">
        <w:rPr>
          <w:color w:val="000000" w:themeColor="text1"/>
        </w:rPr>
        <w:t xml:space="preserve"> </w:t>
      </w:r>
      <w:r w:rsidR="00861C55" w:rsidRPr="00551FE9">
        <w:rPr>
          <w:color w:val="000000" w:themeColor="text1"/>
        </w:rPr>
        <w:t>упаковочные</w:t>
      </w:r>
      <w:r w:rsidR="00E017BF" w:rsidRPr="00551FE9">
        <w:rPr>
          <w:color w:val="000000" w:themeColor="text1"/>
        </w:rPr>
        <w:t xml:space="preserve"> </w:t>
      </w:r>
      <w:r w:rsidR="00861C55" w:rsidRPr="00551FE9">
        <w:rPr>
          <w:color w:val="000000" w:themeColor="text1"/>
        </w:rPr>
        <w:t>листы</w:t>
      </w:r>
      <w:r w:rsidR="00E017BF" w:rsidRPr="00551FE9">
        <w:rPr>
          <w:color w:val="000000" w:themeColor="text1"/>
        </w:rPr>
        <w:t xml:space="preserve"> </w:t>
      </w:r>
      <w:r w:rsidR="00861C55" w:rsidRPr="00551FE9">
        <w:rPr>
          <w:color w:val="000000" w:themeColor="text1"/>
        </w:rPr>
        <w:t>и</w:t>
      </w:r>
      <w:r w:rsidR="00E017BF" w:rsidRPr="00551FE9">
        <w:rPr>
          <w:color w:val="000000" w:themeColor="text1"/>
        </w:rPr>
        <w:t xml:space="preserve"> </w:t>
      </w:r>
      <w:r w:rsidR="00861C55" w:rsidRPr="00551FE9">
        <w:rPr>
          <w:color w:val="000000" w:themeColor="text1"/>
        </w:rPr>
        <w:t>другие</w:t>
      </w:r>
      <w:r w:rsidR="00E017BF" w:rsidRPr="00551FE9">
        <w:rPr>
          <w:color w:val="000000" w:themeColor="text1"/>
        </w:rPr>
        <w:t xml:space="preserve"> </w:t>
      </w:r>
      <w:r w:rsidR="00861C55" w:rsidRPr="00551FE9">
        <w:rPr>
          <w:color w:val="000000" w:themeColor="text1"/>
        </w:rPr>
        <w:t>документы,</w:t>
      </w:r>
      <w:r w:rsidR="00E017BF" w:rsidRPr="00551FE9">
        <w:rPr>
          <w:color w:val="000000" w:themeColor="text1"/>
        </w:rPr>
        <w:t xml:space="preserve"> </w:t>
      </w:r>
      <w:r w:rsidR="00861C55" w:rsidRPr="00551FE9">
        <w:rPr>
          <w:color w:val="000000" w:themeColor="text1"/>
        </w:rPr>
        <w:t>используемые</w:t>
      </w:r>
      <w:r w:rsidR="00E017BF" w:rsidRPr="00551FE9">
        <w:rPr>
          <w:color w:val="000000" w:themeColor="text1"/>
        </w:rPr>
        <w:t xml:space="preserve"> </w:t>
      </w:r>
      <w:r w:rsidR="00861C55" w:rsidRPr="00551FE9">
        <w:rPr>
          <w:color w:val="000000" w:themeColor="text1"/>
        </w:rPr>
        <w:t>при</w:t>
      </w:r>
      <w:r w:rsidR="00E017BF" w:rsidRPr="00551FE9">
        <w:rPr>
          <w:color w:val="000000" w:themeColor="text1"/>
        </w:rPr>
        <w:t xml:space="preserve"> </w:t>
      </w:r>
      <w:r w:rsidR="00861C55" w:rsidRPr="00551FE9">
        <w:rPr>
          <w:color w:val="000000" w:themeColor="text1"/>
        </w:rPr>
        <w:t>осуществлении</w:t>
      </w:r>
      <w:r w:rsidR="00E017BF" w:rsidRPr="00551FE9">
        <w:rPr>
          <w:color w:val="000000" w:themeColor="text1"/>
        </w:rPr>
        <w:t xml:space="preserve"> </w:t>
      </w:r>
      <w:r w:rsidR="00861C55" w:rsidRPr="00551FE9">
        <w:rPr>
          <w:color w:val="000000" w:themeColor="text1"/>
        </w:rPr>
        <w:t>внешнеторговой</w:t>
      </w:r>
      <w:r w:rsidR="00E017BF" w:rsidRPr="00551FE9">
        <w:rPr>
          <w:color w:val="000000" w:themeColor="text1"/>
        </w:rPr>
        <w:t xml:space="preserve"> </w:t>
      </w:r>
      <w:r w:rsidR="00861C55" w:rsidRPr="00551FE9">
        <w:rPr>
          <w:color w:val="000000" w:themeColor="text1"/>
        </w:rPr>
        <w:t>и</w:t>
      </w:r>
      <w:r w:rsidR="00E017BF" w:rsidRPr="00551FE9">
        <w:rPr>
          <w:color w:val="000000" w:themeColor="text1"/>
        </w:rPr>
        <w:t xml:space="preserve"> </w:t>
      </w:r>
      <w:r w:rsidR="00861C55" w:rsidRPr="00551FE9">
        <w:rPr>
          <w:color w:val="000000" w:themeColor="text1"/>
        </w:rPr>
        <w:t>иной</w:t>
      </w:r>
      <w:r w:rsidR="00E017BF" w:rsidRPr="00551FE9">
        <w:rPr>
          <w:color w:val="000000" w:themeColor="text1"/>
        </w:rPr>
        <w:t xml:space="preserve"> </w:t>
      </w:r>
      <w:r w:rsidR="00861C55" w:rsidRPr="00551FE9">
        <w:rPr>
          <w:color w:val="000000" w:themeColor="text1"/>
        </w:rPr>
        <w:t>деятельности,</w:t>
      </w:r>
      <w:r w:rsidR="00E017BF" w:rsidRPr="00551FE9">
        <w:rPr>
          <w:color w:val="000000" w:themeColor="text1"/>
        </w:rPr>
        <w:t xml:space="preserve"> </w:t>
      </w:r>
      <w:r w:rsidR="00861C55" w:rsidRPr="00551FE9">
        <w:rPr>
          <w:color w:val="000000" w:themeColor="text1"/>
        </w:rPr>
        <w:t>а</w:t>
      </w:r>
      <w:r w:rsidR="00E017BF" w:rsidRPr="00551FE9">
        <w:rPr>
          <w:color w:val="000000" w:themeColor="text1"/>
        </w:rPr>
        <w:t xml:space="preserve"> </w:t>
      </w:r>
      <w:r w:rsidR="00861C55" w:rsidRPr="00551FE9">
        <w:rPr>
          <w:color w:val="000000" w:themeColor="text1"/>
        </w:rPr>
        <w:t>также</w:t>
      </w:r>
      <w:r w:rsidR="00E017BF" w:rsidRPr="00551FE9">
        <w:rPr>
          <w:color w:val="000000" w:themeColor="text1"/>
        </w:rPr>
        <w:t xml:space="preserve"> </w:t>
      </w:r>
      <w:r w:rsidR="00861C55" w:rsidRPr="00551FE9">
        <w:rPr>
          <w:color w:val="000000" w:themeColor="text1"/>
        </w:rPr>
        <w:t>для</w:t>
      </w:r>
      <w:r w:rsidR="00E017BF" w:rsidRPr="00551FE9">
        <w:rPr>
          <w:color w:val="000000" w:themeColor="text1"/>
        </w:rPr>
        <w:t xml:space="preserve"> </w:t>
      </w:r>
      <w:r w:rsidR="00861C55" w:rsidRPr="00551FE9">
        <w:rPr>
          <w:color w:val="000000" w:themeColor="text1"/>
        </w:rPr>
        <w:t>подтверждения</w:t>
      </w:r>
      <w:r w:rsidR="00E017BF" w:rsidRPr="00551FE9">
        <w:rPr>
          <w:color w:val="000000" w:themeColor="text1"/>
        </w:rPr>
        <w:t xml:space="preserve"> </w:t>
      </w:r>
      <w:r w:rsidR="00861C55" w:rsidRPr="00551FE9">
        <w:rPr>
          <w:color w:val="000000" w:themeColor="text1"/>
        </w:rPr>
        <w:t>совершения</w:t>
      </w:r>
      <w:r w:rsidR="00E017BF" w:rsidRPr="00551FE9">
        <w:rPr>
          <w:color w:val="000000" w:themeColor="text1"/>
        </w:rPr>
        <w:t xml:space="preserve"> </w:t>
      </w:r>
      <w:r w:rsidR="00861C55" w:rsidRPr="00551FE9">
        <w:rPr>
          <w:color w:val="000000" w:themeColor="text1"/>
        </w:rPr>
        <w:t>сделок,</w:t>
      </w:r>
      <w:r w:rsidR="00E017BF" w:rsidRPr="00551FE9">
        <w:rPr>
          <w:color w:val="000000" w:themeColor="text1"/>
        </w:rPr>
        <w:t xml:space="preserve"> </w:t>
      </w:r>
      <w:r w:rsidR="00861C55" w:rsidRPr="00551FE9">
        <w:rPr>
          <w:color w:val="000000" w:themeColor="text1"/>
        </w:rPr>
        <w:t>связанных</w:t>
      </w:r>
      <w:r w:rsidR="00E017BF" w:rsidRPr="00551FE9">
        <w:rPr>
          <w:color w:val="000000" w:themeColor="text1"/>
        </w:rPr>
        <w:t xml:space="preserve"> </w:t>
      </w:r>
      <w:r w:rsidR="00861C55" w:rsidRPr="00551FE9">
        <w:rPr>
          <w:color w:val="000000" w:themeColor="text1"/>
        </w:rPr>
        <w:t>с</w:t>
      </w:r>
      <w:r w:rsidR="00E017BF" w:rsidRPr="00551FE9">
        <w:rPr>
          <w:color w:val="000000" w:themeColor="text1"/>
        </w:rPr>
        <w:t xml:space="preserve"> </w:t>
      </w:r>
      <w:r w:rsidR="00861C55" w:rsidRPr="00551FE9">
        <w:rPr>
          <w:color w:val="000000" w:themeColor="text1"/>
        </w:rPr>
        <w:t>перемещением</w:t>
      </w:r>
      <w:r w:rsidR="00E017BF" w:rsidRPr="00551FE9">
        <w:rPr>
          <w:color w:val="000000" w:themeColor="text1"/>
        </w:rPr>
        <w:t xml:space="preserve"> </w:t>
      </w:r>
      <w:r w:rsidR="00861C55" w:rsidRPr="00551FE9">
        <w:rPr>
          <w:color w:val="000000" w:themeColor="text1"/>
        </w:rPr>
        <w:t>товаров</w:t>
      </w:r>
      <w:r w:rsidR="00E017BF" w:rsidRPr="00551FE9">
        <w:rPr>
          <w:color w:val="000000" w:themeColor="text1"/>
        </w:rPr>
        <w:t xml:space="preserve"> </w:t>
      </w:r>
      <w:r w:rsidR="00861C55" w:rsidRPr="00551FE9">
        <w:rPr>
          <w:color w:val="000000" w:themeColor="text1"/>
        </w:rPr>
        <w:t>через</w:t>
      </w:r>
      <w:r w:rsidR="00E017BF" w:rsidRPr="00551FE9">
        <w:rPr>
          <w:color w:val="000000" w:themeColor="text1"/>
        </w:rPr>
        <w:t xml:space="preserve"> </w:t>
      </w:r>
      <w:r w:rsidR="00861C55" w:rsidRPr="00551FE9">
        <w:rPr>
          <w:color w:val="000000" w:themeColor="text1"/>
        </w:rPr>
        <w:t>таможенную</w:t>
      </w:r>
      <w:r w:rsidR="00E017BF" w:rsidRPr="00551FE9">
        <w:rPr>
          <w:color w:val="000000" w:themeColor="text1"/>
        </w:rPr>
        <w:t xml:space="preserve"> </w:t>
      </w:r>
      <w:r w:rsidR="00861C55" w:rsidRPr="00551FE9">
        <w:rPr>
          <w:color w:val="000000" w:themeColor="text1"/>
        </w:rPr>
        <w:t>границу</w:t>
      </w:r>
      <w:r w:rsidR="00E017BF" w:rsidRPr="00551FE9">
        <w:rPr>
          <w:color w:val="000000" w:themeColor="text1"/>
        </w:rPr>
        <w:t xml:space="preserve"> </w:t>
      </w:r>
      <w:r w:rsidR="00861C55" w:rsidRPr="00551FE9">
        <w:rPr>
          <w:color w:val="000000" w:themeColor="text1"/>
        </w:rPr>
        <w:t>таможенного</w:t>
      </w:r>
      <w:r w:rsidR="00E017BF" w:rsidRPr="00551FE9">
        <w:rPr>
          <w:color w:val="000000" w:themeColor="text1"/>
        </w:rPr>
        <w:t xml:space="preserve"> </w:t>
      </w:r>
      <w:r w:rsidR="00861C55" w:rsidRPr="00551FE9">
        <w:rPr>
          <w:color w:val="000000" w:themeColor="text1"/>
        </w:rPr>
        <w:t>союза</w:t>
      </w:r>
      <w:r w:rsidRPr="00551FE9">
        <w:rPr>
          <w:color w:val="000000" w:themeColor="text1"/>
        </w:rPr>
        <w:t>;</w:t>
      </w:r>
      <w:r w:rsidR="00E017BF" w:rsidRPr="00551FE9">
        <w:rPr>
          <w:color w:val="000000" w:themeColor="text1"/>
        </w:rPr>
        <w:t xml:space="preserve"> </w:t>
      </w:r>
    </w:p>
    <w:p w:rsidR="00285A73" w:rsidRPr="00551FE9" w:rsidRDefault="00285A73" w:rsidP="00A147F5">
      <w:pPr>
        <w:ind w:firstLine="567"/>
        <w:jc w:val="both"/>
        <w:rPr>
          <w:color w:val="000000" w:themeColor="text1"/>
        </w:rPr>
      </w:pPr>
      <w:r w:rsidRPr="00551FE9">
        <w:rPr>
          <w:color w:val="000000" w:themeColor="text1"/>
        </w:rPr>
        <w:t>5)</w:t>
      </w:r>
      <w:r w:rsidR="00E017BF" w:rsidRPr="00551FE9">
        <w:rPr>
          <w:color w:val="000000" w:themeColor="text1"/>
        </w:rPr>
        <w:t xml:space="preserve"> </w:t>
      </w:r>
      <w:r w:rsidR="00900F50" w:rsidRPr="00551FE9">
        <w:rPr>
          <w:color w:val="000000" w:themeColor="text1"/>
        </w:rPr>
        <w:t>таможенные</w:t>
      </w:r>
      <w:r w:rsidR="00E017BF" w:rsidRPr="00551FE9">
        <w:rPr>
          <w:color w:val="000000" w:themeColor="text1"/>
        </w:rPr>
        <w:t xml:space="preserve"> </w:t>
      </w:r>
      <w:r w:rsidR="00900F50" w:rsidRPr="00551FE9">
        <w:rPr>
          <w:color w:val="000000" w:themeColor="text1"/>
        </w:rPr>
        <w:t>документы</w:t>
      </w:r>
      <w:r w:rsidR="00E017BF" w:rsidRPr="00551FE9">
        <w:rPr>
          <w:color w:val="000000" w:themeColor="text1"/>
        </w:rPr>
        <w:t xml:space="preserve"> </w:t>
      </w:r>
      <w:r w:rsidR="00900F50" w:rsidRPr="00551FE9">
        <w:rPr>
          <w:color w:val="000000" w:themeColor="text1"/>
        </w:rPr>
        <w:t>–</w:t>
      </w:r>
      <w:r w:rsidR="00E017BF" w:rsidRPr="00551FE9">
        <w:rPr>
          <w:color w:val="000000" w:themeColor="text1"/>
        </w:rPr>
        <w:t xml:space="preserve"> </w:t>
      </w:r>
      <w:r w:rsidR="00900F50" w:rsidRPr="00551FE9">
        <w:rPr>
          <w:color w:val="000000" w:themeColor="text1"/>
        </w:rPr>
        <w:t>таможенная</w:t>
      </w:r>
      <w:r w:rsidR="00E017BF" w:rsidRPr="00551FE9">
        <w:rPr>
          <w:color w:val="000000" w:themeColor="text1"/>
        </w:rPr>
        <w:t xml:space="preserve"> </w:t>
      </w:r>
      <w:r w:rsidR="00900F50" w:rsidRPr="00551FE9">
        <w:rPr>
          <w:color w:val="000000" w:themeColor="text1"/>
        </w:rPr>
        <w:t>декларация,</w:t>
      </w:r>
      <w:r w:rsidR="00E017BF" w:rsidRPr="00551FE9">
        <w:rPr>
          <w:color w:val="000000" w:themeColor="text1"/>
        </w:rPr>
        <w:t xml:space="preserve"> </w:t>
      </w:r>
      <w:r w:rsidR="00900F50" w:rsidRPr="00551FE9">
        <w:rPr>
          <w:color w:val="000000" w:themeColor="text1"/>
        </w:rPr>
        <w:t>декларация</w:t>
      </w:r>
      <w:r w:rsidR="00E017BF" w:rsidRPr="00551FE9">
        <w:rPr>
          <w:color w:val="000000" w:themeColor="text1"/>
        </w:rPr>
        <w:t xml:space="preserve"> </w:t>
      </w:r>
      <w:r w:rsidR="00900F50" w:rsidRPr="00551FE9">
        <w:rPr>
          <w:color w:val="000000" w:themeColor="text1"/>
        </w:rPr>
        <w:t>на</w:t>
      </w:r>
      <w:r w:rsidR="00E017BF" w:rsidRPr="00551FE9">
        <w:rPr>
          <w:color w:val="000000" w:themeColor="text1"/>
        </w:rPr>
        <w:t xml:space="preserve"> </w:t>
      </w:r>
      <w:r w:rsidR="00900F50" w:rsidRPr="00551FE9">
        <w:rPr>
          <w:color w:val="000000" w:themeColor="text1"/>
        </w:rPr>
        <w:t>товары,</w:t>
      </w:r>
      <w:r w:rsidR="00E017BF" w:rsidRPr="00551FE9">
        <w:rPr>
          <w:color w:val="000000" w:themeColor="text1"/>
        </w:rPr>
        <w:t xml:space="preserve"> </w:t>
      </w:r>
      <w:r w:rsidR="00900F50" w:rsidRPr="00551FE9">
        <w:rPr>
          <w:color w:val="000000" w:themeColor="text1"/>
        </w:rPr>
        <w:t>транзитная</w:t>
      </w:r>
      <w:r w:rsidR="00E017BF" w:rsidRPr="00551FE9">
        <w:rPr>
          <w:color w:val="000000" w:themeColor="text1"/>
        </w:rPr>
        <w:t xml:space="preserve"> </w:t>
      </w:r>
      <w:r w:rsidR="00900F50" w:rsidRPr="00551FE9">
        <w:rPr>
          <w:color w:val="000000" w:themeColor="text1"/>
        </w:rPr>
        <w:t>декларация,</w:t>
      </w:r>
      <w:r w:rsidR="00E017BF" w:rsidRPr="00551FE9">
        <w:rPr>
          <w:color w:val="000000" w:themeColor="text1"/>
        </w:rPr>
        <w:t xml:space="preserve"> </w:t>
      </w:r>
      <w:r w:rsidR="00900F50" w:rsidRPr="00551FE9">
        <w:rPr>
          <w:color w:val="000000" w:themeColor="text1"/>
        </w:rPr>
        <w:t>декларация</w:t>
      </w:r>
      <w:r w:rsidR="00E017BF" w:rsidRPr="00551FE9">
        <w:rPr>
          <w:color w:val="000000" w:themeColor="text1"/>
        </w:rPr>
        <w:t xml:space="preserve"> </w:t>
      </w:r>
      <w:r w:rsidR="00900F50" w:rsidRPr="00551FE9">
        <w:rPr>
          <w:color w:val="000000" w:themeColor="text1"/>
        </w:rPr>
        <w:t>таможенной</w:t>
      </w:r>
      <w:r w:rsidR="00E017BF" w:rsidRPr="00551FE9">
        <w:rPr>
          <w:color w:val="000000" w:themeColor="text1"/>
        </w:rPr>
        <w:t xml:space="preserve"> </w:t>
      </w:r>
      <w:r w:rsidR="00900F50" w:rsidRPr="00551FE9">
        <w:rPr>
          <w:color w:val="000000" w:themeColor="text1"/>
        </w:rPr>
        <w:t>стоимости,</w:t>
      </w:r>
      <w:r w:rsidR="00E017BF" w:rsidRPr="00551FE9">
        <w:rPr>
          <w:color w:val="000000" w:themeColor="text1"/>
        </w:rPr>
        <w:t xml:space="preserve"> </w:t>
      </w:r>
      <w:r w:rsidR="00900F50" w:rsidRPr="00551FE9">
        <w:rPr>
          <w:color w:val="000000" w:themeColor="text1"/>
        </w:rPr>
        <w:t>корректировка</w:t>
      </w:r>
      <w:r w:rsidR="00E017BF" w:rsidRPr="00551FE9">
        <w:rPr>
          <w:color w:val="000000" w:themeColor="text1"/>
        </w:rPr>
        <w:t xml:space="preserve"> </w:t>
      </w:r>
      <w:r w:rsidR="00900F50" w:rsidRPr="00551FE9">
        <w:rPr>
          <w:color w:val="000000" w:themeColor="text1"/>
        </w:rPr>
        <w:t>таможенной</w:t>
      </w:r>
      <w:r w:rsidR="00E017BF" w:rsidRPr="00551FE9">
        <w:rPr>
          <w:color w:val="000000" w:themeColor="text1"/>
        </w:rPr>
        <w:t xml:space="preserve"> </w:t>
      </w:r>
      <w:r w:rsidR="00900F50" w:rsidRPr="00551FE9">
        <w:rPr>
          <w:color w:val="000000" w:themeColor="text1"/>
        </w:rPr>
        <w:t>стоимости,</w:t>
      </w:r>
      <w:r w:rsidR="00E017BF" w:rsidRPr="00551FE9">
        <w:rPr>
          <w:color w:val="000000" w:themeColor="text1"/>
        </w:rPr>
        <w:t xml:space="preserve"> </w:t>
      </w:r>
      <w:r w:rsidR="00900F50" w:rsidRPr="00551FE9">
        <w:rPr>
          <w:color w:val="000000" w:themeColor="text1"/>
        </w:rPr>
        <w:t>а</w:t>
      </w:r>
      <w:r w:rsidR="00E017BF" w:rsidRPr="00551FE9">
        <w:rPr>
          <w:color w:val="000000" w:themeColor="text1"/>
        </w:rPr>
        <w:t xml:space="preserve"> </w:t>
      </w:r>
      <w:r w:rsidR="00900F50" w:rsidRPr="00551FE9">
        <w:rPr>
          <w:color w:val="000000" w:themeColor="text1"/>
        </w:rPr>
        <w:t>также</w:t>
      </w:r>
      <w:r w:rsidR="00E017BF" w:rsidRPr="00551FE9">
        <w:rPr>
          <w:color w:val="000000" w:themeColor="text1"/>
        </w:rPr>
        <w:t xml:space="preserve"> </w:t>
      </w:r>
      <w:r w:rsidR="00683A42" w:rsidRPr="00551FE9">
        <w:rPr>
          <w:color w:val="000000" w:themeColor="text1"/>
        </w:rPr>
        <w:t>разрешительные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подтверждающие</w:t>
      </w:r>
      <w:r w:rsidR="00E017BF" w:rsidRPr="00551FE9">
        <w:rPr>
          <w:color w:val="000000" w:themeColor="text1"/>
        </w:rPr>
        <w:t xml:space="preserve"> </w:t>
      </w:r>
      <w:r w:rsidRPr="00551FE9">
        <w:rPr>
          <w:color w:val="000000" w:themeColor="text1"/>
        </w:rPr>
        <w:t>соблюдение</w:t>
      </w:r>
      <w:r w:rsidR="00E017BF" w:rsidRPr="00551FE9">
        <w:rPr>
          <w:color w:val="000000" w:themeColor="text1"/>
        </w:rPr>
        <w:t xml:space="preserve"> </w:t>
      </w:r>
      <w:r w:rsidRPr="00551FE9">
        <w:rPr>
          <w:color w:val="000000" w:themeColor="text1"/>
        </w:rPr>
        <w:t>ограничений</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связи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применением</w:t>
      </w:r>
      <w:r w:rsidR="00E017BF" w:rsidRPr="00551FE9">
        <w:rPr>
          <w:color w:val="000000" w:themeColor="text1"/>
        </w:rPr>
        <w:t xml:space="preserve"> </w:t>
      </w:r>
      <w:r w:rsidRPr="00551FE9">
        <w:rPr>
          <w:color w:val="000000" w:themeColor="text1"/>
        </w:rPr>
        <w:t>специальных</w:t>
      </w:r>
      <w:r w:rsidR="00E017BF" w:rsidRPr="00551FE9">
        <w:rPr>
          <w:color w:val="000000" w:themeColor="text1"/>
        </w:rPr>
        <w:t xml:space="preserve"> </w:t>
      </w:r>
      <w:r w:rsidRPr="00551FE9">
        <w:rPr>
          <w:color w:val="000000" w:themeColor="text1"/>
        </w:rPr>
        <w:t>защитных,</w:t>
      </w:r>
      <w:r w:rsidR="00E017BF" w:rsidRPr="00551FE9">
        <w:rPr>
          <w:color w:val="000000" w:themeColor="text1"/>
        </w:rPr>
        <w:t xml:space="preserve"> </w:t>
      </w:r>
      <w:r w:rsidRPr="00551FE9">
        <w:rPr>
          <w:color w:val="000000" w:themeColor="text1"/>
        </w:rPr>
        <w:t>антидемпинговых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компенсационных</w:t>
      </w:r>
      <w:r w:rsidR="00E017BF" w:rsidRPr="00551FE9">
        <w:rPr>
          <w:color w:val="000000" w:themeColor="text1"/>
        </w:rPr>
        <w:t xml:space="preserve"> </w:t>
      </w:r>
      <w:r w:rsidRPr="00551FE9">
        <w:rPr>
          <w:color w:val="000000" w:themeColor="text1"/>
        </w:rPr>
        <w:t>мер,</w:t>
      </w:r>
      <w:r w:rsidR="00E017BF" w:rsidRPr="00551FE9">
        <w:rPr>
          <w:color w:val="000000" w:themeColor="text1"/>
        </w:rPr>
        <w:t xml:space="preserve"> </w:t>
      </w:r>
      <w:r w:rsidRPr="00551FE9">
        <w:rPr>
          <w:color w:val="000000" w:themeColor="text1"/>
        </w:rPr>
        <w:t>подтверждающие</w:t>
      </w:r>
      <w:r w:rsidR="00E017BF" w:rsidRPr="00551FE9">
        <w:rPr>
          <w:color w:val="000000" w:themeColor="text1"/>
        </w:rPr>
        <w:t xml:space="preserve"> </w:t>
      </w:r>
      <w:r w:rsidRPr="00551FE9">
        <w:rPr>
          <w:color w:val="000000" w:themeColor="text1"/>
        </w:rPr>
        <w:t>страну</w:t>
      </w:r>
      <w:r w:rsidR="00E017BF" w:rsidRPr="00551FE9">
        <w:rPr>
          <w:color w:val="000000" w:themeColor="text1"/>
        </w:rPr>
        <w:t xml:space="preserve"> </w:t>
      </w:r>
      <w:r w:rsidRPr="00551FE9">
        <w:rPr>
          <w:color w:val="000000" w:themeColor="text1"/>
        </w:rPr>
        <w:t>происхождения</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00683A42" w:rsidRPr="00551FE9">
        <w:rPr>
          <w:color w:val="000000" w:themeColor="text1"/>
        </w:rPr>
        <w:t>–</w:t>
      </w:r>
      <w:r w:rsidR="00E017BF" w:rsidRPr="00551FE9">
        <w:rPr>
          <w:color w:val="000000" w:themeColor="text1"/>
        </w:rPr>
        <w:t xml:space="preserve"> </w:t>
      </w:r>
      <w:r w:rsidR="00683A42" w:rsidRPr="00551FE9">
        <w:rPr>
          <w:color w:val="000000" w:themeColor="text1"/>
        </w:rPr>
        <w:t>сертификаты</w:t>
      </w:r>
      <w:r w:rsidR="00E017BF" w:rsidRPr="00551FE9">
        <w:rPr>
          <w:color w:val="000000" w:themeColor="text1"/>
        </w:rPr>
        <w:t xml:space="preserve"> </w:t>
      </w:r>
      <w:r w:rsidR="00683A42" w:rsidRPr="00551FE9">
        <w:rPr>
          <w:color w:val="000000" w:themeColor="text1"/>
        </w:rPr>
        <w:t>по</w:t>
      </w:r>
      <w:r w:rsidR="00E017BF" w:rsidRPr="00551FE9">
        <w:rPr>
          <w:color w:val="000000" w:themeColor="text1"/>
        </w:rPr>
        <w:t xml:space="preserve"> </w:t>
      </w:r>
      <w:r w:rsidR="00683A42" w:rsidRPr="00551FE9">
        <w:rPr>
          <w:color w:val="000000" w:themeColor="text1"/>
        </w:rPr>
        <w:t>форме</w:t>
      </w:r>
      <w:r w:rsidR="00E017BF" w:rsidRPr="00551FE9">
        <w:rPr>
          <w:color w:val="000000" w:themeColor="text1"/>
        </w:rPr>
        <w:t xml:space="preserve"> </w:t>
      </w:r>
      <w:r w:rsidR="00683A42" w:rsidRPr="00551FE9">
        <w:rPr>
          <w:color w:val="000000" w:themeColor="text1"/>
        </w:rPr>
        <w:t>«А»</w:t>
      </w:r>
      <w:r w:rsidR="00041B04" w:rsidRPr="00551FE9">
        <w:rPr>
          <w:color w:val="000000" w:themeColor="text1"/>
        </w:rPr>
        <w:t>,</w:t>
      </w:r>
      <w:r w:rsidR="00E017BF" w:rsidRPr="00551FE9">
        <w:rPr>
          <w:color w:val="000000" w:themeColor="text1"/>
        </w:rPr>
        <w:t xml:space="preserve"> </w:t>
      </w:r>
      <w:r w:rsidR="00683A42" w:rsidRPr="00551FE9">
        <w:rPr>
          <w:color w:val="000000" w:themeColor="text1"/>
        </w:rPr>
        <w:t>СТ-1</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случаях,</w:t>
      </w:r>
      <w:r w:rsidR="00E017BF" w:rsidRPr="00551FE9">
        <w:rPr>
          <w:color w:val="000000" w:themeColor="text1"/>
        </w:rPr>
        <w:t xml:space="preserve"> </w:t>
      </w:r>
      <w:r w:rsidRPr="00551FE9">
        <w:rPr>
          <w:color w:val="000000" w:themeColor="text1"/>
        </w:rPr>
        <w:t>предусмотренных</w:t>
      </w:r>
      <w:r w:rsidR="00E017BF" w:rsidRPr="00551FE9">
        <w:rPr>
          <w:color w:val="000000" w:themeColor="text1"/>
        </w:rPr>
        <w:t xml:space="preserve"> </w:t>
      </w:r>
      <w:r w:rsidR="00ED74C4" w:rsidRPr="00551FE9">
        <w:rPr>
          <w:color w:val="000000" w:themeColor="text1"/>
        </w:rPr>
        <w:t>ТК</w:t>
      </w:r>
      <w:r w:rsidR="00E017BF" w:rsidRPr="00551FE9">
        <w:rPr>
          <w:color w:val="000000" w:themeColor="text1"/>
        </w:rPr>
        <w:t xml:space="preserve"> </w:t>
      </w:r>
      <w:r w:rsidR="00ED74C4" w:rsidRPr="00551FE9">
        <w:rPr>
          <w:color w:val="000000" w:themeColor="text1"/>
        </w:rPr>
        <w:t>ТС</w:t>
      </w:r>
      <w:r w:rsidRPr="00551FE9">
        <w:rPr>
          <w:color w:val="000000" w:themeColor="text1"/>
        </w:rPr>
        <w:t>;</w:t>
      </w:r>
    </w:p>
    <w:p w:rsidR="00285A73" w:rsidRPr="00551FE9" w:rsidRDefault="006048CD" w:rsidP="00A147F5">
      <w:pPr>
        <w:ind w:firstLine="567"/>
        <w:jc w:val="both"/>
        <w:rPr>
          <w:color w:val="000000" w:themeColor="text1"/>
        </w:rPr>
      </w:pPr>
      <w:r w:rsidRPr="00551FE9">
        <w:rPr>
          <w:color w:val="000000" w:themeColor="text1"/>
        </w:rPr>
        <w:t>6</w:t>
      </w:r>
      <w:r w:rsidR="00285A73" w:rsidRPr="00551FE9">
        <w:rPr>
          <w:color w:val="000000" w:themeColor="text1"/>
        </w:rPr>
        <w:t>)</w:t>
      </w:r>
      <w:r w:rsidR="00E017BF" w:rsidRPr="00551FE9">
        <w:rPr>
          <w:color w:val="000000" w:themeColor="text1"/>
        </w:rPr>
        <w:t xml:space="preserve"> </w:t>
      </w:r>
      <w:r w:rsidR="00900F50" w:rsidRPr="00551FE9">
        <w:rPr>
          <w:color w:val="000000" w:themeColor="text1"/>
        </w:rPr>
        <w:t>страховые</w:t>
      </w:r>
      <w:r w:rsidR="00E017BF" w:rsidRPr="00551FE9">
        <w:rPr>
          <w:color w:val="000000" w:themeColor="text1"/>
        </w:rPr>
        <w:t xml:space="preserve"> </w:t>
      </w:r>
      <w:r w:rsidR="00900F50" w:rsidRPr="00551FE9">
        <w:rPr>
          <w:color w:val="000000" w:themeColor="text1"/>
        </w:rPr>
        <w:t>документы</w:t>
      </w:r>
      <w:r w:rsidR="000B38F6" w:rsidRPr="00551FE9">
        <w:rPr>
          <w:color w:val="000000" w:themeColor="text1"/>
        </w:rPr>
        <w:t>,</w:t>
      </w:r>
      <w:r w:rsidR="00E017BF" w:rsidRPr="00551FE9">
        <w:rPr>
          <w:color w:val="000000" w:themeColor="text1"/>
        </w:rPr>
        <w:t xml:space="preserve"> </w:t>
      </w:r>
      <w:r w:rsidR="000B38F6" w:rsidRPr="00551FE9">
        <w:rPr>
          <w:color w:val="000000" w:themeColor="text1"/>
        </w:rPr>
        <w:t>необходимые</w:t>
      </w:r>
      <w:r w:rsidR="00E017BF" w:rsidRPr="00551FE9">
        <w:rPr>
          <w:color w:val="000000" w:themeColor="text1"/>
        </w:rPr>
        <w:t xml:space="preserve"> </w:t>
      </w:r>
      <w:r w:rsidR="000B38F6" w:rsidRPr="00551FE9">
        <w:rPr>
          <w:color w:val="000000" w:themeColor="text1"/>
        </w:rPr>
        <w:t>в</w:t>
      </w:r>
      <w:r w:rsidR="00E017BF" w:rsidRPr="00551FE9">
        <w:rPr>
          <w:color w:val="000000" w:themeColor="text1"/>
        </w:rPr>
        <w:t xml:space="preserve"> </w:t>
      </w:r>
      <w:r w:rsidR="000B38F6" w:rsidRPr="00551FE9">
        <w:rPr>
          <w:color w:val="000000" w:themeColor="text1"/>
        </w:rPr>
        <w:t>случае</w:t>
      </w:r>
      <w:r w:rsidR="00E017BF" w:rsidRPr="00551FE9">
        <w:rPr>
          <w:color w:val="000000" w:themeColor="text1"/>
        </w:rPr>
        <w:t xml:space="preserve"> </w:t>
      </w:r>
      <w:r w:rsidR="000B38F6" w:rsidRPr="00551FE9">
        <w:rPr>
          <w:color w:val="000000" w:themeColor="text1"/>
        </w:rPr>
        <w:t>подтверждения</w:t>
      </w:r>
      <w:r w:rsidR="00E017BF" w:rsidRPr="00551FE9">
        <w:rPr>
          <w:color w:val="000000" w:themeColor="text1"/>
        </w:rPr>
        <w:t xml:space="preserve"> </w:t>
      </w:r>
      <w:r w:rsidR="000B38F6" w:rsidRPr="00551FE9">
        <w:rPr>
          <w:color w:val="000000" w:themeColor="text1"/>
        </w:rPr>
        <w:t>условий</w:t>
      </w:r>
      <w:r w:rsidR="00E017BF" w:rsidRPr="00551FE9">
        <w:rPr>
          <w:color w:val="000000" w:themeColor="text1"/>
        </w:rPr>
        <w:t xml:space="preserve"> </w:t>
      </w:r>
      <w:r w:rsidR="000B38F6" w:rsidRPr="00551FE9">
        <w:rPr>
          <w:color w:val="000000" w:themeColor="text1"/>
        </w:rPr>
        <w:t>поставк</w:t>
      </w:r>
      <w:r w:rsidR="00940E1D" w:rsidRPr="00551FE9">
        <w:rPr>
          <w:color w:val="000000" w:themeColor="text1"/>
        </w:rPr>
        <w:t>и</w:t>
      </w:r>
      <w:r w:rsidR="00E017BF" w:rsidRPr="00551FE9">
        <w:rPr>
          <w:color w:val="000000" w:themeColor="text1"/>
        </w:rPr>
        <w:t xml:space="preserve"> </w:t>
      </w:r>
      <w:r w:rsidR="000B38F6" w:rsidRPr="00551FE9">
        <w:rPr>
          <w:color w:val="000000" w:themeColor="text1"/>
        </w:rPr>
        <w:t>товаров,</w:t>
      </w:r>
      <w:r w:rsidR="00E017BF" w:rsidRPr="00551FE9">
        <w:rPr>
          <w:color w:val="000000" w:themeColor="text1"/>
        </w:rPr>
        <w:t xml:space="preserve"> </w:t>
      </w:r>
      <w:r w:rsidR="000B38F6" w:rsidRPr="00551FE9">
        <w:rPr>
          <w:color w:val="000000" w:themeColor="text1"/>
        </w:rPr>
        <w:t>согласно</w:t>
      </w:r>
      <w:r w:rsidR="00E017BF" w:rsidRPr="00551FE9">
        <w:rPr>
          <w:color w:val="000000" w:themeColor="text1"/>
        </w:rPr>
        <w:t xml:space="preserve"> </w:t>
      </w:r>
      <w:r w:rsidR="000B38F6" w:rsidRPr="00551FE9">
        <w:rPr>
          <w:color w:val="000000" w:themeColor="text1"/>
        </w:rPr>
        <w:t>«</w:t>
      </w:r>
      <w:proofErr w:type="spellStart"/>
      <w:r w:rsidR="000B38F6" w:rsidRPr="00551FE9">
        <w:rPr>
          <w:color w:val="000000" w:themeColor="text1"/>
        </w:rPr>
        <w:t>Инкотермс</w:t>
      </w:r>
      <w:proofErr w:type="spellEnd"/>
      <w:r w:rsidR="00E017BF" w:rsidRPr="00551FE9">
        <w:rPr>
          <w:color w:val="000000" w:themeColor="text1"/>
        </w:rPr>
        <w:t xml:space="preserve"> </w:t>
      </w:r>
      <w:r w:rsidR="00E32FD1" w:rsidRPr="00551FE9">
        <w:rPr>
          <w:color w:val="000000" w:themeColor="text1"/>
        </w:rPr>
        <w:t>201</w:t>
      </w:r>
      <w:r w:rsidR="000B38F6" w:rsidRPr="00551FE9">
        <w:rPr>
          <w:color w:val="000000" w:themeColor="text1"/>
        </w:rPr>
        <w:t>0»</w:t>
      </w:r>
      <w:r w:rsidR="00940E1D" w:rsidRPr="00551FE9">
        <w:rPr>
          <w:color w:val="000000" w:themeColor="text1"/>
        </w:rPr>
        <w:t>,</w:t>
      </w:r>
      <w:r w:rsidR="00E017BF" w:rsidRPr="00551FE9">
        <w:rPr>
          <w:color w:val="000000" w:themeColor="text1"/>
        </w:rPr>
        <w:t xml:space="preserve"> </w:t>
      </w:r>
      <w:r w:rsidR="00940E1D" w:rsidRPr="00551FE9">
        <w:rPr>
          <w:color w:val="000000" w:themeColor="text1"/>
        </w:rPr>
        <w:t>которые</w:t>
      </w:r>
      <w:r w:rsidR="00E017BF" w:rsidRPr="00551FE9">
        <w:rPr>
          <w:color w:val="000000" w:themeColor="text1"/>
        </w:rPr>
        <w:t xml:space="preserve"> </w:t>
      </w:r>
      <w:r w:rsidR="00940E1D" w:rsidRPr="00551FE9">
        <w:rPr>
          <w:color w:val="000000" w:themeColor="text1"/>
        </w:rPr>
        <w:t>используются</w:t>
      </w:r>
      <w:r w:rsidR="00E017BF" w:rsidRPr="00551FE9">
        <w:rPr>
          <w:color w:val="000000" w:themeColor="text1"/>
        </w:rPr>
        <w:t xml:space="preserve"> </w:t>
      </w:r>
      <w:r w:rsidR="00940E1D" w:rsidRPr="00551FE9">
        <w:rPr>
          <w:color w:val="000000" w:themeColor="text1"/>
        </w:rPr>
        <w:t>для</w:t>
      </w:r>
      <w:r w:rsidR="00E017BF" w:rsidRPr="00551FE9">
        <w:rPr>
          <w:color w:val="000000" w:themeColor="text1"/>
        </w:rPr>
        <w:t xml:space="preserve"> </w:t>
      </w:r>
      <w:r w:rsidR="00940E1D" w:rsidRPr="00551FE9">
        <w:rPr>
          <w:color w:val="000000" w:themeColor="text1"/>
        </w:rPr>
        <w:t>правильного</w:t>
      </w:r>
      <w:r w:rsidR="00E017BF" w:rsidRPr="00551FE9">
        <w:rPr>
          <w:color w:val="000000" w:themeColor="text1"/>
        </w:rPr>
        <w:t xml:space="preserve"> </w:t>
      </w:r>
      <w:r w:rsidR="00940E1D" w:rsidRPr="00551FE9">
        <w:rPr>
          <w:color w:val="000000" w:themeColor="text1"/>
        </w:rPr>
        <w:t>определения</w:t>
      </w:r>
      <w:r w:rsidR="00E017BF" w:rsidRPr="00551FE9">
        <w:rPr>
          <w:color w:val="000000" w:themeColor="text1"/>
        </w:rPr>
        <w:t xml:space="preserve"> </w:t>
      </w:r>
      <w:r w:rsidR="00940E1D" w:rsidRPr="00551FE9">
        <w:rPr>
          <w:color w:val="000000" w:themeColor="text1"/>
        </w:rPr>
        <w:t>таможенной</w:t>
      </w:r>
      <w:r w:rsidR="00E017BF" w:rsidRPr="00551FE9">
        <w:rPr>
          <w:color w:val="000000" w:themeColor="text1"/>
        </w:rPr>
        <w:t xml:space="preserve"> </w:t>
      </w:r>
      <w:r w:rsidR="00940E1D" w:rsidRPr="00551FE9">
        <w:rPr>
          <w:color w:val="000000" w:themeColor="text1"/>
        </w:rPr>
        <w:t>стоимости</w:t>
      </w:r>
      <w:r w:rsidR="00E017BF" w:rsidRPr="00551FE9">
        <w:rPr>
          <w:color w:val="000000" w:themeColor="text1"/>
        </w:rPr>
        <w:t xml:space="preserve"> </w:t>
      </w:r>
      <w:r w:rsidR="00940E1D" w:rsidRPr="00551FE9">
        <w:rPr>
          <w:color w:val="000000" w:themeColor="text1"/>
        </w:rPr>
        <w:t>товаров</w:t>
      </w:r>
      <w:r w:rsidR="00E017BF" w:rsidRPr="00551FE9">
        <w:rPr>
          <w:color w:val="000000" w:themeColor="text1"/>
        </w:rPr>
        <w:t xml:space="preserve"> </w:t>
      </w:r>
      <w:r w:rsidR="00900F50" w:rsidRPr="00551FE9">
        <w:rPr>
          <w:color w:val="000000" w:themeColor="text1"/>
        </w:rPr>
        <w:t>–</w:t>
      </w:r>
      <w:r w:rsidR="00E017BF" w:rsidRPr="00551FE9">
        <w:rPr>
          <w:color w:val="000000" w:themeColor="text1"/>
        </w:rPr>
        <w:t xml:space="preserve"> </w:t>
      </w:r>
      <w:r w:rsidR="00900F50" w:rsidRPr="00551FE9">
        <w:rPr>
          <w:color w:val="000000" w:themeColor="text1"/>
        </w:rPr>
        <w:t>договор</w:t>
      </w:r>
      <w:r w:rsidR="00E017BF" w:rsidRPr="00551FE9">
        <w:rPr>
          <w:color w:val="000000" w:themeColor="text1"/>
        </w:rPr>
        <w:t xml:space="preserve"> </w:t>
      </w:r>
      <w:r w:rsidR="00900F50" w:rsidRPr="00551FE9">
        <w:rPr>
          <w:color w:val="000000" w:themeColor="text1"/>
        </w:rPr>
        <w:t>страхования,</w:t>
      </w:r>
      <w:r w:rsidR="00E017BF" w:rsidRPr="00551FE9">
        <w:rPr>
          <w:color w:val="000000" w:themeColor="text1"/>
        </w:rPr>
        <w:t xml:space="preserve"> </w:t>
      </w:r>
      <w:r w:rsidR="00900F50" w:rsidRPr="00551FE9">
        <w:rPr>
          <w:color w:val="000000" w:themeColor="text1"/>
        </w:rPr>
        <w:t>страховой</w:t>
      </w:r>
      <w:r w:rsidR="00E017BF" w:rsidRPr="00551FE9">
        <w:rPr>
          <w:color w:val="000000" w:themeColor="text1"/>
        </w:rPr>
        <w:t xml:space="preserve"> </w:t>
      </w:r>
      <w:r w:rsidR="00900F50" w:rsidRPr="00551FE9">
        <w:rPr>
          <w:color w:val="000000" w:themeColor="text1"/>
        </w:rPr>
        <w:t>полис</w:t>
      </w:r>
      <w:r w:rsidR="000B38F6" w:rsidRPr="00551FE9">
        <w:rPr>
          <w:color w:val="000000" w:themeColor="text1"/>
        </w:rPr>
        <w:t>,</w:t>
      </w:r>
      <w:r w:rsidR="00E017BF" w:rsidRPr="00551FE9">
        <w:rPr>
          <w:color w:val="000000" w:themeColor="text1"/>
        </w:rPr>
        <w:t xml:space="preserve"> </w:t>
      </w:r>
      <w:r w:rsidR="000B38F6" w:rsidRPr="00551FE9">
        <w:rPr>
          <w:color w:val="000000" w:themeColor="text1"/>
        </w:rPr>
        <w:t>транспортное</w:t>
      </w:r>
      <w:r w:rsidR="00E017BF" w:rsidRPr="00551FE9">
        <w:rPr>
          <w:color w:val="000000" w:themeColor="text1"/>
        </w:rPr>
        <w:t xml:space="preserve"> </w:t>
      </w:r>
      <w:r w:rsidR="000B38F6" w:rsidRPr="00551FE9">
        <w:rPr>
          <w:color w:val="000000" w:themeColor="text1"/>
        </w:rPr>
        <w:t>страхование</w:t>
      </w:r>
      <w:r w:rsidR="00E017BF" w:rsidRPr="00551FE9">
        <w:rPr>
          <w:color w:val="000000" w:themeColor="text1"/>
        </w:rPr>
        <w:t xml:space="preserve"> </w:t>
      </w:r>
      <w:r w:rsidR="000B38F6" w:rsidRPr="00551FE9">
        <w:rPr>
          <w:color w:val="000000" w:themeColor="text1"/>
        </w:rPr>
        <w:t>товаров</w:t>
      </w:r>
      <w:r w:rsidR="00E017BF" w:rsidRPr="00551FE9">
        <w:rPr>
          <w:color w:val="000000" w:themeColor="text1"/>
        </w:rPr>
        <w:t xml:space="preserve"> </w:t>
      </w:r>
      <w:r w:rsidR="000B38F6" w:rsidRPr="00551FE9">
        <w:rPr>
          <w:color w:val="000000" w:themeColor="text1"/>
        </w:rPr>
        <w:t>и</w:t>
      </w:r>
      <w:r w:rsidR="00E017BF" w:rsidRPr="00551FE9">
        <w:rPr>
          <w:color w:val="000000" w:themeColor="text1"/>
        </w:rPr>
        <w:t xml:space="preserve"> </w:t>
      </w:r>
      <w:r w:rsidR="000B38F6" w:rsidRPr="00551FE9">
        <w:rPr>
          <w:color w:val="000000" w:themeColor="text1"/>
        </w:rPr>
        <w:t>пассажиров</w:t>
      </w:r>
      <w:r w:rsidR="00161B17" w:rsidRPr="00551FE9">
        <w:rPr>
          <w:color w:val="000000" w:themeColor="text1"/>
        </w:rPr>
        <w:t>.</w:t>
      </w:r>
    </w:p>
    <w:p w:rsidR="00B909B2" w:rsidRDefault="00285A73" w:rsidP="002B2A4C">
      <w:pPr>
        <w:ind w:firstLine="567"/>
        <w:jc w:val="both"/>
        <w:rPr>
          <w:color w:val="000000" w:themeColor="text1"/>
        </w:rPr>
      </w:pPr>
      <w:r w:rsidRPr="00551FE9">
        <w:rPr>
          <w:color w:val="000000" w:themeColor="text1"/>
        </w:rPr>
        <w:t>Перечень</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представляемых</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зависимости</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формы</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декларирования</w:t>
      </w:r>
      <w:r w:rsidR="00E017BF" w:rsidRPr="00551FE9">
        <w:rPr>
          <w:color w:val="000000" w:themeColor="text1"/>
        </w:rPr>
        <w:t xml:space="preserve"> </w:t>
      </w:r>
      <w:r w:rsidRPr="00551FE9">
        <w:rPr>
          <w:color w:val="000000" w:themeColor="text1"/>
        </w:rPr>
        <w:t>(письменная,</w:t>
      </w:r>
      <w:r w:rsidR="00E017BF" w:rsidRPr="00551FE9">
        <w:rPr>
          <w:color w:val="000000" w:themeColor="text1"/>
        </w:rPr>
        <w:t xml:space="preserve"> </w:t>
      </w:r>
      <w:r w:rsidRPr="00551FE9">
        <w:rPr>
          <w:color w:val="000000" w:themeColor="text1"/>
        </w:rPr>
        <w:t>электронная),</w:t>
      </w:r>
      <w:r w:rsidR="00E017BF" w:rsidRPr="00551FE9">
        <w:rPr>
          <w:color w:val="000000" w:themeColor="text1"/>
        </w:rPr>
        <w:t xml:space="preserve"> </w:t>
      </w:r>
      <w:r w:rsidRPr="00551FE9">
        <w:rPr>
          <w:color w:val="000000" w:themeColor="text1"/>
        </w:rPr>
        <w:t>видов</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декларации,</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процедуры,</w:t>
      </w:r>
      <w:r w:rsidR="00E017BF" w:rsidRPr="00551FE9">
        <w:rPr>
          <w:color w:val="000000" w:themeColor="text1"/>
        </w:rPr>
        <w:t xml:space="preserve"> </w:t>
      </w:r>
      <w:r w:rsidRPr="00551FE9">
        <w:rPr>
          <w:color w:val="000000" w:themeColor="text1"/>
        </w:rPr>
        <w:t>категорий</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лиц,</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сокращен</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таможенным</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государств-членов</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p>
    <w:p w:rsidR="008E4E42" w:rsidRPr="00551FE9" w:rsidRDefault="008E4E42" w:rsidP="002B2A4C">
      <w:pPr>
        <w:ind w:firstLine="567"/>
        <w:jc w:val="both"/>
        <w:rPr>
          <w:color w:val="000000" w:themeColor="text1"/>
        </w:rPr>
      </w:pPr>
    </w:p>
    <w:p w:rsidR="008F3BB5" w:rsidRPr="00551FE9" w:rsidRDefault="008F3BB5" w:rsidP="00A147F5">
      <w:pPr>
        <w:ind w:firstLine="567"/>
        <w:jc w:val="both"/>
        <w:rPr>
          <w:b/>
          <w:color w:val="000000" w:themeColor="text1"/>
        </w:rPr>
      </w:pPr>
      <w:r w:rsidRPr="00551FE9">
        <w:rPr>
          <w:b/>
          <w:color w:val="000000" w:themeColor="text1"/>
        </w:rPr>
        <w:lastRenderedPageBreak/>
        <w:t>Тема 2.Виды предоставляемых документов.</w:t>
      </w:r>
    </w:p>
    <w:p w:rsidR="00161B17" w:rsidRPr="00551FE9" w:rsidRDefault="00E017BF" w:rsidP="00A147F5">
      <w:pPr>
        <w:ind w:firstLine="567"/>
        <w:jc w:val="both"/>
        <w:rPr>
          <w:color w:val="000000" w:themeColor="text1"/>
        </w:rPr>
      </w:pPr>
      <w:r w:rsidRPr="00551FE9">
        <w:rPr>
          <w:color w:val="000000" w:themeColor="text1"/>
        </w:rPr>
        <w:t xml:space="preserve"> </w:t>
      </w:r>
      <w:r w:rsidR="00285A73" w:rsidRPr="00551FE9">
        <w:rPr>
          <w:color w:val="000000" w:themeColor="text1"/>
        </w:rPr>
        <w:t>Если</w:t>
      </w:r>
      <w:r w:rsidRPr="00551FE9">
        <w:rPr>
          <w:color w:val="000000" w:themeColor="text1"/>
        </w:rPr>
        <w:t xml:space="preserve"> </w:t>
      </w:r>
      <w:r w:rsidR="00285A73" w:rsidRPr="00551FE9">
        <w:rPr>
          <w:color w:val="000000" w:themeColor="text1"/>
        </w:rPr>
        <w:t>отдельные</w:t>
      </w:r>
      <w:r w:rsidRPr="00551FE9">
        <w:rPr>
          <w:color w:val="000000" w:themeColor="text1"/>
        </w:rPr>
        <w:t xml:space="preserve"> </w:t>
      </w:r>
      <w:r w:rsidR="00285A73" w:rsidRPr="00551FE9">
        <w:rPr>
          <w:color w:val="000000" w:themeColor="text1"/>
        </w:rPr>
        <w:t>документы,</w:t>
      </w:r>
      <w:r w:rsidRPr="00551FE9">
        <w:rPr>
          <w:color w:val="000000" w:themeColor="text1"/>
        </w:rPr>
        <w:t xml:space="preserve"> </w:t>
      </w:r>
      <w:r w:rsidR="00285A73" w:rsidRPr="00551FE9">
        <w:rPr>
          <w:color w:val="000000" w:themeColor="text1"/>
        </w:rPr>
        <w:t>на</w:t>
      </w:r>
      <w:r w:rsidRPr="00551FE9">
        <w:rPr>
          <w:color w:val="000000" w:themeColor="text1"/>
        </w:rPr>
        <w:t xml:space="preserve"> </w:t>
      </w:r>
      <w:r w:rsidR="00285A73" w:rsidRPr="00551FE9">
        <w:rPr>
          <w:color w:val="000000" w:themeColor="text1"/>
        </w:rPr>
        <w:t>основании</w:t>
      </w:r>
      <w:r w:rsidRPr="00551FE9">
        <w:rPr>
          <w:color w:val="000000" w:themeColor="text1"/>
        </w:rPr>
        <w:t xml:space="preserve"> </w:t>
      </w:r>
      <w:r w:rsidR="00285A73" w:rsidRPr="00551FE9">
        <w:rPr>
          <w:color w:val="000000" w:themeColor="text1"/>
        </w:rPr>
        <w:t>которых</w:t>
      </w:r>
      <w:r w:rsidRPr="00551FE9">
        <w:rPr>
          <w:color w:val="000000" w:themeColor="text1"/>
        </w:rPr>
        <w:t xml:space="preserve"> </w:t>
      </w:r>
      <w:r w:rsidR="00285A73" w:rsidRPr="00551FE9">
        <w:rPr>
          <w:color w:val="000000" w:themeColor="text1"/>
        </w:rPr>
        <w:t>заполнена</w:t>
      </w:r>
      <w:r w:rsidRPr="00551FE9">
        <w:rPr>
          <w:color w:val="000000" w:themeColor="text1"/>
        </w:rPr>
        <w:t xml:space="preserve"> </w:t>
      </w:r>
      <w:r w:rsidR="00285A73" w:rsidRPr="00551FE9">
        <w:rPr>
          <w:color w:val="000000" w:themeColor="text1"/>
        </w:rPr>
        <w:t>таможенная</w:t>
      </w:r>
      <w:r w:rsidRPr="00551FE9">
        <w:rPr>
          <w:color w:val="000000" w:themeColor="text1"/>
        </w:rPr>
        <w:t xml:space="preserve"> </w:t>
      </w:r>
      <w:r w:rsidR="00285A73" w:rsidRPr="00551FE9">
        <w:rPr>
          <w:color w:val="000000" w:themeColor="text1"/>
        </w:rPr>
        <w:t>декларация,</w:t>
      </w:r>
      <w:r w:rsidRPr="00551FE9">
        <w:rPr>
          <w:color w:val="000000" w:themeColor="text1"/>
        </w:rPr>
        <w:t xml:space="preserve"> </w:t>
      </w:r>
      <w:r w:rsidR="00285A73" w:rsidRPr="00551FE9">
        <w:rPr>
          <w:color w:val="000000" w:themeColor="text1"/>
        </w:rPr>
        <w:t>не</w:t>
      </w:r>
      <w:r w:rsidRPr="00551FE9">
        <w:rPr>
          <w:color w:val="000000" w:themeColor="text1"/>
        </w:rPr>
        <w:t xml:space="preserve"> </w:t>
      </w:r>
      <w:r w:rsidR="00285A73" w:rsidRPr="00551FE9">
        <w:rPr>
          <w:color w:val="000000" w:themeColor="text1"/>
        </w:rPr>
        <w:t>могут</w:t>
      </w:r>
      <w:r w:rsidRPr="00551FE9">
        <w:rPr>
          <w:color w:val="000000" w:themeColor="text1"/>
        </w:rPr>
        <w:t xml:space="preserve"> </w:t>
      </w:r>
      <w:r w:rsidR="00285A73" w:rsidRPr="00551FE9">
        <w:rPr>
          <w:color w:val="000000" w:themeColor="text1"/>
        </w:rPr>
        <w:t>быть</w:t>
      </w:r>
      <w:r w:rsidRPr="00551FE9">
        <w:rPr>
          <w:color w:val="000000" w:themeColor="text1"/>
        </w:rPr>
        <w:t xml:space="preserve"> </w:t>
      </w:r>
      <w:r w:rsidR="00285A73" w:rsidRPr="00551FE9">
        <w:rPr>
          <w:color w:val="000000" w:themeColor="text1"/>
        </w:rPr>
        <w:t>представлены</w:t>
      </w:r>
      <w:r w:rsidRPr="00551FE9">
        <w:rPr>
          <w:color w:val="000000" w:themeColor="text1"/>
        </w:rPr>
        <w:t xml:space="preserve"> </w:t>
      </w:r>
      <w:r w:rsidR="00285A73" w:rsidRPr="00551FE9">
        <w:rPr>
          <w:color w:val="000000" w:themeColor="text1"/>
        </w:rPr>
        <w:t>при</w:t>
      </w:r>
      <w:r w:rsidRPr="00551FE9">
        <w:rPr>
          <w:color w:val="000000" w:themeColor="text1"/>
        </w:rPr>
        <w:t xml:space="preserve"> </w:t>
      </w:r>
      <w:r w:rsidR="00285A73" w:rsidRPr="00551FE9">
        <w:rPr>
          <w:color w:val="000000" w:themeColor="text1"/>
        </w:rPr>
        <w:t>подаче</w:t>
      </w:r>
      <w:r w:rsidRPr="00551FE9">
        <w:rPr>
          <w:color w:val="000000" w:themeColor="text1"/>
        </w:rPr>
        <w:t xml:space="preserve"> </w:t>
      </w:r>
      <w:r w:rsidR="00285A73" w:rsidRPr="00551FE9">
        <w:rPr>
          <w:color w:val="000000" w:themeColor="text1"/>
        </w:rPr>
        <w:t>таможенной</w:t>
      </w:r>
      <w:r w:rsidRPr="00551FE9">
        <w:rPr>
          <w:color w:val="000000" w:themeColor="text1"/>
        </w:rPr>
        <w:t xml:space="preserve"> </w:t>
      </w:r>
      <w:r w:rsidR="00285A73" w:rsidRPr="00551FE9">
        <w:rPr>
          <w:color w:val="000000" w:themeColor="text1"/>
        </w:rPr>
        <w:t>декларации,</w:t>
      </w:r>
      <w:r w:rsidRPr="00551FE9">
        <w:rPr>
          <w:color w:val="000000" w:themeColor="text1"/>
        </w:rPr>
        <w:t xml:space="preserve"> </w:t>
      </w:r>
      <w:r w:rsidR="00285A73" w:rsidRPr="00551FE9">
        <w:rPr>
          <w:color w:val="000000" w:themeColor="text1"/>
        </w:rPr>
        <w:t>по</w:t>
      </w:r>
      <w:r w:rsidRPr="00551FE9">
        <w:rPr>
          <w:color w:val="000000" w:themeColor="text1"/>
        </w:rPr>
        <w:t xml:space="preserve"> </w:t>
      </w:r>
      <w:r w:rsidR="00285A73" w:rsidRPr="00551FE9">
        <w:rPr>
          <w:color w:val="000000" w:themeColor="text1"/>
        </w:rPr>
        <w:t>мотивированному</w:t>
      </w:r>
      <w:r w:rsidRPr="00551FE9">
        <w:rPr>
          <w:color w:val="000000" w:themeColor="text1"/>
        </w:rPr>
        <w:t xml:space="preserve"> </w:t>
      </w:r>
      <w:r w:rsidR="00285A73" w:rsidRPr="00551FE9">
        <w:rPr>
          <w:color w:val="000000" w:themeColor="text1"/>
        </w:rPr>
        <w:t>обращению</w:t>
      </w:r>
      <w:r w:rsidRPr="00551FE9">
        <w:rPr>
          <w:color w:val="000000" w:themeColor="text1"/>
        </w:rPr>
        <w:t xml:space="preserve"> </w:t>
      </w:r>
      <w:r w:rsidR="00285A73" w:rsidRPr="00551FE9">
        <w:rPr>
          <w:color w:val="000000" w:themeColor="text1"/>
        </w:rPr>
        <w:t>декларанта</w:t>
      </w:r>
      <w:r w:rsidRPr="00551FE9">
        <w:rPr>
          <w:color w:val="000000" w:themeColor="text1"/>
        </w:rPr>
        <w:t xml:space="preserve"> </w:t>
      </w:r>
      <w:r w:rsidR="00285A73" w:rsidRPr="00551FE9">
        <w:rPr>
          <w:color w:val="000000" w:themeColor="text1"/>
        </w:rPr>
        <w:t>таможенный</w:t>
      </w:r>
      <w:r w:rsidRPr="00551FE9">
        <w:rPr>
          <w:color w:val="000000" w:themeColor="text1"/>
        </w:rPr>
        <w:t xml:space="preserve"> </w:t>
      </w:r>
      <w:r w:rsidR="00285A73" w:rsidRPr="00551FE9">
        <w:rPr>
          <w:color w:val="000000" w:themeColor="text1"/>
        </w:rPr>
        <w:t>орган</w:t>
      </w:r>
      <w:r w:rsidRPr="00551FE9">
        <w:rPr>
          <w:color w:val="000000" w:themeColor="text1"/>
        </w:rPr>
        <w:t xml:space="preserve"> </w:t>
      </w:r>
      <w:r w:rsidR="00285A73" w:rsidRPr="00551FE9">
        <w:rPr>
          <w:color w:val="000000" w:themeColor="text1"/>
        </w:rPr>
        <w:t>разрешает</w:t>
      </w:r>
      <w:r w:rsidRPr="00551FE9">
        <w:rPr>
          <w:color w:val="000000" w:themeColor="text1"/>
        </w:rPr>
        <w:t xml:space="preserve"> </w:t>
      </w:r>
      <w:r w:rsidR="00285A73" w:rsidRPr="00551FE9">
        <w:rPr>
          <w:color w:val="000000" w:themeColor="text1"/>
        </w:rPr>
        <w:t>представление</w:t>
      </w:r>
      <w:r w:rsidRPr="00551FE9">
        <w:rPr>
          <w:color w:val="000000" w:themeColor="text1"/>
        </w:rPr>
        <w:t xml:space="preserve"> </w:t>
      </w:r>
      <w:r w:rsidR="00285A73" w:rsidRPr="00551FE9">
        <w:rPr>
          <w:color w:val="000000" w:themeColor="text1"/>
        </w:rPr>
        <w:t>таких</w:t>
      </w:r>
      <w:r w:rsidRPr="00551FE9">
        <w:rPr>
          <w:color w:val="000000" w:themeColor="text1"/>
        </w:rPr>
        <w:t xml:space="preserve"> </w:t>
      </w:r>
      <w:r w:rsidR="00285A73" w:rsidRPr="00551FE9">
        <w:rPr>
          <w:color w:val="000000" w:themeColor="text1"/>
        </w:rPr>
        <w:t>документов</w:t>
      </w:r>
      <w:r w:rsidRPr="00551FE9">
        <w:rPr>
          <w:color w:val="000000" w:themeColor="text1"/>
        </w:rPr>
        <w:t xml:space="preserve"> </w:t>
      </w:r>
      <w:r w:rsidR="00285A73" w:rsidRPr="00551FE9">
        <w:rPr>
          <w:color w:val="000000" w:themeColor="text1"/>
        </w:rPr>
        <w:t>до</w:t>
      </w:r>
      <w:r w:rsidRPr="00551FE9">
        <w:rPr>
          <w:color w:val="000000" w:themeColor="text1"/>
        </w:rPr>
        <w:t xml:space="preserve"> </w:t>
      </w:r>
      <w:r w:rsidR="00285A73" w:rsidRPr="00551FE9">
        <w:rPr>
          <w:color w:val="000000" w:themeColor="text1"/>
        </w:rPr>
        <w:t>выпуска</w:t>
      </w:r>
      <w:r w:rsidRPr="00551FE9">
        <w:rPr>
          <w:color w:val="000000" w:themeColor="text1"/>
        </w:rPr>
        <w:t xml:space="preserve"> </w:t>
      </w:r>
      <w:r w:rsidR="00285A73" w:rsidRPr="00551FE9">
        <w:rPr>
          <w:color w:val="000000" w:themeColor="text1"/>
        </w:rPr>
        <w:t>товаров,</w:t>
      </w:r>
      <w:r w:rsidRPr="00551FE9">
        <w:rPr>
          <w:color w:val="000000" w:themeColor="text1"/>
        </w:rPr>
        <w:t xml:space="preserve"> </w:t>
      </w:r>
      <w:r w:rsidR="00285A73" w:rsidRPr="00551FE9">
        <w:rPr>
          <w:color w:val="000000" w:themeColor="text1"/>
        </w:rPr>
        <w:t>а</w:t>
      </w:r>
      <w:r w:rsidRPr="00551FE9">
        <w:rPr>
          <w:color w:val="000000" w:themeColor="text1"/>
        </w:rPr>
        <w:t xml:space="preserve"> </w:t>
      </w:r>
      <w:r w:rsidR="00285A73" w:rsidRPr="00551FE9">
        <w:rPr>
          <w:color w:val="000000" w:themeColor="text1"/>
        </w:rPr>
        <w:t>в</w:t>
      </w:r>
      <w:r w:rsidRPr="00551FE9">
        <w:rPr>
          <w:color w:val="000000" w:themeColor="text1"/>
        </w:rPr>
        <w:t xml:space="preserve"> </w:t>
      </w:r>
      <w:r w:rsidR="00285A73" w:rsidRPr="00551FE9">
        <w:rPr>
          <w:color w:val="000000" w:themeColor="text1"/>
        </w:rPr>
        <w:t>случаях,</w:t>
      </w:r>
      <w:r w:rsidRPr="00551FE9">
        <w:rPr>
          <w:color w:val="000000" w:themeColor="text1"/>
        </w:rPr>
        <w:t xml:space="preserve"> </w:t>
      </w:r>
      <w:r w:rsidR="00285A73" w:rsidRPr="00551FE9">
        <w:rPr>
          <w:color w:val="000000" w:themeColor="text1"/>
        </w:rPr>
        <w:t>предусмотренных</w:t>
      </w:r>
      <w:r w:rsidRPr="00551FE9">
        <w:rPr>
          <w:color w:val="000000" w:themeColor="text1"/>
        </w:rPr>
        <w:t xml:space="preserve"> </w:t>
      </w:r>
      <w:r w:rsidR="00285A73" w:rsidRPr="00551FE9">
        <w:rPr>
          <w:color w:val="000000" w:themeColor="text1"/>
        </w:rPr>
        <w:t>законодательством</w:t>
      </w:r>
      <w:r w:rsidRPr="00551FE9">
        <w:rPr>
          <w:color w:val="000000" w:themeColor="text1"/>
        </w:rPr>
        <w:t xml:space="preserve"> </w:t>
      </w:r>
      <w:r w:rsidR="00285A73" w:rsidRPr="00551FE9">
        <w:rPr>
          <w:color w:val="000000" w:themeColor="text1"/>
        </w:rPr>
        <w:t>государств-членов</w:t>
      </w:r>
      <w:r w:rsidRPr="00551FE9">
        <w:rPr>
          <w:color w:val="000000" w:themeColor="text1"/>
        </w:rPr>
        <w:t xml:space="preserve"> </w:t>
      </w:r>
      <w:r w:rsidR="00285A73" w:rsidRPr="00551FE9">
        <w:rPr>
          <w:color w:val="000000" w:themeColor="text1"/>
        </w:rPr>
        <w:t>таможенного</w:t>
      </w:r>
      <w:r w:rsidRPr="00551FE9">
        <w:rPr>
          <w:color w:val="000000" w:themeColor="text1"/>
        </w:rPr>
        <w:t xml:space="preserve"> </w:t>
      </w:r>
      <w:r w:rsidR="00285A73" w:rsidRPr="00551FE9">
        <w:rPr>
          <w:color w:val="000000" w:themeColor="text1"/>
        </w:rPr>
        <w:t>союза,</w:t>
      </w:r>
      <w:r w:rsidRPr="00551FE9">
        <w:rPr>
          <w:color w:val="000000" w:themeColor="text1"/>
        </w:rPr>
        <w:t xml:space="preserve"> </w:t>
      </w:r>
      <w:r w:rsidR="00285A73" w:rsidRPr="00551FE9">
        <w:rPr>
          <w:color w:val="000000" w:themeColor="text1"/>
        </w:rPr>
        <w:t>-</w:t>
      </w:r>
      <w:r w:rsidRPr="00551FE9">
        <w:rPr>
          <w:color w:val="000000" w:themeColor="text1"/>
        </w:rPr>
        <w:t xml:space="preserve"> </w:t>
      </w:r>
      <w:r w:rsidR="00285A73" w:rsidRPr="00551FE9">
        <w:rPr>
          <w:color w:val="000000" w:themeColor="text1"/>
        </w:rPr>
        <w:t>после</w:t>
      </w:r>
      <w:r w:rsidRPr="00551FE9">
        <w:rPr>
          <w:color w:val="000000" w:themeColor="text1"/>
        </w:rPr>
        <w:t xml:space="preserve"> </w:t>
      </w:r>
      <w:r w:rsidR="00285A73" w:rsidRPr="00551FE9">
        <w:rPr>
          <w:color w:val="000000" w:themeColor="text1"/>
        </w:rPr>
        <w:t>выпуска</w:t>
      </w:r>
      <w:r w:rsidRPr="00551FE9">
        <w:rPr>
          <w:color w:val="000000" w:themeColor="text1"/>
        </w:rPr>
        <w:t xml:space="preserve"> </w:t>
      </w:r>
      <w:r w:rsidR="00285A73" w:rsidRPr="00551FE9">
        <w:rPr>
          <w:color w:val="000000" w:themeColor="text1"/>
        </w:rPr>
        <w:t>товаров.</w:t>
      </w:r>
      <w:r w:rsidRPr="00551FE9">
        <w:rPr>
          <w:color w:val="000000" w:themeColor="text1"/>
        </w:rPr>
        <w:t xml:space="preserve"> </w:t>
      </w:r>
    </w:p>
    <w:p w:rsidR="00161B17" w:rsidRPr="00551FE9" w:rsidRDefault="00285A73"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представляются</w:t>
      </w:r>
      <w:r w:rsidR="00E017BF" w:rsidRPr="00551FE9">
        <w:rPr>
          <w:color w:val="000000" w:themeColor="text1"/>
        </w:rPr>
        <w:t xml:space="preserve"> </w:t>
      </w:r>
      <w:r w:rsidRPr="00551FE9">
        <w:rPr>
          <w:color w:val="000000" w:themeColor="text1"/>
        </w:rPr>
        <w:t>оригиналы</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либо</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копии.</w:t>
      </w:r>
      <w:r w:rsidR="00E017BF" w:rsidRPr="00551FE9">
        <w:rPr>
          <w:color w:val="000000" w:themeColor="text1"/>
        </w:rPr>
        <w:t xml:space="preserve"> </w:t>
      </w:r>
      <w:r w:rsidRPr="00551FE9">
        <w:rPr>
          <w:color w:val="000000" w:themeColor="text1"/>
        </w:rPr>
        <w:t>Таможенный</w:t>
      </w:r>
      <w:r w:rsidR="00E017BF" w:rsidRPr="00551FE9">
        <w:rPr>
          <w:color w:val="000000" w:themeColor="text1"/>
        </w:rPr>
        <w:t xml:space="preserve"> </w:t>
      </w:r>
      <w:r w:rsidRPr="00551FE9">
        <w:rPr>
          <w:color w:val="000000" w:themeColor="text1"/>
        </w:rPr>
        <w:t>орган</w:t>
      </w:r>
      <w:r w:rsidR="00E017BF" w:rsidRPr="00551FE9">
        <w:rPr>
          <w:color w:val="000000" w:themeColor="text1"/>
        </w:rPr>
        <w:t xml:space="preserve"> </w:t>
      </w:r>
      <w:r w:rsidRPr="00551FE9">
        <w:rPr>
          <w:color w:val="000000" w:themeColor="text1"/>
        </w:rPr>
        <w:t>вправе</w:t>
      </w:r>
      <w:r w:rsidR="00E017BF" w:rsidRPr="00551FE9">
        <w:rPr>
          <w:color w:val="000000" w:themeColor="text1"/>
        </w:rPr>
        <w:t xml:space="preserve"> </w:t>
      </w:r>
      <w:r w:rsidRPr="00551FE9">
        <w:rPr>
          <w:color w:val="000000" w:themeColor="text1"/>
        </w:rPr>
        <w:t>проверить</w:t>
      </w:r>
      <w:r w:rsidR="00E017BF" w:rsidRPr="00551FE9">
        <w:rPr>
          <w:color w:val="000000" w:themeColor="text1"/>
        </w:rPr>
        <w:t xml:space="preserve"> </w:t>
      </w:r>
      <w:r w:rsidRPr="00551FE9">
        <w:rPr>
          <w:color w:val="000000" w:themeColor="text1"/>
        </w:rPr>
        <w:t>соответствие</w:t>
      </w:r>
      <w:r w:rsidR="00E017BF" w:rsidRPr="00551FE9">
        <w:rPr>
          <w:color w:val="000000" w:themeColor="text1"/>
        </w:rPr>
        <w:t xml:space="preserve"> </w:t>
      </w:r>
      <w:r w:rsidRPr="00551FE9">
        <w:rPr>
          <w:color w:val="000000" w:themeColor="text1"/>
        </w:rPr>
        <w:t>копий</w:t>
      </w:r>
      <w:r w:rsidR="00E017BF" w:rsidRPr="00551FE9">
        <w:rPr>
          <w:color w:val="000000" w:themeColor="text1"/>
        </w:rPr>
        <w:t xml:space="preserve"> </w:t>
      </w:r>
      <w:r w:rsidRPr="00551FE9">
        <w:rPr>
          <w:color w:val="000000" w:themeColor="text1"/>
        </w:rPr>
        <w:t>представленных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оригиналам</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случаях,</w:t>
      </w:r>
      <w:r w:rsidR="00E017BF" w:rsidRPr="00551FE9">
        <w:rPr>
          <w:color w:val="000000" w:themeColor="text1"/>
        </w:rPr>
        <w:t xml:space="preserve"> </w:t>
      </w:r>
      <w:r w:rsidRPr="00551FE9">
        <w:rPr>
          <w:color w:val="000000" w:themeColor="text1"/>
        </w:rPr>
        <w:t>установленных</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государств-членов</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таможенный</w:t>
      </w:r>
      <w:r w:rsidR="00E017BF" w:rsidRPr="00551FE9">
        <w:rPr>
          <w:color w:val="000000" w:themeColor="text1"/>
        </w:rPr>
        <w:t xml:space="preserve"> </w:t>
      </w:r>
      <w:r w:rsidRPr="00551FE9">
        <w:rPr>
          <w:color w:val="000000" w:themeColor="text1"/>
        </w:rPr>
        <w:t>орган</w:t>
      </w:r>
      <w:r w:rsidR="00E017BF" w:rsidRPr="00551FE9">
        <w:rPr>
          <w:color w:val="000000" w:themeColor="text1"/>
        </w:rPr>
        <w:t xml:space="preserve"> </w:t>
      </w:r>
      <w:r w:rsidRPr="00551FE9">
        <w:rPr>
          <w:color w:val="000000" w:themeColor="text1"/>
        </w:rPr>
        <w:t>ранее</w:t>
      </w:r>
      <w:r w:rsidR="00E017BF" w:rsidRPr="00551FE9">
        <w:rPr>
          <w:color w:val="000000" w:themeColor="text1"/>
        </w:rPr>
        <w:t xml:space="preserve"> </w:t>
      </w:r>
      <w:r w:rsidRPr="00551FE9">
        <w:rPr>
          <w:color w:val="000000" w:themeColor="text1"/>
        </w:rPr>
        <w:t>представлялись</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используются</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достаточно</w:t>
      </w:r>
      <w:r w:rsidR="00E017BF" w:rsidRPr="00551FE9">
        <w:rPr>
          <w:color w:val="000000" w:themeColor="text1"/>
        </w:rPr>
        <w:t xml:space="preserve"> </w:t>
      </w:r>
      <w:r w:rsidRPr="00551FE9">
        <w:rPr>
          <w:color w:val="000000" w:themeColor="text1"/>
        </w:rPr>
        <w:t>представления</w:t>
      </w:r>
      <w:r w:rsidR="00E017BF" w:rsidRPr="00551FE9">
        <w:rPr>
          <w:color w:val="000000" w:themeColor="text1"/>
        </w:rPr>
        <w:t xml:space="preserve"> </w:t>
      </w:r>
      <w:r w:rsidRPr="00551FE9">
        <w:rPr>
          <w:color w:val="000000" w:themeColor="text1"/>
        </w:rPr>
        <w:t>копий</w:t>
      </w:r>
      <w:r w:rsidR="00E017BF" w:rsidRPr="00551FE9">
        <w:rPr>
          <w:color w:val="000000" w:themeColor="text1"/>
        </w:rPr>
        <w:t xml:space="preserve"> </w:t>
      </w:r>
      <w:r w:rsidRPr="00551FE9">
        <w:rPr>
          <w:color w:val="000000" w:themeColor="text1"/>
        </w:rPr>
        <w:t>таких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либо</w:t>
      </w:r>
      <w:r w:rsidR="00E017BF" w:rsidRPr="00551FE9">
        <w:rPr>
          <w:color w:val="000000" w:themeColor="text1"/>
        </w:rPr>
        <w:t xml:space="preserve"> </w:t>
      </w:r>
      <w:r w:rsidRPr="00551FE9">
        <w:rPr>
          <w:color w:val="000000" w:themeColor="text1"/>
        </w:rPr>
        <w:t>указания</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представлении</w:t>
      </w:r>
      <w:r w:rsidR="00E017BF" w:rsidRPr="00551FE9">
        <w:rPr>
          <w:color w:val="000000" w:themeColor="text1"/>
        </w:rPr>
        <w:t xml:space="preserve"> </w:t>
      </w:r>
      <w:r w:rsidRPr="00551FE9">
        <w:rPr>
          <w:color w:val="000000" w:themeColor="text1"/>
        </w:rPr>
        <w:t>таможенному</w:t>
      </w:r>
      <w:r w:rsidR="00E017BF" w:rsidRPr="00551FE9">
        <w:rPr>
          <w:color w:val="000000" w:themeColor="text1"/>
        </w:rPr>
        <w:t xml:space="preserve"> </w:t>
      </w:r>
      <w:r w:rsidRPr="00551FE9">
        <w:rPr>
          <w:color w:val="000000" w:themeColor="text1"/>
        </w:rPr>
        <w:t>органу</w:t>
      </w:r>
      <w:r w:rsidR="00E017BF" w:rsidRPr="00551FE9">
        <w:rPr>
          <w:color w:val="000000" w:themeColor="text1"/>
        </w:rPr>
        <w:t xml:space="preserve"> </w:t>
      </w:r>
      <w:r w:rsidRPr="00551FE9">
        <w:rPr>
          <w:color w:val="000000" w:themeColor="text1"/>
        </w:rPr>
        <w:t>таких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p>
    <w:p w:rsidR="00161B17" w:rsidRPr="00551FE9" w:rsidRDefault="00285A73"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представляться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виде</w:t>
      </w:r>
      <w:r w:rsidR="00E017BF" w:rsidRPr="00551FE9">
        <w:rPr>
          <w:color w:val="000000" w:themeColor="text1"/>
        </w:rPr>
        <w:t xml:space="preserve"> </w:t>
      </w:r>
      <w:r w:rsidRPr="00551FE9">
        <w:rPr>
          <w:color w:val="000000" w:themeColor="text1"/>
        </w:rPr>
        <w:t>электронных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005B5045" w:rsidRPr="00551FE9">
        <w:rPr>
          <w:color w:val="000000" w:themeColor="text1"/>
        </w:rPr>
        <w:t>ТК</w:t>
      </w:r>
      <w:r w:rsidR="00E017BF" w:rsidRPr="00551FE9">
        <w:rPr>
          <w:color w:val="000000" w:themeColor="text1"/>
        </w:rPr>
        <w:t xml:space="preserve"> </w:t>
      </w:r>
      <w:r w:rsidR="005B5045" w:rsidRPr="00551FE9">
        <w:rPr>
          <w:color w:val="000000" w:themeColor="text1"/>
        </w:rPr>
        <w:t>ТС.</w:t>
      </w:r>
      <w:r w:rsidR="00E017BF" w:rsidRPr="00551FE9">
        <w:rPr>
          <w:color w:val="000000" w:themeColor="text1"/>
        </w:rPr>
        <w:t xml:space="preserve"> </w:t>
      </w:r>
      <w:r w:rsidRPr="00551FE9">
        <w:rPr>
          <w:color w:val="000000" w:themeColor="text1"/>
        </w:rPr>
        <w:t>Порядок</w:t>
      </w:r>
      <w:r w:rsidR="00E017BF" w:rsidRPr="00551FE9">
        <w:rPr>
          <w:color w:val="000000" w:themeColor="text1"/>
        </w:rPr>
        <w:t xml:space="preserve"> </w:t>
      </w:r>
      <w:r w:rsidRPr="00551FE9">
        <w:rPr>
          <w:color w:val="000000" w:themeColor="text1"/>
        </w:rPr>
        <w:t>представления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использования</w:t>
      </w:r>
      <w:r w:rsidR="00E017BF" w:rsidRPr="00551FE9">
        <w:rPr>
          <w:color w:val="000000" w:themeColor="text1"/>
        </w:rPr>
        <w:t xml:space="preserve"> </w:t>
      </w:r>
      <w:r w:rsidRPr="00551FE9">
        <w:rPr>
          <w:color w:val="000000" w:themeColor="text1"/>
        </w:rPr>
        <w:t>электронных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определяется</w:t>
      </w:r>
      <w:r w:rsidR="00E017BF" w:rsidRPr="00551FE9">
        <w:rPr>
          <w:color w:val="000000" w:themeColor="text1"/>
        </w:rPr>
        <w:t xml:space="preserve"> </w:t>
      </w:r>
      <w:r w:rsidRPr="00551FE9">
        <w:rPr>
          <w:color w:val="000000" w:themeColor="text1"/>
        </w:rPr>
        <w:t>таможенным</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proofErr w:type="gramStart"/>
      <w:r w:rsidRPr="00551FE9">
        <w:rPr>
          <w:color w:val="000000" w:themeColor="text1"/>
        </w:rPr>
        <w:t>Подача</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декларации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электронной</w:t>
      </w:r>
      <w:r w:rsidR="00E017BF" w:rsidRPr="00551FE9">
        <w:rPr>
          <w:color w:val="000000" w:themeColor="text1"/>
        </w:rPr>
        <w:t xml:space="preserve"> </w:t>
      </w:r>
      <w:r w:rsidRPr="00551FE9">
        <w:rPr>
          <w:color w:val="000000" w:themeColor="text1"/>
        </w:rPr>
        <w:t>форме</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сопровождаться</w:t>
      </w:r>
      <w:r w:rsidR="00E017BF" w:rsidRPr="00551FE9">
        <w:rPr>
          <w:color w:val="000000" w:themeColor="text1"/>
        </w:rPr>
        <w:t xml:space="preserve"> </w:t>
      </w:r>
      <w:r w:rsidRPr="00551FE9">
        <w:rPr>
          <w:color w:val="000000" w:themeColor="text1"/>
        </w:rPr>
        <w:t>представлением</w:t>
      </w:r>
      <w:r w:rsidR="00E017BF" w:rsidRPr="00551FE9">
        <w:rPr>
          <w:color w:val="000000" w:themeColor="text1"/>
        </w:rPr>
        <w:t xml:space="preserve"> </w:t>
      </w:r>
      <w:r w:rsidRPr="00551FE9">
        <w:rPr>
          <w:color w:val="000000" w:themeColor="text1"/>
        </w:rPr>
        <w:t>таможенному</w:t>
      </w:r>
      <w:r w:rsidR="00E017BF" w:rsidRPr="00551FE9">
        <w:rPr>
          <w:color w:val="000000" w:themeColor="text1"/>
        </w:rPr>
        <w:t xml:space="preserve"> </w:t>
      </w:r>
      <w:r w:rsidRPr="00551FE9">
        <w:rPr>
          <w:color w:val="000000" w:themeColor="text1"/>
        </w:rPr>
        <w:t>органу</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основании</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заполнена</w:t>
      </w:r>
      <w:r w:rsidR="00E017BF" w:rsidRPr="00551FE9">
        <w:rPr>
          <w:color w:val="000000" w:themeColor="text1"/>
        </w:rPr>
        <w:t xml:space="preserve"> </w:t>
      </w:r>
      <w:r w:rsidRPr="00551FE9">
        <w:rPr>
          <w:color w:val="000000" w:themeColor="text1"/>
        </w:rPr>
        <w:t>таможенная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числе</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установленных</w:t>
      </w:r>
      <w:r w:rsidR="00E017BF" w:rsidRPr="00551FE9">
        <w:rPr>
          <w:color w:val="000000" w:themeColor="text1"/>
        </w:rPr>
        <w:t xml:space="preserve"> </w:t>
      </w:r>
      <w:r w:rsidRPr="00551FE9">
        <w:rPr>
          <w:color w:val="000000" w:themeColor="text1"/>
          <w:u w:val="single"/>
        </w:rPr>
        <w:t>статьями</w:t>
      </w:r>
      <w:r w:rsidR="00E017BF" w:rsidRPr="00551FE9">
        <w:rPr>
          <w:color w:val="000000" w:themeColor="text1"/>
          <w:u w:val="single"/>
        </w:rPr>
        <w:t xml:space="preserve"> </w:t>
      </w:r>
      <w:r w:rsidRPr="00551FE9">
        <w:rPr>
          <w:color w:val="000000" w:themeColor="text1"/>
          <w:u w:val="single"/>
        </w:rPr>
        <w:t>240</w:t>
      </w:r>
      <w:r w:rsidRPr="00551FE9">
        <w:rPr>
          <w:color w:val="000000" w:themeColor="text1"/>
        </w:rPr>
        <w:t>,</w:t>
      </w:r>
      <w:r w:rsidR="00E017BF" w:rsidRPr="00551FE9">
        <w:rPr>
          <w:color w:val="000000" w:themeColor="text1"/>
        </w:rPr>
        <w:t xml:space="preserve"> </w:t>
      </w:r>
      <w:r w:rsidRPr="00551FE9">
        <w:rPr>
          <w:color w:val="000000" w:themeColor="text1"/>
          <w:u w:val="single"/>
        </w:rPr>
        <w:t>253</w:t>
      </w:r>
      <w:r w:rsidRPr="00551FE9">
        <w:rPr>
          <w:color w:val="000000" w:themeColor="text1"/>
        </w:rPr>
        <w:t>,</w:t>
      </w:r>
      <w:r w:rsidR="00E017BF" w:rsidRPr="00551FE9">
        <w:rPr>
          <w:color w:val="000000" w:themeColor="text1"/>
        </w:rPr>
        <w:t xml:space="preserve"> </w:t>
      </w:r>
      <w:r w:rsidRPr="00551FE9">
        <w:rPr>
          <w:color w:val="000000" w:themeColor="text1"/>
          <w:u w:val="single"/>
        </w:rPr>
        <w:t>265</w:t>
      </w:r>
      <w:r w:rsidRPr="00551FE9">
        <w:rPr>
          <w:color w:val="000000" w:themeColor="text1"/>
        </w:rPr>
        <w:t>,</w:t>
      </w:r>
      <w:r w:rsidR="00E017BF" w:rsidRPr="00551FE9">
        <w:rPr>
          <w:color w:val="000000" w:themeColor="text1"/>
        </w:rPr>
        <w:t xml:space="preserve"> </w:t>
      </w:r>
      <w:r w:rsidRPr="00551FE9">
        <w:rPr>
          <w:color w:val="000000" w:themeColor="text1"/>
          <w:u w:val="single"/>
        </w:rPr>
        <w:t>294</w:t>
      </w:r>
      <w:r w:rsidRPr="00551FE9">
        <w:rPr>
          <w:color w:val="000000" w:themeColor="text1"/>
        </w:rPr>
        <w:t>,</w:t>
      </w:r>
      <w:r w:rsidR="00E017BF" w:rsidRPr="00551FE9">
        <w:rPr>
          <w:color w:val="000000" w:themeColor="text1"/>
        </w:rPr>
        <w:t xml:space="preserve"> </w:t>
      </w:r>
      <w:r w:rsidRPr="00551FE9">
        <w:rPr>
          <w:color w:val="000000" w:themeColor="text1"/>
          <w:u w:val="single"/>
        </w:rPr>
        <w:t>299</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u w:val="single"/>
        </w:rPr>
        <w:t>308</w:t>
      </w:r>
      <w:r w:rsidR="00E017BF" w:rsidRPr="00551FE9">
        <w:rPr>
          <w:color w:val="000000" w:themeColor="text1"/>
        </w:rPr>
        <w:t xml:space="preserve"> </w:t>
      </w:r>
      <w:r w:rsidR="005B5045" w:rsidRPr="00551FE9">
        <w:rPr>
          <w:color w:val="000000" w:themeColor="text1"/>
        </w:rPr>
        <w:t>ТК</w:t>
      </w:r>
      <w:r w:rsidR="00E017BF" w:rsidRPr="00551FE9">
        <w:rPr>
          <w:color w:val="000000" w:themeColor="text1"/>
        </w:rPr>
        <w:t xml:space="preserve"> </w:t>
      </w:r>
      <w:r w:rsidR="005B5045" w:rsidRPr="00551FE9">
        <w:rPr>
          <w:color w:val="000000" w:themeColor="text1"/>
        </w:rPr>
        <w:t>ТС</w:t>
      </w:r>
      <w:r w:rsidRPr="00551FE9">
        <w:rPr>
          <w:color w:val="000000" w:themeColor="text1"/>
        </w:rPr>
        <w:t>,</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таможенный</w:t>
      </w:r>
      <w:r w:rsidR="00E017BF" w:rsidRPr="00551FE9">
        <w:rPr>
          <w:color w:val="000000" w:themeColor="text1"/>
        </w:rPr>
        <w:t xml:space="preserve"> </w:t>
      </w:r>
      <w:r w:rsidRPr="00551FE9">
        <w:rPr>
          <w:color w:val="000000" w:themeColor="text1"/>
        </w:rPr>
        <w:t>орган</w:t>
      </w:r>
      <w:r w:rsidR="00E017BF" w:rsidRPr="00551FE9">
        <w:rPr>
          <w:color w:val="000000" w:themeColor="text1"/>
        </w:rPr>
        <w:t xml:space="preserve"> </w:t>
      </w:r>
      <w:r w:rsidRPr="00551FE9">
        <w:rPr>
          <w:color w:val="000000" w:themeColor="text1"/>
        </w:rPr>
        <w:t>ранее</w:t>
      </w:r>
      <w:r w:rsidR="00E017BF" w:rsidRPr="00551FE9">
        <w:rPr>
          <w:color w:val="000000" w:themeColor="text1"/>
        </w:rPr>
        <w:t xml:space="preserve"> </w:t>
      </w:r>
      <w:r w:rsidRPr="00551FE9">
        <w:rPr>
          <w:color w:val="000000" w:themeColor="text1"/>
        </w:rPr>
        <w:t>представлялись</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либо</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представлены</w:t>
      </w:r>
      <w:r w:rsidR="00E017BF" w:rsidRPr="00551FE9">
        <w:rPr>
          <w:color w:val="000000" w:themeColor="text1"/>
        </w:rPr>
        <w:t xml:space="preserve"> </w:t>
      </w:r>
      <w:r w:rsidRPr="00551FE9">
        <w:rPr>
          <w:color w:val="000000" w:themeColor="text1"/>
        </w:rPr>
        <w:t>впоследствии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законодательством</w:t>
      </w:r>
      <w:r w:rsidR="00E017BF" w:rsidRPr="00551FE9">
        <w:rPr>
          <w:color w:val="000000" w:themeColor="text1"/>
        </w:rPr>
        <w:t xml:space="preserve"> </w:t>
      </w:r>
      <w:r w:rsidRPr="00551FE9">
        <w:rPr>
          <w:color w:val="000000" w:themeColor="text1"/>
        </w:rPr>
        <w:t>государства-члена</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proofErr w:type="gramEnd"/>
    </w:p>
    <w:p w:rsidR="00B909B2" w:rsidRPr="00551FE9" w:rsidRDefault="00285A73" w:rsidP="008E4E42">
      <w:pPr>
        <w:ind w:firstLine="567"/>
        <w:jc w:val="both"/>
        <w:rPr>
          <w:color w:val="000000" w:themeColor="text1"/>
        </w:rPr>
      </w:pPr>
      <w:r w:rsidRPr="00551FE9">
        <w:rPr>
          <w:color w:val="000000" w:themeColor="text1"/>
        </w:rPr>
        <w:t>Таможенные</w:t>
      </w:r>
      <w:r w:rsidR="00E017BF" w:rsidRPr="00551FE9">
        <w:rPr>
          <w:color w:val="000000" w:themeColor="text1"/>
        </w:rPr>
        <w:t xml:space="preserve"> </w:t>
      </w:r>
      <w:r w:rsidRPr="00551FE9">
        <w:rPr>
          <w:color w:val="000000" w:themeColor="text1"/>
        </w:rPr>
        <w:t>органы</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принимать</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использовать</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таможенном</w:t>
      </w:r>
      <w:r w:rsidR="00E017BF" w:rsidRPr="00551FE9">
        <w:rPr>
          <w:color w:val="000000" w:themeColor="text1"/>
        </w:rPr>
        <w:t xml:space="preserve"> </w:t>
      </w:r>
      <w:r w:rsidRPr="00551FE9">
        <w:rPr>
          <w:color w:val="000000" w:themeColor="text1"/>
        </w:rPr>
        <w:t>декларировании</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сведения,</w:t>
      </w:r>
      <w:r w:rsidR="00E017BF" w:rsidRPr="00551FE9">
        <w:rPr>
          <w:color w:val="000000" w:themeColor="text1"/>
        </w:rPr>
        <w:t xml:space="preserve"> </w:t>
      </w:r>
      <w:r w:rsidRPr="00551FE9">
        <w:rPr>
          <w:color w:val="000000" w:themeColor="text1"/>
        </w:rPr>
        <w:t>составленные</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государственных</w:t>
      </w:r>
      <w:r w:rsidR="00E017BF" w:rsidRPr="00551FE9">
        <w:rPr>
          <w:color w:val="000000" w:themeColor="text1"/>
        </w:rPr>
        <w:t xml:space="preserve"> </w:t>
      </w:r>
      <w:r w:rsidRPr="00551FE9">
        <w:rPr>
          <w:color w:val="000000" w:themeColor="text1"/>
        </w:rPr>
        <w:t>языках</w:t>
      </w:r>
      <w:r w:rsidR="00E017BF" w:rsidRPr="00551FE9">
        <w:rPr>
          <w:color w:val="000000" w:themeColor="text1"/>
        </w:rPr>
        <w:t xml:space="preserve"> </w:t>
      </w:r>
      <w:r w:rsidRPr="00551FE9">
        <w:rPr>
          <w:color w:val="000000" w:themeColor="text1"/>
        </w:rPr>
        <w:t>государств-членов</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иностран</w:t>
      </w:r>
      <w:r w:rsidR="005B5045" w:rsidRPr="00551FE9">
        <w:rPr>
          <w:color w:val="000000" w:themeColor="text1"/>
        </w:rPr>
        <w:t>ных</w:t>
      </w:r>
      <w:r w:rsidR="00E017BF" w:rsidRPr="00551FE9">
        <w:rPr>
          <w:color w:val="000000" w:themeColor="text1"/>
        </w:rPr>
        <w:t xml:space="preserve"> </w:t>
      </w:r>
      <w:r w:rsidR="005B5045" w:rsidRPr="00551FE9">
        <w:rPr>
          <w:color w:val="000000" w:themeColor="text1"/>
        </w:rPr>
        <w:t>языках.</w:t>
      </w:r>
      <w:r w:rsidR="00E017BF" w:rsidRPr="00551FE9">
        <w:rPr>
          <w:color w:val="000000" w:themeColor="text1"/>
        </w:rPr>
        <w:t xml:space="preserve"> </w:t>
      </w:r>
      <w:r w:rsidRPr="00551FE9">
        <w:rPr>
          <w:color w:val="000000" w:themeColor="text1"/>
        </w:rPr>
        <w:t>Таможенный</w:t>
      </w:r>
      <w:r w:rsidR="00E017BF" w:rsidRPr="00551FE9">
        <w:rPr>
          <w:color w:val="000000" w:themeColor="text1"/>
        </w:rPr>
        <w:t xml:space="preserve"> </w:t>
      </w:r>
      <w:r w:rsidRPr="00551FE9">
        <w:rPr>
          <w:color w:val="000000" w:themeColor="text1"/>
        </w:rPr>
        <w:t>орган</w:t>
      </w:r>
      <w:r w:rsidR="00E017BF" w:rsidRPr="00551FE9">
        <w:rPr>
          <w:color w:val="000000" w:themeColor="text1"/>
        </w:rPr>
        <w:t xml:space="preserve"> </w:t>
      </w:r>
      <w:r w:rsidRPr="00551FE9">
        <w:rPr>
          <w:color w:val="000000" w:themeColor="text1"/>
        </w:rPr>
        <w:t>вправе</w:t>
      </w:r>
      <w:r w:rsidR="00E017BF" w:rsidRPr="00551FE9">
        <w:rPr>
          <w:color w:val="000000" w:themeColor="text1"/>
        </w:rPr>
        <w:t xml:space="preserve"> </w:t>
      </w:r>
      <w:r w:rsidRPr="00551FE9">
        <w:rPr>
          <w:color w:val="000000" w:themeColor="text1"/>
        </w:rPr>
        <w:t>потребовать</w:t>
      </w:r>
      <w:r w:rsidR="00E017BF" w:rsidRPr="00551FE9">
        <w:rPr>
          <w:color w:val="000000" w:themeColor="text1"/>
        </w:rPr>
        <w:t xml:space="preserve"> </w:t>
      </w:r>
      <w:r w:rsidRPr="00551FE9">
        <w:rPr>
          <w:color w:val="000000" w:themeColor="text1"/>
        </w:rPr>
        <w:t>перевод</w:t>
      </w:r>
      <w:r w:rsidR="00E017BF" w:rsidRPr="00551FE9">
        <w:rPr>
          <w:color w:val="000000" w:themeColor="text1"/>
        </w:rPr>
        <w:t xml:space="preserve"> </w:t>
      </w:r>
      <w:r w:rsidRPr="00551FE9">
        <w:rPr>
          <w:color w:val="000000" w:themeColor="text1"/>
        </w:rPr>
        <w:t>сведений,</w:t>
      </w:r>
      <w:r w:rsidR="00E017BF" w:rsidRPr="00551FE9">
        <w:rPr>
          <w:color w:val="000000" w:themeColor="text1"/>
        </w:rPr>
        <w:t xml:space="preserve"> </w:t>
      </w:r>
      <w:r w:rsidRPr="00551FE9">
        <w:rPr>
          <w:color w:val="000000" w:themeColor="text1"/>
        </w:rPr>
        <w:t>содержащихся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документах,</w:t>
      </w:r>
      <w:r w:rsidR="00E017BF" w:rsidRPr="00551FE9">
        <w:rPr>
          <w:color w:val="000000" w:themeColor="text1"/>
        </w:rPr>
        <w:t xml:space="preserve"> </w:t>
      </w:r>
      <w:r w:rsidRPr="00551FE9">
        <w:rPr>
          <w:color w:val="000000" w:themeColor="text1"/>
        </w:rPr>
        <w:t>составленных</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языке,</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являющемся</w:t>
      </w:r>
      <w:r w:rsidR="00E017BF" w:rsidRPr="00551FE9">
        <w:rPr>
          <w:color w:val="000000" w:themeColor="text1"/>
        </w:rPr>
        <w:t xml:space="preserve"> </w:t>
      </w:r>
      <w:r w:rsidRPr="00551FE9">
        <w:rPr>
          <w:color w:val="000000" w:themeColor="text1"/>
        </w:rPr>
        <w:t>государственным</w:t>
      </w:r>
      <w:r w:rsidR="00E017BF" w:rsidRPr="00551FE9">
        <w:rPr>
          <w:color w:val="000000" w:themeColor="text1"/>
        </w:rPr>
        <w:t xml:space="preserve"> </w:t>
      </w:r>
      <w:r w:rsidRPr="00551FE9">
        <w:rPr>
          <w:color w:val="000000" w:themeColor="text1"/>
        </w:rPr>
        <w:t>языком</w:t>
      </w:r>
      <w:r w:rsidR="00E017BF" w:rsidRPr="00551FE9">
        <w:rPr>
          <w:color w:val="000000" w:themeColor="text1"/>
        </w:rPr>
        <w:t xml:space="preserve"> </w:t>
      </w:r>
      <w:r w:rsidRPr="00551FE9">
        <w:rPr>
          <w:color w:val="000000" w:themeColor="text1"/>
        </w:rPr>
        <w:t>государства-члена</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союза</w:t>
      </w:r>
      <w:r w:rsidR="007B53C5" w:rsidRPr="00551FE9">
        <w:rPr>
          <w:color w:val="000000" w:themeColor="text1"/>
        </w:rPr>
        <w:t>.</w:t>
      </w:r>
      <w:bookmarkStart w:id="2" w:name="_GoBack"/>
      <w:bookmarkEnd w:id="2"/>
    </w:p>
    <w:p w:rsidR="005416C9" w:rsidRPr="00551FE9" w:rsidRDefault="008F3BB5" w:rsidP="007B53C5">
      <w:pPr>
        <w:jc w:val="center"/>
        <w:rPr>
          <w:b/>
          <w:color w:val="000000" w:themeColor="text1"/>
        </w:rPr>
      </w:pPr>
      <w:r w:rsidRPr="00551FE9">
        <w:rPr>
          <w:b/>
          <w:color w:val="000000" w:themeColor="text1"/>
        </w:rPr>
        <w:t xml:space="preserve">Раздел </w:t>
      </w:r>
      <w:r w:rsidR="007B53C5" w:rsidRPr="00551FE9">
        <w:rPr>
          <w:b/>
          <w:color w:val="000000" w:themeColor="text1"/>
          <w:lang w:val="en-US"/>
        </w:rPr>
        <w:t>II</w:t>
      </w:r>
      <w:r w:rsidRPr="00551FE9">
        <w:rPr>
          <w:b/>
          <w:color w:val="000000" w:themeColor="text1"/>
        </w:rPr>
        <w:t>.</w:t>
      </w:r>
      <w:r w:rsidR="00CB0CAF" w:rsidRPr="00551FE9">
        <w:rPr>
          <w:b/>
          <w:color w:val="000000" w:themeColor="text1"/>
        </w:rPr>
        <w:t>Группы документов по по</w:t>
      </w:r>
      <w:r w:rsidR="00DA2782" w:rsidRPr="00551FE9">
        <w:rPr>
          <w:b/>
          <w:color w:val="000000" w:themeColor="text1"/>
        </w:rPr>
        <w:t>дготовке внешнеторговой сделки</w:t>
      </w:r>
    </w:p>
    <w:p w:rsidR="008F3BB5" w:rsidRPr="00551FE9" w:rsidRDefault="008F3BB5" w:rsidP="007649EC">
      <w:pPr>
        <w:ind w:firstLine="567"/>
        <w:jc w:val="center"/>
        <w:rPr>
          <w:b/>
          <w:color w:val="000000" w:themeColor="text1"/>
        </w:rPr>
      </w:pPr>
      <w:r w:rsidRPr="00551FE9">
        <w:rPr>
          <w:b/>
          <w:color w:val="000000" w:themeColor="text1"/>
        </w:rPr>
        <w:t>Тема 3.Основные документы</w:t>
      </w:r>
    </w:p>
    <w:p w:rsidR="0016440E" w:rsidRPr="00551FE9" w:rsidRDefault="00E017BF" w:rsidP="007445D4">
      <w:pPr>
        <w:jc w:val="both"/>
        <w:rPr>
          <w:b/>
          <w:color w:val="000000" w:themeColor="text1"/>
        </w:rPr>
      </w:pPr>
      <w:r w:rsidRPr="00551FE9">
        <w:rPr>
          <w:b/>
          <w:color w:val="000000" w:themeColor="text1"/>
        </w:rPr>
        <w:t xml:space="preserve"> </w:t>
      </w:r>
      <w:r w:rsidR="008F3BB5" w:rsidRPr="00551FE9">
        <w:rPr>
          <w:b/>
          <w:color w:val="000000" w:themeColor="text1"/>
        </w:rPr>
        <w:t>К</w:t>
      </w:r>
      <w:r w:rsidR="00981CB7" w:rsidRPr="00551FE9">
        <w:rPr>
          <w:b/>
          <w:color w:val="000000" w:themeColor="text1"/>
        </w:rPr>
        <w:t>оммерческие</w:t>
      </w:r>
      <w:r w:rsidRPr="00551FE9">
        <w:rPr>
          <w:b/>
          <w:color w:val="000000" w:themeColor="text1"/>
        </w:rPr>
        <w:t xml:space="preserve"> </w:t>
      </w:r>
      <w:r w:rsidR="00981CB7" w:rsidRPr="00551FE9">
        <w:rPr>
          <w:b/>
          <w:color w:val="000000" w:themeColor="text1"/>
        </w:rPr>
        <w:t>документы</w:t>
      </w:r>
    </w:p>
    <w:p w:rsidR="00D36856" w:rsidRPr="00551FE9" w:rsidRDefault="00DB226E" w:rsidP="00D36856">
      <w:pPr>
        <w:ind w:firstLine="567"/>
        <w:jc w:val="both"/>
        <w:rPr>
          <w:color w:val="000000" w:themeColor="text1"/>
        </w:rPr>
      </w:pPr>
      <w:r w:rsidRPr="00551FE9">
        <w:rPr>
          <w:color w:val="000000" w:themeColor="text1"/>
        </w:rPr>
        <w:t>С</w:t>
      </w:r>
      <w:r w:rsidR="0036171C" w:rsidRPr="00551FE9">
        <w:rPr>
          <w:color w:val="000000" w:themeColor="text1"/>
        </w:rPr>
        <w:t>чет-фактура</w:t>
      </w:r>
      <w:r w:rsidR="00E017BF" w:rsidRPr="00551FE9">
        <w:rPr>
          <w:color w:val="000000" w:themeColor="text1"/>
        </w:rPr>
        <w:t xml:space="preserve"> </w:t>
      </w:r>
      <w:r w:rsidR="0036171C" w:rsidRPr="00551FE9">
        <w:rPr>
          <w:color w:val="000000" w:themeColor="text1"/>
        </w:rPr>
        <w:t>(инвойс)</w:t>
      </w:r>
      <w:r w:rsidRPr="00551FE9">
        <w:rPr>
          <w:color w:val="000000" w:themeColor="text1"/>
        </w:rPr>
        <w:t>.</w:t>
      </w:r>
      <w:r w:rsidR="00E017BF" w:rsidRPr="00551FE9">
        <w:rPr>
          <w:color w:val="000000" w:themeColor="text1"/>
        </w:rPr>
        <w:t xml:space="preserve"> </w:t>
      </w:r>
      <w:r w:rsidRPr="00551FE9">
        <w:rPr>
          <w:color w:val="000000" w:themeColor="text1"/>
        </w:rPr>
        <w:t>С</w:t>
      </w:r>
      <w:r w:rsidR="0036171C" w:rsidRPr="00551FE9">
        <w:rPr>
          <w:color w:val="000000" w:themeColor="text1"/>
        </w:rPr>
        <w:t>пецификации</w:t>
      </w:r>
      <w:r w:rsidRPr="00551FE9">
        <w:rPr>
          <w:color w:val="000000" w:themeColor="text1"/>
        </w:rPr>
        <w:t>.</w:t>
      </w:r>
      <w:r w:rsidR="00E017BF" w:rsidRPr="00551FE9">
        <w:rPr>
          <w:color w:val="000000" w:themeColor="text1"/>
        </w:rPr>
        <w:t xml:space="preserve"> </w:t>
      </w:r>
      <w:r w:rsidRPr="00551FE9">
        <w:rPr>
          <w:color w:val="000000" w:themeColor="text1"/>
        </w:rPr>
        <w:t>О</w:t>
      </w:r>
      <w:r w:rsidR="0036171C" w:rsidRPr="00551FE9">
        <w:rPr>
          <w:color w:val="000000" w:themeColor="text1"/>
        </w:rPr>
        <w:t>тгрузочные</w:t>
      </w:r>
      <w:r w:rsidR="00E017BF" w:rsidRPr="00551FE9">
        <w:rPr>
          <w:color w:val="000000" w:themeColor="text1"/>
        </w:rPr>
        <w:t xml:space="preserve"> </w:t>
      </w:r>
      <w:r w:rsidR="0036171C" w:rsidRPr="00551FE9">
        <w:rPr>
          <w:color w:val="000000" w:themeColor="text1"/>
        </w:rPr>
        <w:t>и</w:t>
      </w:r>
      <w:r w:rsidR="00E017BF" w:rsidRPr="00551FE9">
        <w:rPr>
          <w:color w:val="000000" w:themeColor="text1"/>
        </w:rPr>
        <w:t xml:space="preserve"> </w:t>
      </w:r>
      <w:r w:rsidR="0036171C" w:rsidRPr="00551FE9">
        <w:rPr>
          <w:color w:val="000000" w:themeColor="text1"/>
        </w:rPr>
        <w:t>упаковочные</w:t>
      </w:r>
      <w:r w:rsidR="00E017BF" w:rsidRPr="00551FE9">
        <w:rPr>
          <w:color w:val="000000" w:themeColor="text1"/>
        </w:rPr>
        <w:t xml:space="preserve"> </w:t>
      </w:r>
      <w:r w:rsidR="0036171C" w:rsidRPr="00551FE9">
        <w:rPr>
          <w:color w:val="000000" w:themeColor="text1"/>
        </w:rPr>
        <w:t>листы</w:t>
      </w:r>
      <w:r w:rsidR="00E017BF" w:rsidRPr="00551FE9">
        <w:rPr>
          <w:color w:val="000000" w:themeColor="text1"/>
        </w:rPr>
        <w:t xml:space="preserve"> </w:t>
      </w:r>
      <w:r w:rsidR="0036171C" w:rsidRPr="00551FE9">
        <w:rPr>
          <w:color w:val="000000" w:themeColor="text1"/>
        </w:rPr>
        <w:t>и</w:t>
      </w:r>
      <w:r w:rsidR="00E017BF" w:rsidRPr="00551FE9">
        <w:rPr>
          <w:color w:val="000000" w:themeColor="text1"/>
        </w:rPr>
        <w:t xml:space="preserve"> </w:t>
      </w:r>
      <w:r w:rsidR="0036171C" w:rsidRPr="00551FE9">
        <w:rPr>
          <w:color w:val="000000" w:themeColor="text1"/>
        </w:rPr>
        <w:t>другие</w:t>
      </w:r>
      <w:r w:rsidR="00E017BF" w:rsidRPr="00551FE9">
        <w:rPr>
          <w:color w:val="000000" w:themeColor="text1"/>
        </w:rPr>
        <w:t xml:space="preserve"> </w:t>
      </w:r>
      <w:r w:rsidR="0036171C" w:rsidRPr="00551FE9">
        <w:rPr>
          <w:color w:val="000000" w:themeColor="text1"/>
        </w:rPr>
        <w:t>документы,</w:t>
      </w:r>
      <w:r w:rsidR="00E017BF" w:rsidRPr="00551FE9">
        <w:rPr>
          <w:color w:val="000000" w:themeColor="text1"/>
        </w:rPr>
        <w:t xml:space="preserve"> </w:t>
      </w:r>
      <w:r w:rsidR="0036171C" w:rsidRPr="00551FE9">
        <w:rPr>
          <w:color w:val="000000" w:themeColor="text1"/>
        </w:rPr>
        <w:t>используемые</w:t>
      </w:r>
      <w:r w:rsidR="00E017BF" w:rsidRPr="00551FE9">
        <w:rPr>
          <w:color w:val="000000" w:themeColor="text1"/>
        </w:rPr>
        <w:t xml:space="preserve"> </w:t>
      </w:r>
      <w:r w:rsidR="0036171C" w:rsidRPr="00551FE9">
        <w:rPr>
          <w:color w:val="000000" w:themeColor="text1"/>
        </w:rPr>
        <w:t>при</w:t>
      </w:r>
      <w:r w:rsidR="00E017BF" w:rsidRPr="00551FE9">
        <w:rPr>
          <w:color w:val="000000" w:themeColor="text1"/>
        </w:rPr>
        <w:t xml:space="preserve"> </w:t>
      </w:r>
      <w:r w:rsidR="0036171C" w:rsidRPr="00551FE9">
        <w:rPr>
          <w:color w:val="000000" w:themeColor="text1"/>
        </w:rPr>
        <w:t>осуществлении</w:t>
      </w:r>
      <w:r w:rsidR="00E017BF" w:rsidRPr="00551FE9">
        <w:rPr>
          <w:color w:val="000000" w:themeColor="text1"/>
        </w:rPr>
        <w:t xml:space="preserve"> </w:t>
      </w:r>
      <w:r w:rsidR="0036171C" w:rsidRPr="00551FE9">
        <w:rPr>
          <w:color w:val="000000" w:themeColor="text1"/>
        </w:rPr>
        <w:t>внешнеторговой</w:t>
      </w:r>
      <w:r w:rsidR="00E017BF" w:rsidRPr="00551FE9">
        <w:rPr>
          <w:color w:val="000000" w:themeColor="text1"/>
        </w:rPr>
        <w:t xml:space="preserve"> </w:t>
      </w:r>
      <w:r w:rsidR="0036171C" w:rsidRPr="00551FE9">
        <w:rPr>
          <w:color w:val="000000" w:themeColor="text1"/>
        </w:rPr>
        <w:t>и</w:t>
      </w:r>
      <w:r w:rsidR="00E017BF" w:rsidRPr="00551FE9">
        <w:rPr>
          <w:color w:val="000000" w:themeColor="text1"/>
        </w:rPr>
        <w:t xml:space="preserve"> </w:t>
      </w:r>
      <w:r w:rsidR="0036171C" w:rsidRPr="00551FE9">
        <w:rPr>
          <w:color w:val="000000" w:themeColor="text1"/>
        </w:rPr>
        <w:t>иной</w:t>
      </w:r>
      <w:r w:rsidR="00E017BF" w:rsidRPr="00551FE9">
        <w:rPr>
          <w:color w:val="000000" w:themeColor="text1"/>
        </w:rPr>
        <w:t xml:space="preserve"> </w:t>
      </w:r>
      <w:r w:rsidR="0036171C" w:rsidRPr="00551FE9">
        <w:rPr>
          <w:color w:val="000000" w:themeColor="text1"/>
        </w:rPr>
        <w:t>деятельности,</w:t>
      </w:r>
      <w:r w:rsidR="00E017BF" w:rsidRPr="00551FE9">
        <w:rPr>
          <w:color w:val="000000" w:themeColor="text1"/>
        </w:rPr>
        <w:t xml:space="preserve"> </w:t>
      </w:r>
      <w:r w:rsidR="0036171C" w:rsidRPr="00551FE9">
        <w:rPr>
          <w:color w:val="000000" w:themeColor="text1"/>
        </w:rPr>
        <w:t>а</w:t>
      </w:r>
      <w:r w:rsidR="00E017BF" w:rsidRPr="00551FE9">
        <w:rPr>
          <w:color w:val="000000" w:themeColor="text1"/>
        </w:rPr>
        <w:t xml:space="preserve"> </w:t>
      </w:r>
      <w:r w:rsidR="0036171C" w:rsidRPr="00551FE9">
        <w:rPr>
          <w:color w:val="000000" w:themeColor="text1"/>
        </w:rPr>
        <w:t>также</w:t>
      </w:r>
      <w:r w:rsidR="00E017BF" w:rsidRPr="00551FE9">
        <w:rPr>
          <w:color w:val="000000" w:themeColor="text1"/>
        </w:rPr>
        <w:t xml:space="preserve"> </w:t>
      </w:r>
      <w:r w:rsidR="0036171C" w:rsidRPr="00551FE9">
        <w:rPr>
          <w:color w:val="000000" w:themeColor="text1"/>
        </w:rPr>
        <w:t>для</w:t>
      </w:r>
      <w:r w:rsidR="00E017BF" w:rsidRPr="00551FE9">
        <w:rPr>
          <w:color w:val="000000" w:themeColor="text1"/>
        </w:rPr>
        <w:t xml:space="preserve"> </w:t>
      </w:r>
      <w:r w:rsidR="0036171C" w:rsidRPr="00551FE9">
        <w:rPr>
          <w:color w:val="000000" w:themeColor="text1"/>
        </w:rPr>
        <w:t>подтверждения</w:t>
      </w:r>
      <w:r w:rsidR="00E017BF" w:rsidRPr="00551FE9">
        <w:rPr>
          <w:color w:val="000000" w:themeColor="text1"/>
        </w:rPr>
        <w:t xml:space="preserve"> </w:t>
      </w:r>
      <w:r w:rsidR="0036171C" w:rsidRPr="00551FE9">
        <w:rPr>
          <w:color w:val="000000" w:themeColor="text1"/>
        </w:rPr>
        <w:t>совершения</w:t>
      </w:r>
      <w:r w:rsidR="00E017BF" w:rsidRPr="00551FE9">
        <w:rPr>
          <w:color w:val="000000" w:themeColor="text1"/>
        </w:rPr>
        <w:t xml:space="preserve"> </w:t>
      </w:r>
      <w:r w:rsidR="0036171C" w:rsidRPr="00551FE9">
        <w:rPr>
          <w:color w:val="000000" w:themeColor="text1"/>
        </w:rPr>
        <w:t>сделок,</w:t>
      </w:r>
      <w:r w:rsidR="00E017BF" w:rsidRPr="00551FE9">
        <w:rPr>
          <w:color w:val="000000" w:themeColor="text1"/>
        </w:rPr>
        <w:t xml:space="preserve"> </w:t>
      </w:r>
      <w:r w:rsidR="0036171C" w:rsidRPr="00551FE9">
        <w:rPr>
          <w:color w:val="000000" w:themeColor="text1"/>
        </w:rPr>
        <w:t>связанных</w:t>
      </w:r>
      <w:r w:rsidR="00E017BF" w:rsidRPr="00551FE9">
        <w:rPr>
          <w:color w:val="000000" w:themeColor="text1"/>
        </w:rPr>
        <w:t xml:space="preserve"> </w:t>
      </w:r>
      <w:r w:rsidR="0036171C" w:rsidRPr="00551FE9">
        <w:rPr>
          <w:color w:val="000000" w:themeColor="text1"/>
        </w:rPr>
        <w:t>с</w:t>
      </w:r>
      <w:r w:rsidR="00E017BF" w:rsidRPr="00551FE9">
        <w:rPr>
          <w:color w:val="000000" w:themeColor="text1"/>
        </w:rPr>
        <w:t xml:space="preserve"> </w:t>
      </w:r>
      <w:r w:rsidR="0036171C" w:rsidRPr="00551FE9">
        <w:rPr>
          <w:color w:val="000000" w:themeColor="text1"/>
        </w:rPr>
        <w:t>перемещением</w:t>
      </w:r>
      <w:r w:rsidR="00E017BF" w:rsidRPr="00551FE9">
        <w:rPr>
          <w:color w:val="000000" w:themeColor="text1"/>
        </w:rPr>
        <w:t xml:space="preserve"> </w:t>
      </w:r>
      <w:r w:rsidR="0036171C" w:rsidRPr="00551FE9">
        <w:rPr>
          <w:color w:val="000000" w:themeColor="text1"/>
        </w:rPr>
        <w:t>товаров</w:t>
      </w:r>
      <w:r w:rsidR="00E017BF" w:rsidRPr="00551FE9">
        <w:rPr>
          <w:color w:val="000000" w:themeColor="text1"/>
        </w:rPr>
        <w:t xml:space="preserve"> </w:t>
      </w:r>
      <w:r w:rsidR="0036171C" w:rsidRPr="00551FE9">
        <w:rPr>
          <w:color w:val="000000" w:themeColor="text1"/>
        </w:rPr>
        <w:t>через</w:t>
      </w:r>
      <w:r w:rsidR="00E017BF" w:rsidRPr="00551FE9">
        <w:rPr>
          <w:color w:val="000000" w:themeColor="text1"/>
        </w:rPr>
        <w:t xml:space="preserve"> </w:t>
      </w:r>
      <w:r w:rsidR="0036171C" w:rsidRPr="00551FE9">
        <w:rPr>
          <w:color w:val="000000" w:themeColor="text1"/>
        </w:rPr>
        <w:t>таможенную</w:t>
      </w:r>
      <w:r w:rsidR="00E017BF" w:rsidRPr="00551FE9">
        <w:rPr>
          <w:color w:val="000000" w:themeColor="text1"/>
        </w:rPr>
        <w:t xml:space="preserve"> </w:t>
      </w:r>
      <w:r w:rsidR="0036171C" w:rsidRPr="00551FE9">
        <w:rPr>
          <w:color w:val="000000" w:themeColor="text1"/>
        </w:rPr>
        <w:t>границу</w:t>
      </w:r>
      <w:r w:rsidR="00E017BF" w:rsidRPr="00551FE9">
        <w:rPr>
          <w:color w:val="000000" w:themeColor="text1"/>
        </w:rPr>
        <w:t xml:space="preserve"> </w:t>
      </w:r>
      <w:r w:rsidR="0036171C" w:rsidRPr="00551FE9">
        <w:rPr>
          <w:color w:val="000000" w:themeColor="text1"/>
        </w:rPr>
        <w:t>таможенного</w:t>
      </w:r>
      <w:r w:rsidR="00E017BF" w:rsidRPr="00551FE9">
        <w:rPr>
          <w:color w:val="000000" w:themeColor="text1"/>
        </w:rPr>
        <w:t xml:space="preserve"> </w:t>
      </w:r>
      <w:r w:rsidR="0036171C" w:rsidRPr="00551FE9">
        <w:rPr>
          <w:color w:val="000000" w:themeColor="text1"/>
        </w:rPr>
        <w:t>союза</w:t>
      </w:r>
      <w:r w:rsidR="00E017BF" w:rsidRPr="00551FE9">
        <w:rPr>
          <w:color w:val="000000" w:themeColor="text1"/>
        </w:rPr>
        <w:t xml:space="preserve"> </w:t>
      </w:r>
      <w:r w:rsidR="0036171C" w:rsidRPr="00551FE9">
        <w:rPr>
          <w:color w:val="000000" w:themeColor="text1"/>
        </w:rPr>
        <w:t>(ст.</w:t>
      </w:r>
      <w:r w:rsidR="00E017BF" w:rsidRPr="00551FE9">
        <w:rPr>
          <w:color w:val="000000" w:themeColor="text1"/>
        </w:rPr>
        <w:t xml:space="preserve"> </w:t>
      </w:r>
      <w:r w:rsidR="0036171C" w:rsidRPr="00551FE9">
        <w:rPr>
          <w:color w:val="000000" w:themeColor="text1"/>
        </w:rPr>
        <w:t>4</w:t>
      </w:r>
      <w:r w:rsidR="00E017BF" w:rsidRPr="00551FE9">
        <w:rPr>
          <w:color w:val="000000" w:themeColor="text1"/>
        </w:rPr>
        <w:t xml:space="preserve"> </w:t>
      </w:r>
      <w:r w:rsidR="0036171C" w:rsidRPr="00551FE9">
        <w:rPr>
          <w:color w:val="000000" w:themeColor="text1"/>
        </w:rPr>
        <w:t>п.</w:t>
      </w:r>
      <w:r w:rsidR="00E017BF" w:rsidRPr="00551FE9">
        <w:rPr>
          <w:color w:val="000000" w:themeColor="text1"/>
        </w:rPr>
        <w:t xml:space="preserve"> </w:t>
      </w:r>
      <w:r w:rsidR="0036171C" w:rsidRPr="00551FE9">
        <w:rPr>
          <w:color w:val="000000" w:themeColor="text1"/>
        </w:rPr>
        <w:t>12</w:t>
      </w:r>
      <w:r w:rsidR="00E017BF" w:rsidRPr="00551FE9">
        <w:rPr>
          <w:color w:val="000000" w:themeColor="text1"/>
        </w:rPr>
        <w:t xml:space="preserve"> </w:t>
      </w:r>
      <w:r w:rsidR="0036171C" w:rsidRPr="00551FE9">
        <w:rPr>
          <w:color w:val="000000" w:themeColor="text1"/>
        </w:rPr>
        <w:t>ТК</w:t>
      </w:r>
      <w:r w:rsidR="00E017BF" w:rsidRPr="00551FE9">
        <w:rPr>
          <w:color w:val="000000" w:themeColor="text1"/>
        </w:rPr>
        <w:t xml:space="preserve"> </w:t>
      </w:r>
      <w:r w:rsidR="0036171C" w:rsidRPr="00551FE9">
        <w:rPr>
          <w:color w:val="000000" w:themeColor="text1"/>
        </w:rPr>
        <w:t>ТС)</w:t>
      </w:r>
      <w:r w:rsidR="00DA2E3D" w:rsidRPr="00551FE9">
        <w:rPr>
          <w:color w:val="000000" w:themeColor="text1"/>
        </w:rPr>
        <w:t>.</w:t>
      </w:r>
      <w:r w:rsidR="00E017BF" w:rsidRPr="00551FE9">
        <w:rPr>
          <w:color w:val="000000" w:themeColor="text1"/>
        </w:rPr>
        <w:t xml:space="preserve"> </w:t>
      </w:r>
      <w:r w:rsidR="00DA2E3D" w:rsidRPr="00551FE9">
        <w:rPr>
          <w:color w:val="000000" w:themeColor="text1"/>
        </w:rPr>
        <w:t>К</w:t>
      </w:r>
      <w:r w:rsidR="00E017BF" w:rsidRPr="00551FE9">
        <w:rPr>
          <w:color w:val="000000" w:themeColor="text1"/>
        </w:rPr>
        <w:t xml:space="preserve"> </w:t>
      </w:r>
      <w:r w:rsidR="00DA2E3D" w:rsidRPr="00551FE9">
        <w:rPr>
          <w:color w:val="000000" w:themeColor="text1"/>
        </w:rPr>
        <w:t>коммерческим</w:t>
      </w:r>
      <w:r w:rsidR="00E017BF" w:rsidRPr="00551FE9">
        <w:rPr>
          <w:color w:val="000000" w:themeColor="text1"/>
        </w:rPr>
        <w:t xml:space="preserve"> </w:t>
      </w:r>
      <w:r w:rsidR="00DA2E3D" w:rsidRPr="00551FE9">
        <w:rPr>
          <w:color w:val="000000" w:themeColor="text1"/>
        </w:rPr>
        <w:t>документам</w:t>
      </w:r>
      <w:r w:rsidR="00E017BF" w:rsidRPr="00551FE9">
        <w:rPr>
          <w:color w:val="000000" w:themeColor="text1"/>
        </w:rPr>
        <w:t xml:space="preserve"> </w:t>
      </w:r>
      <w:r w:rsidR="00DA2E3D" w:rsidRPr="00551FE9">
        <w:rPr>
          <w:color w:val="000000" w:themeColor="text1"/>
        </w:rPr>
        <w:t>необходимо</w:t>
      </w:r>
      <w:r w:rsidR="00E017BF" w:rsidRPr="00551FE9">
        <w:rPr>
          <w:color w:val="000000" w:themeColor="text1"/>
        </w:rPr>
        <w:t xml:space="preserve"> </w:t>
      </w:r>
      <w:r w:rsidR="00DA2E3D" w:rsidRPr="00551FE9">
        <w:rPr>
          <w:color w:val="000000" w:themeColor="text1"/>
        </w:rPr>
        <w:t>отнести:</w:t>
      </w:r>
      <w:r w:rsidR="00E017BF" w:rsidRPr="00551FE9">
        <w:rPr>
          <w:color w:val="000000" w:themeColor="text1"/>
        </w:rPr>
        <w:t xml:space="preserve"> </w:t>
      </w:r>
      <w:r w:rsidR="00DA2E3D" w:rsidRPr="00551FE9">
        <w:rPr>
          <w:color w:val="000000" w:themeColor="text1"/>
        </w:rPr>
        <w:t>т</w:t>
      </w:r>
      <w:r w:rsidR="00981CB7" w:rsidRPr="00551FE9">
        <w:rPr>
          <w:color w:val="000000" w:themeColor="text1"/>
        </w:rPr>
        <w:t>ехническ</w:t>
      </w:r>
      <w:r w:rsidR="00DA2E3D" w:rsidRPr="00551FE9">
        <w:rPr>
          <w:color w:val="000000" w:themeColor="text1"/>
        </w:rPr>
        <w:t>ую</w:t>
      </w:r>
      <w:r w:rsidR="00E017BF" w:rsidRPr="00551FE9">
        <w:rPr>
          <w:color w:val="000000" w:themeColor="text1"/>
        </w:rPr>
        <w:t xml:space="preserve"> </w:t>
      </w:r>
      <w:r w:rsidR="00981CB7" w:rsidRPr="00551FE9">
        <w:rPr>
          <w:color w:val="000000" w:themeColor="text1"/>
        </w:rPr>
        <w:t>документаци</w:t>
      </w:r>
      <w:r w:rsidR="00DA2E3D" w:rsidRPr="00551FE9">
        <w:rPr>
          <w:color w:val="000000" w:themeColor="text1"/>
        </w:rPr>
        <w:t>ю,</w:t>
      </w:r>
      <w:r w:rsidR="00E017BF" w:rsidRPr="00551FE9">
        <w:rPr>
          <w:color w:val="000000" w:themeColor="text1"/>
        </w:rPr>
        <w:t xml:space="preserve"> </w:t>
      </w:r>
      <w:r w:rsidR="00DA2E3D" w:rsidRPr="00551FE9">
        <w:rPr>
          <w:color w:val="000000" w:themeColor="text1"/>
        </w:rPr>
        <w:t>у</w:t>
      </w:r>
      <w:r w:rsidR="00981CB7" w:rsidRPr="00551FE9">
        <w:rPr>
          <w:color w:val="000000" w:themeColor="text1"/>
        </w:rPr>
        <w:t>паковочные</w:t>
      </w:r>
      <w:r w:rsidR="00E017BF" w:rsidRPr="00551FE9">
        <w:rPr>
          <w:color w:val="000000" w:themeColor="text1"/>
        </w:rPr>
        <w:t xml:space="preserve"> </w:t>
      </w:r>
      <w:r w:rsidR="00981CB7" w:rsidRPr="00551FE9">
        <w:rPr>
          <w:color w:val="000000" w:themeColor="text1"/>
        </w:rPr>
        <w:t>листы</w:t>
      </w:r>
      <w:r w:rsidR="00DA2E3D" w:rsidRPr="00551FE9">
        <w:rPr>
          <w:color w:val="000000" w:themeColor="text1"/>
        </w:rPr>
        <w:t>,</w:t>
      </w:r>
      <w:r w:rsidR="00E017BF" w:rsidRPr="00551FE9">
        <w:rPr>
          <w:color w:val="000000" w:themeColor="text1"/>
        </w:rPr>
        <w:t xml:space="preserve"> </w:t>
      </w:r>
      <w:r w:rsidR="00DA2E3D" w:rsidRPr="00551FE9">
        <w:rPr>
          <w:color w:val="000000" w:themeColor="text1"/>
        </w:rPr>
        <w:t>г</w:t>
      </w:r>
      <w:r w:rsidR="00981CB7" w:rsidRPr="00551FE9">
        <w:rPr>
          <w:color w:val="000000" w:themeColor="text1"/>
        </w:rPr>
        <w:t>арантийное</w:t>
      </w:r>
      <w:r w:rsidR="00E017BF" w:rsidRPr="00551FE9">
        <w:rPr>
          <w:color w:val="000000" w:themeColor="text1"/>
        </w:rPr>
        <w:t xml:space="preserve"> </w:t>
      </w:r>
      <w:r w:rsidR="00981CB7" w:rsidRPr="00551FE9">
        <w:rPr>
          <w:color w:val="000000" w:themeColor="text1"/>
        </w:rPr>
        <w:t>обязательство</w:t>
      </w:r>
      <w:r w:rsidR="00E017BF" w:rsidRPr="00551FE9">
        <w:rPr>
          <w:color w:val="000000" w:themeColor="text1"/>
        </w:rPr>
        <w:t xml:space="preserve"> </w:t>
      </w:r>
      <w:r w:rsidR="00981CB7" w:rsidRPr="00551FE9">
        <w:rPr>
          <w:color w:val="000000" w:themeColor="text1"/>
        </w:rPr>
        <w:t>или</w:t>
      </w:r>
      <w:r w:rsidR="00E017BF" w:rsidRPr="00551FE9">
        <w:rPr>
          <w:color w:val="000000" w:themeColor="text1"/>
        </w:rPr>
        <w:t xml:space="preserve"> </w:t>
      </w:r>
      <w:r w:rsidR="00981CB7" w:rsidRPr="00551FE9">
        <w:rPr>
          <w:color w:val="000000" w:themeColor="text1"/>
        </w:rPr>
        <w:t>гарантийное</w:t>
      </w:r>
      <w:r w:rsidR="00E017BF" w:rsidRPr="00551FE9">
        <w:rPr>
          <w:color w:val="000000" w:themeColor="text1"/>
        </w:rPr>
        <w:t xml:space="preserve"> </w:t>
      </w:r>
      <w:r w:rsidR="00981CB7" w:rsidRPr="00551FE9">
        <w:rPr>
          <w:color w:val="000000" w:themeColor="text1"/>
        </w:rPr>
        <w:t>письмо</w:t>
      </w:r>
      <w:r w:rsidR="00DA2E3D" w:rsidRPr="00551FE9">
        <w:rPr>
          <w:color w:val="000000" w:themeColor="text1"/>
        </w:rPr>
        <w:t>,</w:t>
      </w:r>
      <w:r w:rsidR="00E017BF" w:rsidRPr="00551FE9">
        <w:rPr>
          <w:color w:val="000000" w:themeColor="text1"/>
        </w:rPr>
        <w:t xml:space="preserve"> </w:t>
      </w:r>
      <w:r w:rsidR="00DA2E3D" w:rsidRPr="00551FE9">
        <w:rPr>
          <w:color w:val="000000" w:themeColor="text1"/>
        </w:rPr>
        <w:t>п</w:t>
      </w:r>
      <w:r w:rsidR="00981CB7" w:rsidRPr="00551FE9">
        <w:rPr>
          <w:color w:val="000000" w:themeColor="text1"/>
        </w:rPr>
        <w:t>ротокол</w:t>
      </w:r>
      <w:r w:rsidR="00E017BF" w:rsidRPr="00551FE9">
        <w:rPr>
          <w:color w:val="000000" w:themeColor="text1"/>
        </w:rPr>
        <w:t xml:space="preserve"> </w:t>
      </w:r>
      <w:r w:rsidR="00981CB7" w:rsidRPr="00551FE9">
        <w:rPr>
          <w:color w:val="000000" w:themeColor="text1"/>
        </w:rPr>
        <w:t>испытаний</w:t>
      </w:r>
      <w:r w:rsidR="00480CDB" w:rsidRPr="00551FE9">
        <w:rPr>
          <w:color w:val="000000" w:themeColor="text1"/>
        </w:rPr>
        <w:t>,</w:t>
      </w:r>
      <w:r w:rsidR="00E017BF" w:rsidRPr="00551FE9">
        <w:rPr>
          <w:color w:val="000000" w:themeColor="text1"/>
        </w:rPr>
        <w:t xml:space="preserve"> </w:t>
      </w:r>
      <w:r w:rsidR="00480CDB" w:rsidRPr="00551FE9">
        <w:rPr>
          <w:color w:val="000000" w:themeColor="text1"/>
        </w:rPr>
        <w:t>учредительные</w:t>
      </w:r>
      <w:r w:rsidR="00E017BF" w:rsidRPr="00551FE9">
        <w:rPr>
          <w:color w:val="000000" w:themeColor="text1"/>
        </w:rPr>
        <w:t xml:space="preserve"> </w:t>
      </w:r>
      <w:r w:rsidR="00480CDB" w:rsidRPr="00551FE9">
        <w:rPr>
          <w:color w:val="000000" w:themeColor="text1"/>
        </w:rPr>
        <w:t>уставы</w:t>
      </w:r>
      <w:r w:rsidR="00E017BF" w:rsidRPr="00551FE9">
        <w:rPr>
          <w:color w:val="000000" w:themeColor="text1"/>
        </w:rPr>
        <w:t xml:space="preserve"> </w:t>
      </w:r>
      <w:r w:rsidR="00480CDB" w:rsidRPr="00551FE9">
        <w:rPr>
          <w:color w:val="000000" w:themeColor="text1"/>
        </w:rPr>
        <w:t>юридических</w:t>
      </w:r>
      <w:r w:rsidR="00E017BF" w:rsidRPr="00551FE9">
        <w:rPr>
          <w:color w:val="000000" w:themeColor="text1"/>
        </w:rPr>
        <w:t xml:space="preserve"> </w:t>
      </w:r>
      <w:r w:rsidR="00480CDB" w:rsidRPr="00551FE9">
        <w:rPr>
          <w:color w:val="000000" w:themeColor="text1"/>
        </w:rPr>
        <w:t>лиц,</w:t>
      </w:r>
      <w:r w:rsidR="00E017BF" w:rsidRPr="00551FE9">
        <w:rPr>
          <w:color w:val="000000" w:themeColor="text1"/>
        </w:rPr>
        <w:t xml:space="preserve"> </w:t>
      </w:r>
      <w:r w:rsidR="00480CDB" w:rsidRPr="00551FE9">
        <w:rPr>
          <w:color w:val="000000" w:themeColor="text1"/>
        </w:rPr>
        <w:t>доверенности</w:t>
      </w:r>
      <w:r w:rsidR="00E017BF" w:rsidRPr="00551FE9">
        <w:rPr>
          <w:color w:val="000000" w:themeColor="text1"/>
        </w:rPr>
        <w:t xml:space="preserve"> </w:t>
      </w:r>
      <w:r w:rsidR="00480CDB" w:rsidRPr="00551FE9">
        <w:rPr>
          <w:color w:val="000000" w:themeColor="text1"/>
        </w:rPr>
        <w:t>от</w:t>
      </w:r>
      <w:r w:rsidR="00E017BF" w:rsidRPr="00551FE9">
        <w:rPr>
          <w:color w:val="000000" w:themeColor="text1"/>
        </w:rPr>
        <w:t xml:space="preserve"> </w:t>
      </w:r>
      <w:r w:rsidR="00480CDB" w:rsidRPr="00551FE9">
        <w:rPr>
          <w:color w:val="000000" w:themeColor="text1"/>
        </w:rPr>
        <w:t>организаций</w:t>
      </w:r>
      <w:r w:rsidR="00E017BF" w:rsidRPr="00551FE9">
        <w:rPr>
          <w:color w:val="000000" w:themeColor="text1"/>
        </w:rPr>
        <w:t xml:space="preserve"> </w:t>
      </w:r>
      <w:r w:rsidR="00480CDB" w:rsidRPr="00551FE9">
        <w:rPr>
          <w:color w:val="000000" w:themeColor="text1"/>
        </w:rPr>
        <w:t>или</w:t>
      </w:r>
      <w:r w:rsidR="00E017BF" w:rsidRPr="00551FE9">
        <w:rPr>
          <w:color w:val="000000" w:themeColor="text1"/>
        </w:rPr>
        <w:t xml:space="preserve"> </w:t>
      </w:r>
      <w:r w:rsidR="00480CDB" w:rsidRPr="00551FE9">
        <w:rPr>
          <w:color w:val="000000" w:themeColor="text1"/>
        </w:rPr>
        <w:t>таможенных</w:t>
      </w:r>
      <w:r w:rsidR="00E017BF" w:rsidRPr="00551FE9">
        <w:rPr>
          <w:color w:val="000000" w:themeColor="text1"/>
        </w:rPr>
        <w:t xml:space="preserve"> </w:t>
      </w:r>
      <w:r w:rsidR="00480CDB" w:rsidRPr="00551FE9">
        <w:rPr>
          <w:color w:val="000000" w:themeColor="text1"/>
        </w:rPr>
        <w:t>представителей,</w:t>
      </w:r>
      <w:r w:rsidR="00E017BF" w:rsidRPr="00551FE9">
        <w:rPr>
          <w:color w:val="000000" w:themeColor="text1"/>
        </w:rPr>
        <w:t xml:space="preserve"> </w:t>
      </w:r>
      <w:r w:rsidR="00480CDB" w:rsidRPr="00551FE9">
        <w:rPr>
          <w:color w:val="000000" w:themeColor="text1"/>
        </w:rPr>
        <w:t>свидетельства</w:t>
      </w:r>
      <w:r w:rsidR="00E017BF" w:rsidRPr="00551FE9">
        <w:rPr>
          <w:color w:val="000000" w:themeColor="text1"/>
        </w:rPr>
        <w:t xml:space="preserve"> </w:t>
      </w:r>
      <w:r w:rsidR="00480CDB" w:rsidRPr="00551FE9">
        <w:rPr>
          <w:color w:val="000000" w:themeColor="text1"/>
        </w:rPr>
        <w:t>о</w:t>
      </w:r>
      <w:r w:rsidR="00E017BF" w:rsidRPr="00551FE9">
        <w:rPr>
          <w:color w:val="000000" w:themeColor="text1"/>
        </w:rPr>
        <w:t xml:space="preserve"> </w:t>
      </w:r>
      <w:r w:rsidR="00480CDB" w:rsidRPr="00551FE9">
        <w:rPr>
          <w:color w:val="000000" w:themeColor="text1"/>
        </w:rPr>
        <w:t>постановке</w:t>
      </w:r>
      <w:r w:rsidR="00E017BF" w:rsidRPr="00551FE9">
        <w:rPr>
          <w:color w:val="000000" w:themeColor="text1"/>
        </w:rPr>
        <w:t xml:space="preserve"> </w:t>
      </w:r>
      <w:r w:rsidR="00480CDB" w:rsidRPr="00551FE9">
        <w:rPr>
          <w:color w:val="000000" w:themeColor="text1"/>
        </w:rPr>
        <w:t>в</w:t>
      </w:r>
      <w:r w:rsidR="00E017BF" w:rsidRPr="00551FE9">
        <w:rPr>
          <w:color w:val="000000" w:themeColor="text1"/>
        </w:rPr>
        <w:t xml:space="preserve"> </w:t>
      </w:r>
      <w:r w:rsidR="00480CDB" w:rsidRPr="00551FE9">
        <w:rPr>
          <w:color w:val="000000" w:themeColor="text1"/>
        </w:rPr>
        <w:t>налоговом</w:t>
      </w:r>
      <w:r w:rsidR="00E017BF" w:rsidRPr="00551FE9">
        <w:rPr>
          <w:color w:val="000000" w:themeColor="text1"/>
        </w:rPr>
        <w:t xml:space="preserve"> </w:t>
      </w:r>
      <w:r w:rsidR="00480CDB" w:rsidRPr="00551FE9">
        <w:rPr>
          <w:color w:val="000000" w:themeColor="text1"/>
        </w:rPr>
        <w:t>органе,</w:t>
      </w:r>
      <w:r w:rsidR="00E017BF" w:rsidRPr="00551FE9">
        <w:rPr>
          <w:color w:val="000000" w:themeColor="text1"/>
        </w:rPr>
        <w:t xml:space="preserve"> </w:t>
      </w:r>
      <w:r w:rsidR="00480CDB" w:rsidRPr="00551FE9">
        <w:rPr>
          <w:color w:val="000000" w:themeColor="text1"/>
        </w:rPr>
        <w:t>паспорта</w:t>
      </w:r>
      <w:r w:rsidR="00E017BF" w:rsidRPr="00551FE9">
        <w:rPr>
          <w:color w:val="000000" w:themeColor="text1"/>
        </w:rPr>
        <w:t xml:space="preserve"> </w:t>
      </w:r>
      <w:r w:rsidR="00480CDB" w:rsidRPr="00551FE9">
        <w:rPr>
          <w:color w:val="000000" w:themeColor="text1"/>
        </w:rPr>
        <w:t>физических</w:t>
      </w:r>
      <w:r w:rsidR="00E017BF" w:rsidRPr="00551FE9">
        <w:rPr>
          <w:color w:val="000000" w:themeColor="text1"/>
        </w:rPr>
        <w:t xml:space="preserve"> </w:t>
      </w:r>
      <w:r w:rsidR="00480CDB" w:rsidRPr="00551FE9">
        <w:rPr>
          <w:color w:val="000000" w:themeColor="text1"/>
        </w:rPr>
        <w:t>лиц.</w:t>
      </w:r>
    </w:p>
    <w:p w:rsidR="0016440E" w:rsidRPr="00551FE9" w:rsidRDefault="00981CB7" w:rsidP="007445D4">
      <w:pPr>
        <w:jc w:val="both"/>
        <w:rPr>
          <w:b/>
          <w:color w:val="000000" w:themeColor="text1"/>
        </w:rPr>
      </w:pPr>
      <w:r w:rsidRPr="00551FE9">
        <w:rPr>
          <w:b/>
          <w:color w:val="000000" w:themeColor="text1"/>
        </w:rPr>
        <w:t>Документы</w:t>
      </w:r>
      <w:r w:rsidR="00E017BF" w:rsidRPr="00551FE9">
        <w:rPr>
          <w:b/>
          <w:color w:val="000000" w:themeColor="text1"/>
        </w:rPr>
        <w:t xml:space="preserve"> </w:t>
      </w:r>
      <w:r w:rsidRPr="00551FE9">
        <w:rPr>
          <w:b/>
          <w:color w:val="000000" w:themeColor="text1"/>
        </w:rPr>
        <w:t>по</w:t>
      </w:r>
      <w:r w:rsidR="00E017BF" w:rsidRPr="00551FE9">
        <w:rPr>
          <w:b/>
          <w:color w:val="000000" w:themeColor="text1"/>
        </w:rPr>
        <w:t xml:space="preserve"> </w:t>
      </w:r>
      <w:r w:rsidRPr="00551FE9">
        <w:rPr>
          <w:b/>
          <w:color w:val="000000" w:themeColor="text1"/>
        </w:rPr>
        <w:t>платежно-банковским</w:t>
      </w:r>
      <w:r w:rsidR="00E017BF" w:rsidRPr="00551FE9">
        <w:rPr>
          <w:b/>
          <w:color w:val="000000" w:themeColor="text1"/>
        </w:rPr>
        <w:t xml:space="preserve"> </w:t>
      </w:r>
      <w:r w:rsidRPr="00551FE9">
        <w:rPr>
          <w:b/>
          <w:color w:val="000000" w:themeColor="text1"/>
        </w:rPr>
        <w:t>операциям</w:t>
      </w:r>
    </w:p>
    <w:p w:rsidR="00981CB7" w:rsidRPr="00551FE9" w:rsidRDefault="00981CB7" w:rsidP="002B2A4C">
      <w:pPr>
        <w:ind w:firstLine="567"/>
        <w:jc w:val="both"/>
        <w:rPr>
          <w:color w:val="000000" w:themeColor="text1"/>
        </w:rPr>
      </w:pPr>
      <w:r w:rsidRPr="00551FE9">
        <w:rPr>
          <w:color w:val="000000" w:themeColor="text1"/>
        </w:rPr>
        <w:t>Инструкция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банковскому</w:t>
      </w:r>
      <w:r w:rsidR="00E017BF" w:rsidRPr="00551FE9">
        <w:rPr>
          <w:color w:val="000000" w:themeColor="text1"/>
        </w:rPr>
        <w:t xml:space="preserve"> </w:t>
      </w:r>
      <w:r w:rsidRPr="00551FE9">
        <w:rPr>
          <w:color w:val="000000" w:themeColor="text1"/>
        </w:rPr>
        <w:t>переводу.</w:t>
      </w:r>
      <w:r w:rsidR="00E017BF" w:rsidRPr="00551FE9">
        <w:rPr>
          <w:color w:val="000000" w:themeColor="text1"/>
        </w:rPr>
        <w:t xml:space="preserve"> </w:t>
      </w:r>
      <w:r w:rsidRPr="00551FE9">
        <w:rPr>
          <w:color w:val="000000" w:themeColor="text1"/>
        </w:rPr>
        <w:t>Платежное</w:t>
      </w:r>
      <w:r w:rsidR="00E017BF" w:rsidRPr="00551FE9">
        <w:rPr>
          <w:color w:val="000000" w:themeColor="text1"/>
        </w:rPr>
        <w:t xml:space="preserve"> </w:t>
      </w:r>
      <w:r w:rsidRPr="00551FE9">
        <w:rPr>
          <w:color w:val="000000" w:themeColor="text1"/>
        </w:rPr>
        <w:t>поручение.</w:t>
      </w:r>
      <w:r w:rsidR="00E017BF" w:rsidRPr="00551FE9">
        <w:rPr>
          <w:color w:val="000000" w:themeColor="text1"/>
        </w:rPr>
        <w:t xml:space="preserve"> </w:t>
      </w:r>
      <w:r w:rsidRPr="00551FE9">
        <w:rPr>
          <w:color w:val="000000" w:themeColor="text1"/>
        </w:rPr>
        <w:t>Заявление</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банковский</w:t>
      </w:r>
      <w:r w:rsidR="00E017BF" w:rsidRPr="00551FE9">
        <w:rPr>
          <w:color w:val="000000" w:themeColor="text1"/>
        </w:rPr>
        <w:t xml:space="preserve"> </w:t>
      </w:r>
      <w:r w:rsidRPr="00551FE9">
        <w:rPr>
          <w:color w:val="000000" w:themeColor="text1"/>
        </w:rPr>
        <w:t>перевод.</w:t>
      </w:r>
      <w:r w:rsidR="00E017BF" w:rsidRPr="00551FE9">
        <w:rPr>
          <w:color w:val="000000" w:themeColor="text1"/>
        </w:rPr>
        <w:t xml:space="preserve"> </w:t>
      </w:r>
      <w:r w:rsidRPr="00551FE9">
        <w:rPr>
          <w:color w:val="000000" w:themeColor="text1"/>
        </w:rPr>
        <w:t>Заявка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банковскую</w:t>
      </w:r>
      <w:r w:rsidR="00E017BF" w:rsidRPr="00551FE9">
        <w:rPr>
          <w:color w:val="000000" w:themeColor="text1"/>
        </w:rPr>
        <w:t xml:space="preserve"> </w:t>
      </w:r>
      <w:r w:rsidRPr="00551FE9">
        <w:rPr>
          <w:color w:val="000000" w:themeColor="text1"/>
        </w:rPr>
        <w:t>гарантию.</w:t>
      </w:r>
      <w:r w:rsidR="00E017BF" w:rsidRPr="00551FE9">
        <w:rPr>
          <w:color w:val="000000" w:themeColor="text1"/>
        </w:rPr>
        <w:t xml:space="preserve"> </w:t>
      </w:r>
      <w:r w:rsidRPr="00551FE9">
        <w:rPr>
          <w:color w:val="000000" w:themeColor="text1"/>
        </w:rPr>
        <w:t>Банковские</w:t>
      </w:r>
      <w:r w:rsidR="00E017BF" w:rsidRPr="00551FE9">
        <w:rPr>
          <w:color w:val="000000" w:themeColor="text1"/>
        </w:rPr>
        <w:t xml:space="preserve"> </w:t>
      </w:r>
      <w:r w:rsidRPr="00551FE9">
        <w:rPr>
          <w:color w:val="000000" w:themeColor="text1"/>
        </w:rPr>
        <w:t>гарантии:</w:t>
      </w:r>
      <w:r w:rsidR="00E017BF" w:rsidRPr="00551FE9">
        <w:rPr>
          <w:color w:val="000000" w:themeColor="text1"/>
        </w:rPr>
        <w:t xml:space="preserve"> </w:t>
      </w:r>
      <w:r w:rsidRPr="00551FE9">
        <w:rPr>
          <w:color w:val="000000" w:themeColor="text1"/>
        </w:rPr>
        <w:t>платежные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договорные.</w:t>
      </w:r>
      <w:r w:rsidR="00E017BF" w:rsidRPr="00551FE9">
        <w:rPr>
          <w:color w:val="000000" w:themeColor="text1"/>
        </w:rPr>
        <w:t xml:space="preserve"> </w:t>
      </w:r>
      <w:r w:rsidRPr="00551FE9">
        <w:rPr>
          <w:color w:val="000000" w:themeColor="text1"/>
        </w:rPr>
        <w:t>Гарантия</w:t>
      </w:r>
      <w:r w:rsidR="00E017BF" w:rsidRPr="00551FE9">
        <w:rPr>
          <w:color w:val="000000" w:themeColor="text1"/>
        </w:rPr>
        <w:t xml:space="preserve"> </w:t>
      </w:r>
      <w:r w:rsidRPr="00551FE9">
        <w:rPr>
          <w:color w:val="000000" w:themeColor="text1"/>
        </w:rPr>
        <w:t>оферты.</w:t>
      </w:r>
      <w:r w:rsidR="00E017BF" w:rsidRPr="00551FE9">
        <w:rPr>
          <w:color w:val="000000" w:themeColor="text1"/>
        </w:rPr>
        <w:t xml:space="preserve"> </w:t>
      </w:r>
      <w:r w:rsidRPr="00551FE9">
        <w:rPr>
          <w:color w:val="000000" w:themeColor="text1"/>
        </w:rPr>
        <w:t>Гарантия</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Гарантия</w:t>
      </w:r>
      <w:r w:rsidR="00E017BF" w:rsidRPr="00551FE9">
        <w:rPr>
          <w:color w:val="000000" w:themeColor="text1"/>
        </w:rPr>
        <w:t xml:space="preserve"> </w:t>
      </w:r>
      <w:r w:rsidRPr="00551FE9">
        <w:rPr>
          <w:color w:val="000000" w:themeColor="text1"/>
        </w:rPr>
        <w:t>аванса.</w:t>
      </w:r>
      <w:r w:rsidR="00E017BF" w:rsidRPr="00551FE9">
        <w:rPr>
          <w:color w:val="000000" w:themeColor="text1"/>
        </w:rPr>
        <w:t xml:space="preserve"> </w:t>
      </w:r>
      <w:r w:rsidRPr="00551FE9">
        <w:rPr>
          <w:color w:val="000000" w:themeColor="text1"/>
        </w:rPr>
        <w:t>Гарантия</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случай</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Гарантийное</w:t>
      </w:r>
      <w:r w:rsidR="00E017BF" w:rsidRPr="00551FE9">
        <w:rPr>
          <w:color w:val="000000" w:themeColor="text1"/>
        </w:rPr>
        <w:t xml:space="preserve"> </w:t>
      </w:r>
      <w:r w:rsidRPr="00551FE9">
        <w:rPr>
          <w:color w:val="000000" w:themeColor="text1"/>
        </w:rPr>
        <w:t>письмо</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товарному</w:t>
      </w:r>
      <w:r w:rsidR="00E017BF" w:rsidRPr="00551FE9">
        <w:rPr>
          <w:color w:val="000000" w:themeColor="text1"/>
        </w:rPr>
        <w:t xml:space="preserve"> </w:t>
      </w:r>
      <w:r w:rsidRPr="00551FE9">
        <w:rPr>
          <w:color w:val="000000" w:themeColor="text1"/>
        </w:rPr>
        <w:t>аккредитиву.</w:t>
      </w:r>
      <w:r w:rsidR="00E017BF" w:rsidRPr="00551FE9">
        <w:rPr>
          <w:color w:val="000000" w:themeColor="text1"/>
        </w:rPr>
        <w:t xml:space="preserve"> </w:t>
      </w:r>
      <w:r w:rsidRPr="00551FE9">
        <w:rPr>
          <w:color w:val="000000" w:themeColor="text1"/>
        </w:rPr>
        <w:t>Заявление</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товарный</w:t>
      </w:r>
      <w:r w:rsidR="00E017BF" w:rsidRPr="00551FE9">
        <w:rPr>
          <w:color w:val="000000" w:themeColor="text1"/>
        </w:rPr>
        <w:t xml:space="preserve"> </w:t>
      </w:r>
      <w:r w:rsidRPr="00551FE9">
        <w:rPr>
          <w:color w:val="000000" w:themeColor="text1"/>
        </w:rPr>
        <w:t>аккредитив.</w:t>
      </w:r>
      <w:r w:rsidR="00E017BF" w:rsidRPr="00551FE9">
        <w:rPr>
          <w:color w:val="000000" w:themeColor="text1"/>
        </w:rPr>
        <w:t xml:space="preserve"> </w:t>
      </w:r>
      <w:r w:rsidRPr="00551FE9">
        <w:rPr>
          <w:color w:val="000000" w:themeColor="text1"/>
        </w:rPr>
        <w:t>Товарный</w:t>
      </w:r>
      <w:r w:rsidR="00E017BF" w:rsidRPr="00551FE9">
        <w:rPr>
          <w:color w:val="000000" w:themeColor="text1"/>
        </w:rPr>
        <w:t xml:space="preserve"> </w:t>
      </w:r>
      <w:r w:rsidRPr="00551FE9">
        <w:rPr>
          <w:color w:val="000000" w:themeColor="text1"/>
        </w:rPr>
        <w:t>аккредитив</w:t>
      </w:r>
      <w:r w:rsidR="00946AEB" w:rsidRPr="00551FE9">
        <w:rPr>
          <w:color w:val="000000" w:themeColor="text1"/>
        </w:rPr>
        <w:t>,012</w:t>
      </w:r>
      <w:r w:rsidRPr="00551FE9">
        <w:rPr>
          <w:color w:val="000000" w:themeColor="text1"/>
        </w:rPr>
        <w:t>.</w:t>
      </w:r>
      <w:r w:rsidR="00E017BF" w:rsidRPr="00551FE9">
        <w:rPr>
          <w:color w:val="000000" w:themeColor="text1"/>
        </w:rPr>
        <w:t xml:space="preserve"> </w:t>
      </w:r>
      <w:r w:rsidRPr="00551FE9">
        <w:rPr>
          <w:color w:val="000000" w:themeColor="text1"/>
        </w:rPr>
        <w:t>Извещение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открытии</w:t>
      </w:r>
      <w:r w:rsidR="00E017BF" w:rsidRPr="00551FE9">
        <w:rPr>
          <w:color w:val="000000" w:themeColor="text1"/>
        </w:rPr>
        <w:t xml:space="preserve"> </w:t>
      </w:r>
      <w:r w:rsidRPr="00551FE9">
        <w:rPr>
          <w:color w:val="000000" w:themeColor="text1"/>
        </w:rPr>
        <w:t>товарного</w:t>
      </w:r>
      <w:r w:rsidR="00E017BF" w:rsidRPr="00551FE9">
        <w:rPr>
          <w:color w:val="000000" w:themeColor="text1"/>
        </w:rPr>
        <w:t xml:space="preserve"> </w:t>
      </w:r>
      <w:r w:rsidRPr="00551FE9">
        <w:rPr>
          <w:color w:val="000000" w:themeColor="text1"/>
        </w:rPr>
        <w:t>аккредитива.</w:t>
      </w:r>
      <w:r w:rsidR="00E017BF" w:rsidRPr="00551FE9">
        <w:rPr>
          <w:color w:val="000000" w:themeColor="text1"/>
        </w:rPr>
        <w:t xml:space="preserve"> </w:t>
      </w:r>
      <w:r w:rsidRPr="00551FE9">
        <w:rPr>
          <w:color w:val="000000" w:themeColor="text1"/>
        </w:rPr>
        <w:t>Заявление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изменении</w:t>
      </w:r>
      <w:r w:rsidR="00E017BF" w:rsidRPr="00551FE9">
        <w:rPr>
          <w:color w:val="000000" w:themeColor="text1"/>
        </w:rPr>
        <w:t xml:space="preserve"> </w:t>
      </w:r>
      <w:r w:rsidRPr="00551FE9">
        <w:rPr>
          <w:color w:val="000000" w:themeColor="text1"/>
        </w:rPr>
        <w:t>товарного</w:t>
      </w:r>
      <w:r w:rsidR="00E017BF" w:rsidRPr="00551FE9">
        <w:rPr>
          <w:color w:val="000000" w:themeColor="text1"/>
        </w:rPr>
        <w:t xml:space="preserve"> </w:t>
      </w:r>
      <w:r w:rsidRPr="00551FE9">
        <w:rPr>
          <w:color w:val="000000" w:themeColor="text1"/>
        </w:rPr>
        <w:t>аккредитива.</w:t>
      </w:r>
      <w:r w:rsidR="00E017BF" w:rsidRPr="00551FE9">
        <w:rPr>
          <w:color w:val="000000" w:themeColor="text1"/>
        </w:rPr>
        <w:t xml:space="preserve"> </w:t>
      </w:r>
      <w:r w:rsidRPr="00551FE9">
        <w:rPr>
          <w:color w:val="000000" w:themeColor="text1"/>
        </w:rPr>
        <w:t>Извещение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изменении</w:t>
      </w:r>
      <w:r w:rsidR="00E017BF" w:rsidRPr="00551FE9">
        <w:rPr>
          <w:color w:val="000000" w:themeColor="text1"/>
        </w:rPr>
        <w:t xml:space="preserve"> </w:t>
      </w:r>
      <w:r w:rsidRPr="00551FE9">
        <w:rPr>
          <w:color w:val="000000" w:themeColor="text1"/>
        </w:rPr>
        <w:t>товарного</w:t>
      </w:r>
      <w:r w:rsidR="00E017BF" w:rsidRPr="00551FE9">
        <w:rPr>
          <w:color w:val="000000" w:themeColor="text1"/>
        </w:rPr>
        <w:t xml:space="preserve"> </w:t>
      </w:r>
      <w:r w:rsidRPr="00551FE9">
        <w:rPr>
          <w:color w:val="000000" w:themeColor="text1"/>
        </w:rPr>
        <w:t>аккредитива.</w:t>
      </w:r>
      <w:r w:rsidR="00E017BF" w:rsidRPr="00551FE9">
        <w:rPr>
          <w:color w:val="000000" w:themeColor="text1"/>
        </w:rPr>
        <w:t xml:space="preserve"> </w:t>
      </w:r>
      <w:r w:rsidRPr="00551FE9">
        <w:rPr>
          <w:color w:val="000000" w:themeColor="text1"/>
        </w:rPr>
        <w:t>Инкассовое</w:t>
      </w:r>
      <w:r w:rsidR="00E017BF" w:rsidRPr="00551FE9">
        <w:rPr>
          <w:color w:val="000000" w:themeColor="text1"/>
        </w:rPr>
        <w:t xml:space="preserve"> </w:t>
      </w:r>
      <w:r w:rsidRPr="00551FE9">
        <w:rPr>
          <w:color w:val="000000" w:themeColor="text1"/>
        </w:rPr>
        <w:t>поручение.</w:t>
      </w:r>
      <w:r w:rsidR="00E017BF" w:rsidRPr="00551FE9">
        <w:rPr>
          <w:color w:val="000000" w:themeColor="text1"/>
        </w:rPr>
        <w:t xml:space="preserve"> </w:t>
      </w:r>
      <w:r w:rsidRPr="00551FE9">
        <w:rPr>
          <w:color w:val="000000" w:themeColor="text1"/>
        </w:rPr>
        <w:t>Извещение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инкассовом</w:t>
      </w:r>
      <w:r w:rsidR="00E017BF" w:rsidRPr="00551FE9">
        <w:rPr>
          <w:color w:val="000000" w:themeColor="text1"/>
        </w:rPr>
        <w:t xml:space="preserve"> </w:t>
      </w:r>
      <w:r w:rsidRPr="00551FE9">
        <w:rPr>
          <w:color w:val="000000" w:themeColor="text1"/>
        </w:rPr>
        <w:t>платеже.</w:t>
      </w:r>
      <w:r w:rsidR="00E017BF" w:rsidRPr="00551FE9">
        <w:rPr>
          <w:color w:val="000000" w:themeColor="text1"/>
        </w:rPr>
        <w:t xml:space="preserve"> </w:t>
      </w:r>
      <w:r w:rsidRPr="00551FE9">
        <w:rPr>
          <w:color w:val="000000" w:themeColor="text1"/>
        </w:rPr>
        <w:t>Заявка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банковскую</w:t>
      </w:r>
      <w:r w:rsidR="00E017BF" w:rsidRPr="00551FE9">
        <w:rPr>
          <w:color w:val="000000" w:themeColor="text1"/>
        </w:rPr>
        <w:t xml:space="preserve"> </w:t>
      </w:r>
      <w:r w:rsidRPr="00551FE9">
        <w:rPr>
          <w:color w:val="000000" w:themeColor="text1"/>
        </w:rPr>
        <w:t>тратту.</w:t>
      </w:r>
      <w:r w:rsidR="00E017BF" w:rsidRPr="00551FE9">
        <w:rPr>
          <w:color w:val="000000" w:themeColor="text1"/>
        </w:rPr>
        <w:t xml:space="preserve"> </w:t>
      </w:r>
      <w:r w:rsidRPr="00551FE9">
        <w:rPr>
          <w:color w:val="000000" w:themeColor="text1"/>
        </w:rPr>
        <w:t>Банковская</w:t>
      </w:r>
      <w:r w:rsidR="00E017BF" w:rsidRPr="00551FE9">
        <w:rPr>
          <w:color w:val="000000" w:themeColor="text1"/>
        </w:rPr>
        <w:t xml:space="preserve"> </w:t>
      </w:r>
      <w:r w:rsidRPr="00551FE9">
        <w:rPr>
          <w:color w:val="000000" w:themeColor="text1"/>
        </w:rPr>
        <w:t>тратта.</w:t>
      </w:r>
      <w:r w:rsidR="00E017BF" w:rsidRPr="00551FE9">
        <w:rPr>
          <w:color w:val="000000" w:themeColor="text1"/>
        </w:rPr>
        <w:t xml:space="preserve"> </w:t>
      </w:r>
      <w:r w:rsidR="00DB226E" w:rsidRPr="00551FE9">
        <w:rPr>
          <w:color w:val="000000" w:themeColor="text1"/>
        </w:rPr>
        <w:t>Паспорт</w:t>
      </w:r>
      <w:r w:rsidR="00E017BF" w:rsidRPr="00551FE9">
        <w:rPr>
          <w:color w:val="000000" w:themeColor="text1"/>
        </w:rPr>
        <w:t xml:space="preserve"> </w:t>
      </w:r>
      <w:r w:rsidR="00DB226E" w:rsidRPr="00551FE9">
        <w:rPr>
          <w:color w:val="000000" w:themeColor="text1"/>
        </w:rPr>
        <w:t>сделки.</w:t>
      </w:r>
      <w:r w:rsidR="00E017BF" w:rsidRPr="00551FE9">
        <w:rPr>
          <w:color w:val="000000" w:themeColor="text1"/>
        </w:rPr>
        <w:t xml:space="preserve"> </w:t>
      </w:r>
      <w:r w:rsidRPr="00551FE9">
        <w:rPr>
          <w:color w:val="000000" w:themeColor="text1"/>
        </w:rPr>
        <w:t>Чек.</w:t>
      </w:r>
      <w:r w:rsidR="00E017BF" w:rsidRPr="00551FE9">
        <w:rPr>
          <w:color w:val="000000" w:themeColor="text1"/>
        </w:rPr>
        <w:t xml:space="preserve"> </w:t>
      </w:r>
      <w:r w:rsidRPr="00551FE9">
        <w:rPr>
          <w:color w:val="000000" w:themeColor="text1"/>
        </w:rPr>
        <w:t>Вексель.</w:t>
      </w:r>
      <w:r w:rsidR="00E017BF" w:rsidRPr="00551FE9">
        <w:rPr>
          <w:color w:val="000000" w:themeColor="text1"/>
        </w:rPr>
        <w:t xml:space="preserve"> </w:t>
      </w:r>
      <w:r w:rsidRPr="00551FE9">
        <w:rPr>
          <w:color w:val="000000" w:themeColor="text1"/>
        </w:rPr>
        <w:t>Долговое</w:t>
      </w:r>
      <w:r w:rsidR="00E017BF" w:rsidRPr="00551FE9">
        <w:rPr>
          <w:color w:val="000000" w:themeColor="text1"/>
        </w:rPr>
        <w:t xml:space="preserve"> </w:t>
      </w:r>
      <w:r w:rsidRPr="00551FE9">
        <w:rPr>
          <w:color w:val="000000" w:themeColor="text1"/>
        </w:rPr>
        <w:t>обязательство.</w:t>
      </w:r>
    </w:p>
    <w:p w:rsidR="0016440E" w:rsidRPr="00551FE9" w:rsidRDefault="00981CB7" w:rsidP="007445D4">
      <w:pPr>
        <w:jc w:val="both"/>
        <w:rPr>
          <w:b/>
          <w:color w:val="000000" w:themeColor="text1"/>
        </w:rPr>
      </w:pPr>
      <w:r w:rsidRPr="00551FE9">
        <w:rPr>
          <w:b/>
          <w:color w:val="000000" w:themeColor="text1"/>
        </w:rPr>
        <w:t>Страховые</w:t>
      </w:r>
      <w:r w:rsidR="00E017BF" w:rsidRPr="00551FE9">
        <w:rPr>
          <w:b/>
          <w:color w:val="000000" w:themeColor="text1"/>
        </w:rPr>
        <w:t xml:space="preserve"> </w:t>
      </w:r>
      <w:r w:rsidRPr="00551FE9">
        <w:rPr>
          <w:b/>
          <w:color w:val="000000" w:themeColor="text1"/>
        </w:rPr>
        <w:t>документы</w:t>
      </w:r>
    </w:p>
    <w:p w:rsidR="00981CB7" w:rsidRPr="00551FE9" w:rsidRDefault="00981CB7" w:rsidP="002B2A4C">
      <w:pPr>
        <w:ind w:firstLine="567"/>
        <w:jc w:val="both"/>
        <w:rPr>
          <w:color w:val="000000" w:themeColor="text1"/>
        </w:rPr>
      </w:pPr>
      <w:r w:rsidRPr="00551FE9">
        <w:rPr>
          <w:color w:val="000000" w:themeColor="text1"/>
        </w:rPr>
        <w:t>Договор</w:t>
      </w:r>
      <w:r w:rsidR="00E017BF" w:rsidRPr="00551FE9">
        <w:rPr>
          <w:color w:val="000000" w:themeColor="text1"/>
        </w:rPr>
        <w:t xml:space="preserve"> </w:t>
      </w:r>
      <w:r w:rsidRPr="00551FE9">
        <w:rPr>
          <w:color w:val="000000" w:themeColor="text1"/>
        </w:rPr>
        <w:t>страхования.</w:t>
      </w:r>
      <w:r w:rsidR="00E017BF" w:rsidRPr="00551FE9">
        <w:rPr>
          <w:color w:val="000000" w:themeColor="text1"/>
        </w:rPr>
        <w:t xml:space="preserve"> </w:t>
      </w:r>
      <w:r w:rsidRPr="00551FE9">
        <w:rPr>
          <w:color w:val="000000" w:themeColor="text1"/>
        </w:rPr>
        <w:t>Страховой</w:t>
      </w:r>
      <w:r w:rsidR="00E017BF" w:rsidRPr="00551FE9">
        <w:rPr>
          <w:color w:val="000000" w:themeColor="text1"/>
        </w:rPr>
        <w:t xml:space="preserve"> </w:t>
      </w:r>
      <w:r w:rsidRPr="00551FE9">
        <w:rPr>
          <w:color w:val="000000" w:themeColor="text1"/>
        </w:rPr>
        <w:t>полис.</w:t>
      </w:r>
      <w:r w:rsidR="00E017BF" w:rsidRPr="00551FE9">
        <w:rPr>
          <w:color w:val="000000" w:themeColor="text1"/>
        </w:rPr>
        <w:t xml:space="preserve"> </w:t>
      </w:r>
      <w:r w:rsidRPr="00551FE9">
        <w:rPr>
          <w:color w:val="000000" w:themeColor="text1"/>
        </w:rPr>
        <w:t>Транспортное</w:t>
      </w:r>
      <w:r w:rsidR="00E017BF" w:rsidRPr="00551FE9">
        <w:rPr>
          <w:color w:val="000000" w:themeColor="text1"/>
        </w:rPr>
        <w:t xml:space="preserve"> </w:t>
      </w:r>
      <w:r w:rsidRPr="00551FE9">
        <w:rPr>
          <w:color w:val="000000" w:themeColor="text1"/>
        </w:rPr>
        <w:t>страхование</w:t>
      </w:r>
      <w:r w:rsidR="00E017BF" w:rsidRPr="00551FE9">
        <w:rPr>
          <w:color w:val="000000" w:themeColor="text1"/>
        </w:rPr>
        <w:t xml:space="preserve"> </w:t>
      </w:r>
      <w:r w:rsidRPr="00551FE9">
        <w:rPr>
          <w:color w:val="000000" w:themeColor="text1"/>
        </w:rPr>
        <w:t>грузов.</w:t>
      </w:r>
      <w:r w:rsidR="00E017BF" w:rsidRPr="00551FE9">
        <w:rPr>
          <w:color w:val="000000" w:themeColor="text1"/>
        </w:rPr>
        <w:t xml:space="preserve"> </w:t>
      </w:r>
      <w:r w:rsidRPr="00551FE9">
        <w:rPr>
          <w:color w:val="000000" w:themeColor="text1"/>
        </w:rPr>
        <w:t>Страхование</w:t>
      </w:r>
      <w:r w:rsidR="00E017BF" w:rsidRPr="00551FE9">
        <w:rPr>
          <w:color w:val="000000" w:themeColor="text1"/>
        </w:rPr>
        <w:t xml:space="preserve"> </w:t>
      </w:r>
      <w:r w:rsidRPr="00551FE9">
        <w:rPr>
          <w:color w:val="000000" w:themeColor="text1"/>
        </w:rPr>
        <w:t>ответственности.</w:t>
      </w:r>
      <w:r w:rsidR="00E017BF" w:rsidRPr="00551FE9">
        <w:rPr>
          <w:color w:val="000000" w:themeColor="text1"/>
        </w:rPr>
        <w:t xml:space="preserve"> </w:t>
      </w:r>
      <w:r w:rsidRPr="00551FE9">
        <w:rPr>
          <w:color w:val="000000" w:themeColor="text1"/>
        </w:rPr>
        <w:t>Перестрахование.</w:t>
      </w:r>
      <w:r w:rsidR="00E017BF" w:rsidRPr="00551FE9">
        <w:rPr>
          <w:color w:val="000000" w:themeColor="text1"/>
        </w:rPr>
        <w:t xml:space="preserve"> </w:t>
      </w:r>
      <w:r w:rsidRPr="00551FE9">
        <w:rPr>
          <w:color w:val="000000" w:themeColor="text1"/>
        </w:rPr>
        <w:t>Страховой</w:t>
      </w:r>
      <w:r w:rsidR="00E017BF" w:rsidRPr="00551FE9">
        <w:rPr>
          <w:color w:val="000000" w:themeColor="text1"/>
        </w:rPr>
        <w:t xml:space="preserve"> </w:t>
      </w:r>
      <w:r w:rsidRPr="00551FE9">
        <w:rPr>
          <w:color w:val="000000" w:themeColor="text1"/>
        </w:rPr>
        <w:t>сертификат.</w:t>
      </w:r>
      <w:r w:rsidR="00E017BF" w:rsidRPr="00551FE9">
        <w:rPr>
          <w:color w:val="000000" w:themeColor="text1"/>
        </w:rPr>
        <w:t xml:space="preserve"> </w:t>
      </w:r>
      <w:r w:rsidRPr="00551FE9">
        <w:rPr>
          <w:color w:val="000000" w:themeColor="text1"/>
        </w:rPr>
        <w:t>Страховое</w:t>
      </w:r>
      <w:r w:rsidR="00E017BF" w:rsidRPr="00551FE9">
        <w:rPr>
          <w:color w:val="000000" w:themeColor="text1"/>
        </w:rPr>
        <w:t xml:space="preserve"> </w:t>
      </w:r>
      <w:r w:rsidRPr="00551FE9">
        <w:rPr>
          <w:color w:val="000000" w:themeColor="text1"/>
        </w:rPr>
        <w:t>уведомление.</w:t>
      </w:r>
      <w:r w:rsidR="00E017BF" w:rsidRPr="00551FE9">
        <w:rPr>
          <w:color w:val="000000" w:themeColor="text1"/>
        </w:rPr>
        <w:t xml:space="preserve"> </w:t>
      </w:r>
      <w:r w:rsidRPr="00551FE9">
        <w:rPr>
          <w:color w:val="000000" w:themeColor="text1"/>
        </w:rPr>
        <w:t>Страховое</w:t>
      </w:r>
      <w:r w:rsidR="00E017BF" w:rsidRPr="00551FE9">
        <w:rPr>
          <w:color w:val="000000" w:themeColor="text1"/>
        </w:rPr>
        <w:t xml:space="preserve"> </w:t>
      </w:r>
      <w:r w:rsidRPr="00551FE9">
        <w:rPr>
          <w:color w:val="000000" w:themeColor="text1"/>
        </w:rPr>
        <w:t>объявление.</w:t>
      </w:r>
      <w:r w:rsidR="00E017BF" w:rsidRPr="00551FE9">
        <w:rPr>
          <w:color w:val="000000" w:themeColor="text1"/>
        </w:rPr>
        <w:t xml:space="preserve"> </w:t>
      </w:r>
      <w:r w:rsidRPr="00551FE9">
        <w:rPr>
          <w:color w:val="000000" w:themeColor="text1"/>
        </w:rPr>
        <w:t>Счет</w:t>
      </w:r>
      <w:r w:rsidR="00E017BF" w:rsidRPr="00551FE9">
        <w:rPr>
          <w:color w:val="000000" w:themeColor="text1"/>
        </w:rPr>
        <w:t xml:space="preserve"> </w:t>
      </w:r>
      <w:r w:rsidRPr="00551FE9">
        <w:rPr>
          <w:color w:val="000000" w:themeColor="text1"/>
        </w:rPr>
        <w:t>страховщика.</w:t>
      </w:r>
      <w:r w:rsidR="00E017BF" w:rsidRPr="00551FE9">
        <w:rPr>
          <w:color w:val="000000" w:themeColor="text1"/>
        </w:rPr>
        <w:t xml:space="preserve"> </w:t>
      </w:r>
      <w:r w:rsidRPr="00551FE9">
        <w:rPr>
          <w:color w:val="000000" w:themeColor="text1"/>
        </w:rPr>
        <w:t>Открытый</w:t>
      </w:r>
      <w:r w:rsidR="00E017BF" w:rsidRPr="00551FE9">
        <w:rPr>
          <w:color w:val="000000" w:themeColor="text1"/>
        </w:rPr>
        <w:t xml:space="preserve"> </w:t>
      </w:r>
      <w:proofErr w:type="spellStart"/>
      <w:r w:rsidRPr="00551FE9">
        <w:rPr>
          <w:color w:val="000000" w:themeColor="text1"/>
        </w:rPr>
        <w:t>ковернот</w:t>
      </w:r>
      <w:proofErr w:type="spellEnd"/>
      <w:r w:rsidRPr="00551FE9">
        <w:rPr>
          <w:color w:val="000000" w:themeColor="text1"/>
        </w:rPr>
        <w:t>.</w:t>
      </w:r>
    </w:p>
    <w:p w:rsidR="00981CB7" w:rsidRPr="00551FE9" w:rsidRDefault="0016440E" w:rsidP="007445D4">
      <w:pPr>
        <w:jc w:val="both"/>
        <w:rPr>
          <w:b/>
          <w:color w:val="000000" w:themeColor="text1"/>
        </w:rPr>
      </w:pPr>
      <w:r w:rsidRPr="00551FE9">
        <w:rPr>
          <w:b/>
          <w:color w:val="000000" w:themeColor="text1"/>
        </w:rPr>
        <w:lastRenderedPageBreak/>
        <w:t>Транспортные</w:t>
      </w:r>
      <w:r w:rsidR="00E017BF" w:rsidRPr="00551FE9">
        <w:rPr>
          <w:b/>
          <w:color w:val="000000" w:themeColor="text1"/>
        </w:rPr>
        <w:t xml:space="preserve"> </w:t>
      </w:r>
      <w:r w:rsidRPr="00551FE9">
        <w:rPr>
          <w:b/>
          <w:color w:val="000000" w:themeColor="text1"/>
        </w:rPr>
        <w:t>документы</w:t>
      </w:r>
      <w:r w:rsidR="00161B17" w:rsidRPr="00551FE9">
        <w:rPr>
          <w:b/>
          <w:color w:val="000000" w:themeColor="text1"/>
        </w:rPr>
        <w:t>. Транспортно-экспедиторские документы</w:t>
      </w:r>
    </w:p>
    <w:p w:rsidR="0016600F" w:rsidRPr="00551FE9" w:rsidRDefault="00981CB7" w:rsidP="002B2A4C">
      <w:pPr>
        <w:ind w:firstLine="567"/>
        <w:jc w:val="both"/>
        <w:rPr>
          <w:color w:val="000000" w:themeColor="text1"/>
        </w:rPr>
      </w:pPr>
      <w:r w:rsidRPr="00551FE9">
        <w:rPr>
          <w:color w:val="000000" w:themeColor="text1"/>
        </w:rPr>
        <w:t>Коносамент</w:t>
      </w:r>
      <w:r w:rsidR="00DB226E" w:rsidRPr="00551FE9">
        <w:rPr>
          <w:color w:val="000000" w:themeColor="text1"/>
        </w:rPr>
        <w:t>.</w:t>
      </w:r>
      <w:r w:rsidR="00E017BF" w:rsidRPr="00551FE9">
        <w:rPr>
          <w:color w:val="000000" w:themeColor="text1"/>
        </w:rPr>
        <w:t xml:space="preserve"> </w:t>
      </w:r>
      <w:r w:rsidR="00DB226E" w:rsidRPr="00551FE9">
        <w:rPr>
          <w:color w:val="000000" w:themeColor="text1"/>
        </w:rPr>
        <w:t>Штурманская</w:t>
      </w:r>
      <w:r w:rsidR="00E017BF" w:rsidRPr="00551FE9">
        <w:rPr>
          <w:color w:val="000000" w:themeColor="text1"/>
        </w:rPr>
        <w:t xml:space="preserve"> </w:t>
      </w:r>
      <w:r w:rsidR="00DB226E" w:rsidRPr="00551FE9">
        <w:rPr>
          <w:color w:val="000000" w:themeColor="text1"/>
        </w:rPr>
        <w:t>расписка.</w:t>
      </w:r>
      <w:r w:rsidR="00E017BF" w:rsidRPr="00551FE9">
        <w:rPr>
          <w:color w:val="000000" w:themeColor="text1"/>
        </w:rPr>
        <w:t xml:space="preserve"> </w:t>
      </w:r>
      <w:r w:rsidR="00DB226E" w:rsidRPr="00551FE9">
        <w:rPr>
          <w:color w:val="000000" w:themeColor="text1"/>
        </w:rPr>
        <w:t>Чартер.</w:t>
      </w:r>
      <w:r w:rsidR="00E017BF" w:rsidRPr="00551FE9">
        <w:rPr>
          <w:color w:val="000000" w:themeColor="text1"/>
        </w:rPr>
        <w:t xml:space="preserve"> </w:t>
      </w:r>
      <w:r w:rsidRPr="00551FE9">
        <w:rPr>
          <w:color w:val="000000" w:themeColor="text1"/>
        </w:rPr>
        <w:t>Чартерный</w:t>
      </w:r>
      <w:r w:rsidR="00E017BF" w:rsidRPr="00551FE9">
        <w:rPr>
          <w:color w:val="000000" w:themeColor="text1"/>
        </w:rPr>
        <w:t xml:space="preserve"> </w:t>
      </w:r>
      <w:r w:rsidRPr="00551FE9">
        <w:rPr>
          <w:color w:val="000000" w:themeColor="text1"/>
        </w:rPr>
        <w:t>(фрахтовый),</w:t>
      </w:r>
      <w:r w:rsidR="00E017BF" w:rsidRPr="00551FE9">
        <w:rPr>
          <w:color w:val="000000" w:themeColor="text1"/>
        </w:rPr>
        <w:t xml:space="preserve"> </w:t>
      </w:r>
      <w:r w:rsidRPr="00551FE9">
        <w:rPr>
          <w:color w:val="000000" w:themeColor="text1"/>
        </w:rPr>
        <w:t>сквозной,</w:t>
      </w:r>
      <w:r w:rsidR="00E017BF" w:rsidRPr="00551FE9">
        <w:rPr>
          <w:color w:val="000000" w:themeColor="text1"/>
        </w:rPr>
        <w:t xml:space="preserve"> </w:t>
      </w:r>
      <w:r w:rsidRPr="00551FE9">
        <w:rPr>
          <w:color w:val="000000" w:themeColor="text1"/>
        </w:rPr>
        <w:t>«грязный»</w:t>
      </w:r>
      <w:r w:rsidR="00E017BF" w:rsidRPr="00551FE9">
        <w:rPr>
          <w:color w:val="000000" w:themeColor="text1"/>
        </w:rPr>
        <w:t xml:space="preserve"> </w:t>
      </w:r>
      <w:r w:rsidRPr="00551FE9">
        <w:rPr>
          <w:color w:val="000000" w:themeColor="text1"/>
        </w:rPr>
        <w:t>коносамент.</w:t>
      </w:r>
      <w:r w:rsidR="00E017BF" w:rsidRPr="00551FE9">
        <w:rPr>
          <w:color w:val="000000" w:themeColor="text1"/>
        </w:rPr>
        <w:t xml:space="preserve"> </w:t>
      </w:r>
      <w:r w:rsidRPr="00551FE9">
        <w:rPr>
          <w:color w:val="000000" w:themeColor="text1"/>
        </w:rPr>
        <w:t>Судовая</w:t>
      </w:r>
      <w:r w:rsidR="00E017BF" w:rsidRPr="00551FE9">
        <w:rPr>
          <w:color w:val="000000" w:themeColor="text1"/>
        </w:rPr>
        <w:t xml:space="preserve"> </w:t>
      </w:r>
      <w:r w:rsidRPr="00551FE9">
        <w:rPr>
          <w:color w:val="000000" w:themeColor="text1"/>
        </w:rPr>
        <w:t>роль.</w:t>
      </w:r>
      <w:r w:rsidR="00E017BF" w:rsidRPr="00551FE9">
        <w:rPr>
          <w:color w:val="000000" w:themeColor="text1"/>
        </w:rPr>
        <w:t xml:space="preserve"> </w:t>
      </w:r>
      <w:r w:rsidRPr="00551FE9">
        <w:rPr>
          <w:color w:val="000000" w:themeColor="text1"/>
        </w:rPr>
        <w:t>Отгрузочная</w:t>
      </w:r>
      <w:r w:rsidR="00E017BF" w:rsidRPr="00551FE9">
        <w:rPr>
          <w:color w:val="000000" w:themeColor="text1"/>
        </w:rPr>
        <w:t xml:space="preserve"> </w:t>
      </w:r>
      <w:r w:rsidRPr="00551FE9">
        <w:rPr>
          <w:color w:val="000000" w:themeColor="text1"/>
        </w:rPr>
        <w:t>спецификация.</w:t>
      </w:r>
      <w:r w:rsidR="00E017BF" w:rsidRPr="00551FE9">
        <w:rPr>
          <w:color w:val="000000" w:themeColor="text1"/>
        </w:rPr>
        <w:t xml:space="preserve"> </w:t>
      </w:r>
      <w:r w:rsidRPr="00551FE9">
        <w:rPr>
          <w:color w:val="000000" w:themeColor="text1"/>
        </w:rPr>
        <w:t>Коммерческий</w:t>
      </w:r>
      <w:r w:rsidR="00E017BF" w:rsidRPr="00551FE9">
        <w:rPr>
          <w:color w:val="000000" w:themeColor="text1"/>
        </w:rPr>
        <w:t xml:space="preserve"> </w:t>
      </w:r>
      <w:r w:rsidRPr="00551FE9">
        <w:rPr>
          <w:color w:val="000000" w:themeColor="text1"/>
        </w:rPr>
        <w:t>график.</w:t>
      </w:r>
      <w:r w:rsidR="00E017BF" w:rsidRPr="00551FE9">
        <w:rPr>
          <w:color w:val="000000" w:themeColor="text1"/>
        </w:rPr>
        <w:t xml:space="preserve"> </w:t>
      </w:r>
      <w:r w:rsidRPr="00551FE9">
        <w:rPr>
          <w:color w:val="000000" w:themeColor="text1"/>
        </w:rPr>
        <w:t>Морская</w:t>
      </w:r>
      <w:r w:rsidR="00E017BF" w:rsidRPr="00551FE9">
        <w:rPr>
          <w:color w:val="000000" w:themeColor="text1"/>
        </w:rPr>
        <w:t xml:space="preserve"> </w:t>
      </w:r>
      <w:r w:rsidRPr="00551FE9">
        <w:rPr>
          <w:color w:val="000000" w:themeColor="text1"/>
        </w:rPr>
        <w:t>накладная.</w:t>
      </w:r>
      <w:r w:rsidR="00E017BF" w:rsidRPr="00551FE9">
        <w:rPr>
          <w:color w:val="000000" w:themeColor="text1"/>
        </w:rPr>
        <w:t xml:space="preserve"> </w:t>
      </w:r>
      <w:r w:rsidRPr="00551FE9">
        <w:rPr>
          <w:color w:val="000000" w:themeColor="text1"/>
        </w:rPr>
        <w:t>Коммерческий</w:t>
      </w:r>
      <w:r w:rsidR="00E017BF" w:rsidRPr="00551FE9">
        <w:rPr>
          <w:color w:val="000000" w:themeColor="text1"/>
        </w:rPr>
        <w:t xml:space="preserve"> </w:t>
      </w:r>
      <w:r w:rsidRPr="00551FE9">
        <w:rPr>
          <w:color w:val="000000" w:themeColor="text1"/>
        </w:rPr>
        <w:t>акт.</w:t>
      </w:r>
      <w:r w:rsidR="00E017BF" w:rsidRPr="00551FE9">
        <w:rPr>
          <w:color w:val="000000" w:themeColor="text1"/>
        </w:rPr>
        <w:t xml:space="preserve"> </w:t>
      </w:r>
      <w:r w:rsidRPr="00551FE9">
        <w:rPr>
          <w:color w:val="000000" w:themeColor="text1"/>
        </w:rPr>
        <w:t>Железнодорожная</w:t>
      </w:r>
      <w:r w:rsidR="00E017BF" w:rsidRPr="00551FE9">
        <w:rPr>
          <w:color w:val="000000" w:themeColor="text1"/>
        </w:rPr>
        <w:t xml:space="preserve"> </w:t>
      </w:r>
      <w:r w:rsidRPr="00551FE9">
        <w:rPr>
          <w:color w:val="000000" w:themeColor="text1"/>
        </w:rPr>
        <w:t>накладная.</w:t>
      </w:r>
      <w:r w:rsidR="00E017BF" w:rsidRPr="00551FE9">
        <w:rPr>
          <w:color w:val="000000" w:themeColor="text1"/>
        </w:rPr>
        <w:t xml:space="preserve"> </w:t>
      </w:r>
      <w:r w:rsidRPr="00551FE9">
        <w:rPr>
          <w:color w:val="000000" w:themeColor="text1"/>
        </w:rPr>
        <w:t>Дорожная</w:t>
      </w:r>
      <w:r w:rsidR="00E017BF" w:rsidRPr="00551FE9">
        <w:rPr>
          <w:color w:val="000000" w:themeColor="text1"/>
        </w:rPr>
        <w:t xml:space="preserve"> </w:t>
      </w:r>
      <w:r w:rsidRPr="00551FE9">
        <w:rPr>
          <w:color w:val="000000" w:themeColor="text1"/>
        </w:rPr>
        <w:t>ведомость.</w:t>
      </w:r>
      <w:r w:rsidR="00E017BF" w:rsidRPr="00551FE9">
        <w:rPr>
          <w:color w:val="000000" w:themeColor="text1"/>
        </w:rPr>
        <w:t xml:space="preserve"> </w:t>
      </w:r>
      <w:r w:rsidRPr="00551FE9">
        <w:rPr>
          <w:color w:val="000000" w:themeColor="text1"/>
        </w:rPr>
        <w:t>Маршрутный</w:t>
      </w:r>
      <w:r w:rsidR="00E017BF" w:rsidRPr="00551FE9">
        <w:rPr>
          <w:color w:val="000000" w:themeColor="text1"/>
        </w:rPr>
        <w:t xml:space="preserve"> </w:t>
      </w:r>
      <w:r w:rsidRPr="00551FE9">
        <w:rPr>
          <w:color w:val="000000" w:themeColor="text1"/>
        </w:rPr>
        <w:t>лист.</w:t>
      </w:r>
      <w:r w:rsidR="00E017BF" w:rsidRPr="00551FE9">
        <w:rPr>
          <w:color w:val="000000" w:themeColor="text1"/>
        </w:rPr>
        <w:t xml:space="preserve"> </w:t>
      </w:r>
      <w:r w:rsidRPr="00551FE9">
        <w:rPr>
          <w:color w:val="000000" w:themeColor="text1"/>
        </w:rPr>
        <w:t>Генеральная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Pr="00551FE9">
        <w:rPr>
          <w:color w:val="000000" w:themeColor="text1"/>
        </w:rPr>
        <w:t>Карго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манифест.</w:t>
      </w:r>
      <w:r w:rsidR="00E017BF" w:rsidRPr="00551FE9">
        <w:rPr>
          <w:color w:val="000000" w:themeColor="text1"/>
        </w:rPr>
        <w:t xml:space="preserve"> </w:t>
      </w:r>
      <w:r w:rsidRPr="00551FE9">
        <w:rPr>
          <w:color w:val="000000" w:themeColor="text1"/>
        </w:rPr>
        <w:t>Авиагрузовая</w:t>
      </w:r>
      <w:r w:rsidR="00E017BF" w:rsidRPr="00551FE9">
        <w:rPr>
          <w:color w:val="000000" w:themeColor="text1"/>
        </w:rPr>
        <w:t xml:space="preserve"> </w:t>
      </w:r>
      <w:r w:rsidRPr="00551FE9">
        <w:rPr>
          <w:color w:val="000000" w:themeColor="text1"/>
        </w:rPr>
        <w:t>накладная.</w:t>
      </w:r>
      <w:r w:rsidR="00E017BF" w:rsidRPr="00551FE9">
        <w:rPr>
          <w:color w:val="000000" w:themeColor="text1"/>
        </w:rPr>
        <w:t xml:space="preserve"> </w:t>
      </w:r>
      <w:r w:rsidRPr="00551FE9">
        <w:rPr>
          <w:color w:val="000000" w:themeColor="text1"/>
        </w:rPr>
        <w:t>Автотранспортная</w:t>
      </w:r>
      <w:r w:rsidR="00E017BF" w:rsidRPr="00551FE9">
        <w:rPr>
          <w:color w:val="000000" w:themeColor="text1"/>
        </w:rPr>
        <w:t xml:space="preserve"> </w:t>
      </w:r>
      <w:r w:rsidRPr="00551FE9">
        <w:rPr>
          <w:color w:val="000000" w:themeColor="text1"/>
        </w:rPr>
        <w:t>накладная</w:t>
      </w:r>
      <w:r w:rsidR="00E017BF" w:rsidRPr="00551FE9">
        <w:rPr>
          <w:color w:val="000000" w:themeColor="text1"/>
        </w:rPr>
        <w:t xml:space="preserve"> </w:t>
      </w:r>
      <w:r w:rsidRPr="00551FE9">
        <w:rPr>
          <w:color w:val="000000" w:themeColor="text1"/>
        </w:rPr>
        <w:t>(</w:t>
      </w:r>
      <w:r w:rsidRPr="00551FE9">
        <w:rPr>
          <w:color w:val="000000" w:themeColor="text1"/>
          <w:lang w:val="en-US"/>
        </w:rPr>
        <w:t>CMR</w:t>
      </w:r>
      <w:r w:rsidRPr="00551FE9">
        <w:rPr>
          <w:color w:val="000000" w:themeColor="text1"/>
        </w:rPr>
        <w:t>).</w:t>
      </w:r>
      <w:r w:rsidR="00E017BF" w:rsidRPr="00551FE9">
        <w:rPr>
          <w:color w:val="000000" w:themeColor="text1"/>
        </w:rPr>
        <w:t xml:space="preserve"> </w:t>
      </w:r>
      <w:r w:rsidRPr="00551FE9">
        <w:rPr>
          <w:color w:val="000000" w:themeColor="text1"/>
        </w:rPr>
        <w:t>Речная</w:t>
      </w:r>
      <w:r w:rsidR="00E017BF" w:rsidRPr="00551FE9">
        <w:rPr>
          <w:color w:val="000000" w:themeColor="text1"/>
        </w:rPr>
        <w:t xml:space="preserve"> </w:t>
      </w:r>
      <w:r w:rsidRPr="00551FE9">
        <w:rPr>
          <w:color w:val="000000" w:themeColor="text1"/>
        </w:rPr>
        <w:t>накладная.</w:t>
      </w:r>
      <w:r w:rsidR="00E017BF" w:rsidRPr="00551FE9">
        <w:rPr>
          <w:color w:val="000000" w:themeColor="text1"/>
        </w:rPr>
        <w:t xml:space="preserve"> </w:t>
      </w:r>
      <w:r w:rsidRPr="00551FE9">
        <w:rPr>
          <w:color w:val="000000" w:themeColor="text1"/>
        </w:rPr>
        <w:t>Универсальный</w:t>
      </w:r>
      <w:r w:rsidR="00E017BF" w:rsidRPr="00551FE9">
        <w:rPr>
          <w:color w:val="000000" w:themeColor="text1"/>
        </w:rPr>
        <w:t xml:space="preserve"> </w:t>
      </w:r>
      <w:r w:rsidRPr="00551FE9">
        <w:rPr>
          <w:color w:val="000000" w:themeColor="text1"/>
        </w:rPr>
        <w:t>транспортный</w:t>
      </w:r>
      <w:r w:rsidR="00E017BF" w:rsidRPr="00551FE9">
        <w:rPr>
          <w:color w:val="000000" w:themeColor="text1"/>
        </w:rPr>
        <w:t xml:space="preserve"> </w:t>
      </w:r>
      <w:r w:rsidRPr="00551FE9">
        <w:rPr>
          <w:color w:val="000000" w:themeColor="text1"/>
        </w:rPr>
        <w:t>документ.</w:t>
      </w:r>
      <w:r w:rsidR="00E017BF" w:rsidRPr="00551FE9">
        <w:rPr>
          <w:color w:val="000000" w:themeColor="text1"/>
        </w:rPr>
        <w:t xml:space="preserve"> </w:t>
      </w:r>
      <w:r w:rsidRPr="00551FE9">
        <w:rPr>
          <w:color w:val="000000" w:themeColor="text1"/>
        </w:rPr>
        <w:t>Документ</w:t>
      </w:r>
      <w:r w:rsidR="00E017BF" w:rsidRPr="00551FE9">
        <w:rPr>
          <w:color w:val="000000" w:themeColor="text1"/>
        </w:rPr>
        <w:t xml:space="preserve"> </w:t>
      </w:r>
      <w:r w:rsidRPr="00551FE9">
        <w:rPr>
          <w:color w:val="000000" w:themeColor="text1"/>
        </w:rPr>
        <w:t>смешанной</w:t>
      </w:r>
      <w:r w:rsidR="00E017BF" w:rsidRPr="00551FE9">
        <w:rPr>
          <w:color w:val="000000" w:themeColor="text1"/>
        </w:rPr>
        <w:t xml:space="preserve"> </w:t>
      </w:r>
      <w:r w:rsidRPr="00551FE9">
        <w:rPr>
          <w:color w:val="000000" w:themeColor="text1"/>
        </w:rPr>
        <w:t>перевозки.</w:t>
      </w:r>
      <w:r w:rsidR="00E017BF" w:rsidRPr="00551FE9">
        <w:rPr>
          <w:color w:val="000000" w:themeColor="text1"/>
        </w:rPr>
        <w:t xml:space="preserve"> </w:t>
      </w:r>
      <w:r w:rsidRPr="00551FE9">
        <w:rPr>
          <w:color w:val="000000" w:themeColor="text1"/>
        </w:rPr>
        <w:t>Фрахтовый</w:t>
      </w:r>
      <w:r w:rsidR="00E017BF" w:rsidRPr="00551FE9">
        <w:rPr>
          <w:color w:val="000000" w:themeColor="text1"/>
        </w:rPr>
        <w:t xml:space="preserve"> </w:t>
      </w:r>
      <w:r w:rsidRPr="00551FE9">
        <w:rPr>
          <w:color w:val="000000" w:themeColor="text1"/>
        </w:rPr>
        <w:t>счет.</w:t>
      </w:r>
      <w:r w:rsidR="00E017BF" w:rsidRPr="00551FE9">
        <w:rPr>
          <w:color w:val="000000" w:themeColor="text1"/>
        </w:rPr>
        <w:t xml:space="preserve"> </w:t>
      </w:r>
      <w:r w:rsidRPr="00551FE9">
        <w:rPr>
          <w:color w:val="000000" w:themeColor="text1"/>
        </w:rPr>
        <w:t>Манифесты:</w:t>
      </w:r>
      <w:r w:rsidR="00E017BF" w:rsidRPr="00551FE9">
        <w:rPr>
          <w:color w:val="000000" w:themeColor="text1"/>
        </w:rPr>
        <w:t xml:space="preserve"> </w:t>
      </w:r>
      <w:r w:rsidRPr="00551FE9">
        <w:rPr>
          <w:color w:val="000000" w:themeColor="text1"/>
        </w:rPr>
        <w:t>грузовой,</w:t>
      </w:r>
      <w:r w:rsidR="00E017BF" w:rsidRPr="00551FE9">
        <w:rPr>
          <w:color w:val="000000" w:themeColor="text1"/>
        </w:rPr>
        <w:t xml:space="preserve"> </w:t>
      </w:r>
      <w:r w:rsidRPr="00551FE9">
        <w:rPr>
          <w:color w:val="000000" w:themeColor="text1"/>
        </w:rPr>
        <w:t>фрахтовый,</w:t>
      </w:r>
      <w:r w:rsidR="00E017BF" w:rsidRPr="00551FE9">
        <w:rPr>
          <w:color w:val="000000" w:themeColor="text1"/>
        </w:rPr>
        <w:t xml:space="preserve"> </w:t>
      </w:r>
      <w:r w:rsidRPr="00551FE9">
        <w:rPr>
          <w:color w:val="000000" w:themeColor="text1"/>
        </w:rPr>
        <w:t>контейнерный.</w:t>
      </w:r>
      <w:r w:rsidR="00E017BF" w:rsidRPr="00551FE9">
        <w:rPr>
          <w:color w:val="000000" w:themeColor="text1"/>
        </w:rPr>
        <w:t xml:space="preserve"> </w:t>
      </w:r>
      <w:r w:rsidRPr="00551FE9">
        <w:rPr>
          <w:color w:val="000000" w:themeColor="text1"/>
        </w:rPr>
        <w:t>Отгрузочное</w:t>
      </w:r>
      <w:r w:rsidR="00E017BF" w:rsidRPr="00551FE9">
        <w:rPr>
          <w:color w:val="000000" w:themeColor="text1"/>
        </w:rPr>
        <w:t xml:space="preserve"> </w:t>
      </w:r>
      <w:r w:rsidRPr="00551FE9">
        <w:rPr>
          <w:color w:val="000000" w:themeColor="text1"/>
        </w:rPr>
        <w:t>поручение.</w:t>
      </w:r>
      <w:r w:rsidR="00E017BF" w:rsidRPr="00551FE9">
        <w:rPr>
          <w:color w:val="000000" w:themeColor="text1"/>
        </w:rPr>
        <w:t xml:space="preserve"> </w:t>
      </w:r>
      <w:r w:rsidRPr="00551FE9">
        <w:rPr>
          <w:color w:val="000000" w:themeColor="text1"/>
        </w:rPr>
        <w:t>Экспедиторская</w:t>
      </w:r>
      <w:r w:rsidR="00E017BF" w:rsidRPr="00551FE9">
        <w:rPr>
          <w:color w:val="000000" w:themeColor="text1"/>
        </w:rPr>
        <w:t xml:space="preserve"> </w:t>
      </w:r>
      <w:r w:rsidRPr="00551FE9">
        <w:rPr>
          <w:color w:val="000000" w:themeColor="text1"/>
        </w:rPr>
        <w:t>инструкция.</w:t>
      </w:r>
      <w:r w:rsidR="00E017BF" w:rsidRPr="00551FE9">
        <w:rPr>
          <w:color w:val="000000" w:themeColor="text1"/>
        </w:rPr>
        <w:t xml:space="preserve"> </w:t>
      </w:r>
      <w:r w:rsidRPr="00551FE9">
        <w:rPr>
          <w:color w:val="000000" w:themeColor="text1"/>
        </w:rPr>
        <w:t>Экспедиторское</w:t>
      </w:r>
      <w:r w:rsidR="00E017BF" w:rsidRPr="00551FE9">
        <w:rPr>
          <w:color w:val="000000" w:themeColor="text1"/>
        </w:rPr>
        <w:t xml:space="preserve"> </w:t>
      </w:r>
      <w:r w:rsidRPr="00551FE9">
        <w:rPr>
          <w:color w:val="000000" w:themeColor="text1"/>
        </w:rPr>
        <w:t>свидетельство</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транспортировке.</w:t>
      </w:r>
      <w:r w:rsidR="00E017BF" w:rsidRPr="00551FE9">
        <w:rPr>
          <w:color w:val="000000" w:themeColor="text1"/>
        </w:rPr>
        <w:t xml:space="preserve"> </w:t>
      </w:r>
      <w:r w:rsidRPr="00551FE9">
        <w:rPr>
          <w:color w:val="000000" w:themeColor="text1"/>
        </w:rPr>
        <w:t>Экспедиторское</w:t>
      </w:r>
      <w:r w:rsidR="00E017BF" w:rsidRPr="00551FE9">
        <w:rPr>
          <w:color w:val="000000" w:themeColor="text1"/>
        </w:rPr>
        <w:t xml:space="preserve"> </w:t>
      </w:r>
      <w:r w:rsidRPr="00551FE9">
        <w:rPr>
          <w:color w:val="000000" w:themeColor="text1"/>
        </w:rPr>
        <w:t>свидетельство</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получении</w:t>
      </w:r>
      <w:r w:rsidR="00E017BF" w:rsidRPr="00551FE9">
        <w:rPr>
          <w:color w:val="000000" w:themeColor="text1"/>
        </w:rPr>
        <w:t xml:space="preserve"> </w:t>
      </w:r>
      <w:r w:rsidRPr="00551FE9">
        <w:rPr>
          <w:color w:val="000000" w:themeColor="text1"/>
        </w:rPr>
        <w:t>груза.</w:t>
      </w:r>
      <w:r w:rsidR="00E017BF" w:rsidRPr="00551FE9">
        <w:rPr>
          <w:color w:val="000000" w:themeColor="text1"/>
        </w:rPr>
        <w:t xml:space="preserve"> </w:t>
      </w:r>
    </w:p>
    <w:p w:rsidR="00981CB7" w:rsidRPr="00551FE9" w:rsidRDefault="00981CB7" w:rsidP="007445D4">
      <w:pPr>
        <w:jc w:val="both"/>
        <w:rPr>
          <w:b/>
          <w:color w:val="000000" w:themeColor="text1"/>
        </w:rPr>
      </w:pPr>
      <w:r w:rsidRPr="00551FE9">
        <w:rPr>
          <w:b/>
          <w:color w:val="000000" w:themeColor="text1"/>
        </w:rPr>
        <w:t>Таможенные</w:t>
      </w:r>
      <w:r w:rsidR="00E017BF" w:rsidRPr="00551FE9">
        <w:rPr>
          <w:b/>
          <w:color w:val="000000" w:themeColor="text1"/>
        </w:rPr>
        <w:t xml:space="preserve"> </w:t>
      </w:r>
      <w:r w:rsidRPr="00551FE9">
        <w:rPr>
          <w:b/>
          <w:color w:val="000000" w:themeColor="text1"/>
        </w:rPr>
        <w:t>документы</w:t>
      </w:r>
    </w:p>
    <w:p w:rsidR="00981CB7" w:rsidRPr="00551FE9" w:rsidRDefault="0016600F" w:rsidP="00A147F5">
      <w:pPr>
        <w:ind w:firstLine="567"/>
        <w:jc w:val="both"/>
        <w:rPr>
          <w:color w:val="000000" w:themeColor="text1"/>
        </w:rPr>
      </w:pPr>
      <w:r w:rsidRPr="00551FE9">
        <w:rPr>
          <w:color w:val="000000" w:themeColor="text1"/>
        </w:rPr>
        <w:t>Т</w:t>
      </w:r>
      <w:r w:rsidR="00981CB7" w:rsidRPr="00551FE9">
        <w:rPr>
          <w:color w:val="000000" w:themeColor="text1"/>
        </w:rPr>
        <w:t>аможенная</w:t>
      </w:r>
      <w:r w:rsidR="00E017BF" w:rsidRPr="00551FE9">
        <w:rPr>
          <w:color w:val="000000" w:themeColor="text1"/>
        </w:rPr>
        <w:t xml:space="preserve"> </w:t>
      </w:r>
      <w:r w:rsidR="00981CB7" w:rsidRPr="00551FE9">
        <w:rPr>
          <w:color w:val="000000" w:themeColor="text1"/>
        </w:rPr>
        <w:t>декларация.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r w:rsidRPr="00551FE9">
        <w:rPr>
          <w:color w:val="000000" w:themeColor="text1"/>
        </w:rPr>
        <w:t>Транзитная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стоимости.</w:t>
      </w:r>
      <w:r w:rsidR="00E017BF" w:rsidRPr="00551FE9">
        <w:rPr>
          <w:color w:val="000000" w:themeColor="text1"/>
        </w:rPr>
        <w:t xml:space="preserve"> </w:t>
      </w:r>
      <w:r w:rsidRPr="00551FE9">
        <w:rPr>
          <w:color w:val="000000" w:themeColor="text1"/>
        </w:rPr>
        <w:t>Корректировка</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стоимости.</w:t>
      </w:r>
      <w:r w:rsidR="00E017BF" w:rsidRPr="00551FE9">
        <w:rPr>
          <w:color w:val="000000" w:themeColor="text1"/>
        </w:rPr>
        <w:t xml:space="preserve"> </w:t>
      </w:r>
      <w:r w:rsidR="00981CB7" w:rsidRPr="00551FE9">
        <w:rPr>
          <w:color w:val="000000" w:themeColor="text1"/>
        </w:rPr>
        <w:t>Экспортные</w:t>
      </w:r>
      <w:r w:rsidR="00E017BF" w:rsidRPr="00551FE9">
        <w:rPr>
          <w:color w:val="000000" w:themeColor="text1"/>
        </w:rPr>
        <w:t xml:space="preserve"> </w:t>
      </w:r>
      <w:r w:rsidR="00981CB7" w:rsidRPr="00551FE9">
        <w:rPr>
          <w:color w:val="000000" w:themeColor="text1"/>
        </w:rPr>
        <w:t>и</w:t>
      </w:r>
      <w:r w:rsidR="00E017BF" w:rsidRPr="00551FE9">
        <w:rPr>
          <w:color w:val="000000" w:themeColor="text1"/>
        </w:rPr>
        <w:t xml:space="preserve"> </w:t>
      </w:r>
      <w:r w:rsidR="00981CB7" w:rsidRPr="00551FE9">
        <w:rPr>
          <w:color w:val="000000" w:themeColor="text1"/>
        </w:rPr>
        <w:t>импортные</w:t>
      </w:r>
      <w:r w:rsidR="00E017BF" w:rsidRPr="00551FE9">
        <w:rPr>
          <w:color w:val="000000" w:themeColor="text1"/>
        </w:rPr>
        <w:t xml:space="preserve"> </w:t>
      </w:r>
      <w:r w:rsidR="00981CB7" w:rsidRPr="00551FE9">
        <w:rPr>
          <w:color w:val="000000" w:themeColor="text1"/>
        </w:rPr>
        <w:t>лицензии.</w:t>
      </w:r>
      <w:r w:rsidR="00E017BF" w:rsidRPr="00551FE9">
        <w:rPr>
          <w:color w:val="000000" w:themeColor="text1"/>
        </w:rPr>
        <w:t xml:space="preserve"> </w:t>
      </w:r>
      <w:r w:rsidR="00981CB7" w:rsidRPr="00551FE9">
        <w:rPr>
          <w:color w:val="000000" w:themeColor="text1"/>
        </w:rPr>
        <w:t>Декларация</w:t>
      </w:r>
      <w:r w:rsidR="00E017BF" w:rsidRPr="00551FE9">
        <w:rPr>
          <w:color w:val="000000" w:themeColor="text1"/>
        </w:rPr>
        <w:t xml:space="preserve"> </w:t>
      </w:r>
      <w:r w:rsidR="00981CB7" w:rsidRPr="00551FE9">
        <w:rPr>
          <w:color w:val="000000" w:themeColor="text1"/>
        </w:rPr>
        <w:t>об</w:t>
      </w:r>
      <w:r w:rsidR="00E017BF" w:rsidRPr="00551FE9">
        <w:rPr>
          <w:color w:val="000000" w:themeColor="text1"/>
        </w:rPr>
        <w:t xml:space="preserve"> </w:t>
      </w:r>
      <w:r w:rsidR="00981CB7" w:rsidRPr="00551FE9">
        <w:rPr>
          <w:color w:val="000000" w:themeColor="text1"/>
        </w:rPr>
        <w:t>опасных</w:t>
      </w:r>
      <w:r w:rsidR="00E017BF" w:rsidRPr="00551FE9">
        <w:rPr>
          <w:color w:val="000000" w:themeColor="text1"/>
        </w:rPr>
        <w:t xml:space="preserve"> </w:t>
      </w:r>
      <w:r w:rsidR="00981CB7" w:rsidRPr="00551FE9">
        <w:rPr>
          <w:color w:val="000000" w:themeColor="text1"/>
        </w:rPr>
        <w:t>грузах.</w:t>
      </w:r>
      <w:r w:rsidR="00E017BF" w:rsidRPr="00551FE9">
        <w:rPr>
          <w:color w:val="000000" w:themeColor="text1"/>
        </w:rPr>
        <w:t xml:space="preserve"> </w:t>
      </w:r>
      <w:r w:rsidR="00981CB7" w:rsidRPr="00551FE9">
        <w:rPr>
          <w:color w:val="000000" w:themeColor="text1"/>
        </w:rPr>
        <w:t>Акт</w:t>
      </w:r>
      <w:r w:rsidR="00E017BF" w:rsidRPr="00551FE9">
        <w:rPr>
          <w:color w:val="000000" w:themeColor="text1"/>
        </w:rPr>
        <w:t xml:space="preserve"> </w:t>
      </w:r>
      <w:r w:rsidR="00981CB7" w:rsidRPr="00551FE9">
        <w:rPr>
          <w:color w:val="000000" w:themeColor="text1"/>
        </w:rPr>
        <w:t>экспертизы</w:t>
      </w:r>
      <w:r w:rsidR="00E017BF" w:rsidRPr="00551FE9">
        <w:rPr>
          <w:color w:val="000000" w:themeColor="text1"/>
        </w:rPr>
        <w:t xml:space="preserve"> </w:t>
      </w:r>
      <w:r w:rsidR="00981CB7" w:rsidRPr="00551FE9">
        <w:rPr>
          <w:color w:val="000000" w:themeColor="text1"/>
        </w:rPr>
        <w:t>происхождения</w:t>
      </w:r>
      <w:r w:rsidR="00E017BF" w:rsidRPr="00551FE9">
        <w:rPr>
          <w:color w:val="000000" w:themeColor="text1"/>
        </w:rPr>
        <w:t xml:space="preserve"> </w:t>
      </w:r>
      <w:r w:rsidR="00981CB7" w:rsidRPr="00551FE9">
        <w:rPr>
          <w:color w:val="000000" w:themeColor="text1"/>
        </w:rPr>
        <w:t>товара.</w:t>
      </w:r>
      <w:r w:rsidR="00E017BF" w:rsidRPr="00551FE9">
        <w:rPr>
          <w:color w:val="000000" w:themeColor="text1"/>
        </w:rPr>
        <w:t xml:space="preserve"> </w:t>
      </w:r>
      <w:r w:rsidR="00981CB7" w:rsidRPr="00551FE9">
        <w:rPr>
          <w:color w:val="000000" w:themeColor="text1"/>
        </w:rPr>
        <w:t>Сертификат</w:t>
      </w:r>
      <w:r w:rsidR="00E017BF" w:rsidRPr="00551FE9">
        <w:rPr>
          <w:color w:val="000000" w:themeColor="text1"/>
        </w:rPr>
        <w:t xml:space="preserve"> </w:t>
      </w:r>
      <w:r w:rsidR="00981CB7" w:rsidRPr="00551FE9">
        <w:rPr>
          <w:color w:val="000000" w:themeColor="text1"/>
        </w:rPr>
        <w:t>о</w:t>
      </w:r>
      <w:r w:rsidR="00E017BF" w:rsidRPr="00551FE9">
        <w:rPr>
          <w:color w:val="000000" w:themeColor="text1"/>
        </w:rPr>
        <w:t xml:space="preserve"> </w:t>
      </w:r>
      <w:r w:rsidR="00981CB7" w:rsidRPr="00551FE9">
        <w:rPr>
          <w:color w:val="000000" w:themeColor="text1"/>
        </w:rPr>
        <w:t>происхождении</w:t>
      </w:r>
      <w:r w:rsidR="00E017BF" w:rsidRPr="00551FE9">
        <w:rPr>
          <w:color w:val="000000" w:themeColor="text1"/>
        </w:rPr>
        <w:t xml:space="preserve"> </w:t>
      </w:r>
      <w:r w:rsidR="00981CB7" w:rsidRPr="00551FE9">
        <w:rPr>
          <w:color w:val="000000" w:themeColor="text1"/>
        </w:rPr>
        <w:t>товара.</w:t>
      </w:r>
      <w:r w:rsidR="00E017BF" w:rsidRPr="00551FE9">
        <w:rPr>
          <w:color w:val="000000" w:themeColor="text1"/>
        </w:rPr>
        <w:t xml:space="preserve"> </w:t>
      </w:r>
      <w:r w:rsidR="00981CB7" w:rsidRPr="00551FE9">
        <w:rPr>
          <w:color w:val="000000" w:themeColor="text1"/>
        </w:rPr>
        <w:t>Сертификат</w:t>
      </w:r>
      <w:r w:rsidR="00E017BF" w:rsidRPr="00551FE9">
        <w:rPr>
          <w:color w:val="000000" w:themeColor="text1"/>
        </w:rPr>
        <w:t xml:space="preserve"> </w:t>
      </w:r>
      <w:r w:rsidR="00981CB7" w:rsidRPr="00551FE9">
        <w:rPr>
          <w:color w:val="000000" w:themeColor="text1"/>
        </w:rPr>
        <w:t>о</w:t>
      </w:r>
      <w:r w:rsidR="00E017BF" w:rsidRPr="00551FE9">
        <w:rPr>
          <w:color w:val="000000" w:themeColor="text1"/>
        </w:rPr>
        <w:t xml:space="preserve"> </w:t>
      </w:r>
      <w:r w:rsidR="00981CB7" w:rsidRPr="00551FE9">
        <w:rPr>
          <w:color w:val="000000" w:themeColor="text1"/>
        </w:rPr>
        <w:t>происхождении</w:t>
      </w:r>
      <w:r w:rsidR="00E017BF" w:rsidRPr="00551FE9">
        <w:rPr>
          <w:color w:val="000000" w:themeColor="text1"/>
        </w:rPr>
        <w:t xml:space="preserve"> </w:t>
      </w:r>
      <w:r w:rsidR="00981CB7" w:rsidRPr="00551FE9">
        <w:rPr>
          <w:color w:val="000000" w:themeColor="text1"/>
        </w:rPr>
        <w:t>товара</w:t>
      </w:r>
      <w:r w:rsidR="00E017BF" w:rsidRPr="00551FE9">
        <w:rPr>
          <w:color w:val="000000" w:themeColor="text1"/>
        </w:rPr>
        <w:t xml:space="preserve"> </w:t>
      </w:r>
      <w:r w:rsidR="00981CB7" w:rsidRPr="00551FE9">
        <w:rPr>
          <w:color w:val="000000" w:themeColor="text1"/>
        </w:rPr>
        <w:t>по</w:t>
      </w:r>
      <w:r w:rsidR="00E017BF" w:rsidRPr="00551FE9">
        <w:rPr>
          <w:color w:val="000000" w:themeColor="text1"/>
        </w:rPr>
        <w:t xml:space="preserve"> </w:t>
      </w:r>
      <w:r w:rsidR="00981CB7" w:rsidRPr="00551FE9">
        <w:rPr>
          <w:color w:val="000000" w:themeColor="text1"/>
        </w:rPr>
        <w:t>форме</w:t>
      </w:r>
      <w:r w:rsidR="00E017BF" w:rsidRPr="00551FE9">
        <w:rPr>
          <w:color w:val="000000" w:themeColor="text1"/>
        </w:rPr>
        <w:t xml:space="preserve"> </w:t>
      </w:r>
      <w:r w:rsidR="00981CB7" w:rsidRPr="00551FE9">
        <w:rPr>
          <w:color w:val="000000" w:themeColor="text1"/>
        </w:rPr>
        <w:t>«А».</w:t>
      </w:r>
      <w:r w:rsidR="00E017BF" w:rsidRPr="00551FE9">
        <w:rPr>
          <w:color w:val="000000" w:themeColor="text1"/>
        </w:rPr>
        <w:t xml:space="preserve"> </w:t>
      </w:r>
      <w:r w:rsidR="00981CB7" w:rsidRPr="00551FE9">
        <w:rPr>
          <w:color w:val="000000" w:themeColor="text1"/>
        </w:rPr>
        <w:t>Сертификат</w:t>
      </w:r>
      <w:r w:rsidR="00E017BF" w:rsidRPr="00551FE9">
        <w:rPr>
          <w:color w:val="000000" w:themeColor="text1"/>
        </w:rPr>
        <w:t xml:space="preserve"> </w:t>
      </w:r>
      <w:r w:rsidR="00981CB7" w:rsidRPr="00551FE9">
        <w:rPr>
          <w:color w:val="000000" w:themeColor="text1"/>
        </w:rPr>
        <w:t>о</w:t>
      </w:r>
      <w:r w:rsidR="00E017BF" w:rsidRPr="00551FE9">
        <w:rPr>
          <w:color w:val="000000" w:themeColor="text1"/>
        </w:rPr>
        <w:t xml:space="preserve"> </w:t>
      </w:r>
      <w:r w:rsidR="00981CB7" w:rsidRPr="00551FE9">
        <w:rPr>
          <w:color w:val="000000" w:themeColor="text1"/>
        </w:rPr>
        <w:t>происхождении</w:t>
      </w:r>
      <w:r w:rsidR="00E017BF" w:rsidRPr="00551FE9">
        <w:rPr>
          <w:color w:val="000000" w:themeColor="text1"/>
        </w:rPr>
        <w:t xml:space="preserve"> </w:t>
      </w:r>
      <w:r w:rsidR="00981CB7" w:rsidRPr="00551FE9">
        <w:rPr>
          <w:color w:val="000000" w:themeColor="text1"/>
        </w:rPr>
        <w:t>товара</w:t>
      </w:r>
      <w:r w:rsidR="00E017BF" w:rsidRPr="00551FE9">
        <w:rPr>
          <w:color w:val="000000" w:themeColor="text1"/>
        </w:rPr>
        <w:t xml:space="preserve"> </w:t>
      </w:r>
      <w:r w:rsidR="00981CB7" w:rsidRPr="00551FE9">
        <w:rPr>
          <w:color w:val="000000" w:themeColor="text1"/>
        </w:rPr>
        <w:t>по</w:t>
      </w:r>
      <w:r w:rsidR="00E017BF" w:rsidRPr="00551FE9">
        <w:rPr>
          <w:color w:val="000000" w:themeColor="text1"/>
        </w:rPr>
        <w:t xml:space="preserve"> </w:t>
      </w:r>
      <w:r w:rsidR="00981CB7" w:rsidRPr="00551FE9">
        <w:rPr>
          <w:color w:val="000000" w:themeColor="text1"/>
        </w:rPr>
        <w:t>форме</w:t>
      </w:r>
      <w:r w:rsidR="00E017BF" w:rsidRPr="00551FE9">
        <w:rPr>
          <w:color w:val="000000" w:themeColor="text1"/>
        </w:rPr>
        <w:t xml:space="preserve"> </w:t>
      </w:r>
      <w:r w:rsidR="00981CB7" w:rsidRPr="00551FE9">
        <w:rPr>
          <w:color w:val="000000" w:themeColor="text1"/>
        </w:rPr>
        <w:t>«СТ-1».</w:t>
      </w:r>
      <w:r w:rsidR="00E017BF" w:rsidRPr="00551FE9">
        <w:rPr>
          <w:color w:val="000000" w:themeColor="text1"/>
        </w:rPr>
        <w:t xml:space="preserve"> </w:t>
      </w:r>
      <w:r w:rsidR="00981CB7" w:rsidRPr="00551FE9">
        <w:rPr>
          <w:color w:val="000000" w:themeColor="text1"/>
        </w:rPr>
        <w:t>Сертификат</w:t>
      </w:r>
      <w:r w:rsidR="00E017BF" w:rsidRPr="00551FE9">
        <w:rPr>
          <w:color w:val="000000" w:themeColor="text1"/>
        </w:rPr>
        <w:t xml:space="preserve"> </w:t>
      </w:r>
      <w:r w:rsidR="00981CB7" w:rsidRPr="00551FE9">
        <w:rPr>
          <w:color w:val="000000" w:themeColor="text1"/>
        </w:rPr>
        <w:t>качества</w:t>
      </w:r>
      <w:r w:rsidR="00E017BF" w:rsidRPr="00551FE9">
        <w:rPr>
          <w:color w:val="000000" w:themeColor="text1"/>
        </w:rPr>
        <w:t xml:space="preserve"> </w:t>
      </w:r>
      <w:r w:rsidR="00981CB7" w:rsidRPr="00551FE9">
        <w:rPr>
          <w:color w:val="000000" w:themeColor="text1"/>
        </w:rPr>
        <w:t>(соответствия).</w:t>
      </w:r>
      <w:r w:rsidR="00E017BF" w:rsidRPr="00551FE9">
        <w:rPr>
          <w:color w:val="000000" w:themeColor="text1"/>
        </w:rPr>
        <w:t xml:space="preserve"> </w:t>
      </w:r>
      <w:r w:rsidR="00981CB7" w:rsidRPr="00551FE9">
        <w:rPr>
          <w:color w:val="000000" w:themeColor="text1"/>
        </w:rPr>
        <w:t>Ветеринарные,</w:t>
      </w:r>
      <w:r w:rsidR="00E017BF" w:rsidRPr="00551FE9">
        <w:rPr>
          <w:color w:val="000000" w:themeColor="text1"/>
        </w:rPr>
        <w:t xml:space="preserve"> </w:t>
      </w:r>
      <w:r w:rsidR="00981CB7" w:rsidRPr="00551FE9">
        <w:rPr>
          <w:color w:val="000000" w:themeColor="text1"/>
        </w:rPr>
        <w:t>санитарные,</w:t>
      </w:r>
      <w:r w:rsidR="00E017BF" w:rsidRPr="00551FE9">
        <w:rPr>
          <w:color w:val="000000" w:themeColor="text1"/>
        </w:rPr>
        <w:t xml:space="preserve"> </w:t>
      </w:r>
      <w:r w:rsidR="00981CB7" w:rsidRPr="00551FE9">
        <w:rPr>
          <w:color w:val="000000" w:themeColor="text1"/>
        </w:rPr>
        <w:t>фитосанитарные</w:t>
      </w:r>
      <w:r w:rsidR="00E017BF" w:rsidRPr="00551FE9">
        <w:rPr>
          <w:color w:val="000000" w:themeColor="text1"/>
        </w:rPr>
        <w:t xml:space="preserve"> </w:t>
      </w:r>
      <w:r w:rsidR="00981CB7" w:rsidRPr="00551FE9">
        <w:rPr>
          <w:color w:val="000000" w:themeColor="text1"/>
        </w:rPr>
        <w:t>и</w:t>
      </w:r>
      <w:r w:rsidR="00E017BF" w:rsidRPr="00551FE9">
        <w:rPr>
          <w:color w:val="000000" w:themeColor="text1"/>
        </w:rPr>
        <w:t xml:space="preserve"> </w:t>
      </w:r>
      <w:r w:rsidR="00981CB7" w:rsidRPr="00551FE9">
        <w:rPr>
          <w:color w:val="000000" w:themeColor="text1"/>
        </w:rPr>
        <w:t>карантинные</w:t>
      </w:r>
      <w:r w:rsidR="00E017BF" w:rsidRPr="00551FE9">
        <w:rPr>
          <w:color w:val="000000" w:themeColor="text1"/>
        </w:rPr>
        <w:t xml:space="preserve"> </w:t>
      </w:r>
      <w:r w:rsidR="00981CB7" w:rsidRPr="00551FE9">
        <w:rPr>
          <w:color w:val="000000" w:themeColor="text1"/>
        </w:rPr>
        <w:t>свидетельства.</w:t>
      </w:r>
    </w:p>
    <w:p w:rsidR="00981CB7" w:rsidRPr="00551FE9" w:rsidRDefault="00981CB7" w:rsidP="00A147F5">
      <w:pPr>
        <w:ind w:firstLine="567"/>
        <w:jc w:val="both"/>
        <w:rPr>
          <w:color w:val="000000" w:themeColor="text1"/>
        </w:rPr>
      </w:pPr>
      <w:r w:rsidRPr="00551FE9">
        <w:rPr>
          <w:color w:val="000000" w:themeColor="text1"/>
        </w:rPr>
        <w:t>Книжка</w:t>
      </w:r>
      <w:r w:rsidR="00E017BF" w:rsidRPr="00551FE9">
        <w:rPr>
          <w:color w:val="000000" w:themeColor="text1"/>
        </w:rPr>
        <w:t xml:space="preserve"> </w:t>
      </w:r>
      <w:r w:rsidRPr="00551FE9">
        <w:rPr>
          <w:color w:val="000000" w:themeColor="text1"/>
        </w:rPr>
        <w:t>МДП.</w:t>
      </w:r>
      <w:r w:rsidR="00E017BF" w:rsidRPr="00551FE9">
        <w:rPr>
          <w:color w:val="000000" w:themeColor="text1"/>
        </w:rPr>
        <w:t xml:space="preserve"> </w:t>
      </w:r>
      <w:r w:rsidRPr="00551FE9">
        <w:rPr>
          <w:color w:val="000000" w:themeColor="text1"/>
        </w:rPr>
        <w:t>Декларация</w:t>
      </w:r>
      <w:r w:rsidR="00E017BF" w:rsidRPr="00551FE9">
        <w:rPr>
          <w:color w:val="000000" w:themeColor="text1"/>
        </w:rPr>
        <w:t xml:space="preserve"> </w:t>
      </w:r>
      <w:r w:rsidR="0016600F" w:rsidRPr="00551FE9">
        <w:rPr>
          <w:color w:val="000000" w:themeColor="text1"/>
        </w:rPr>
        <w:t>соответствия</w:t>
      </w:r>
      <w:r w:rsidRPr="00551FE9">
        <w:rPr>
          <w:color w:val="000000" w:themeColor="text1"/>
        </w:rPr>
        <w:t>.</w:t>
      </w:r>
      <w:r w:rsidR="00E017BF" w:rsidRPr="00551FE9">
        <w:rPr>
          <w:color w:val="000000" w:themeColor="text1"/>
        </w:rPr>
        <w:t xml:space="preserve"> </w:t>
      </w:r>
      <w:r w:rsidRPr="00551FE9">
        <w:rPr>
          <w:color w:val="000000" w:themeColor="text1"/>
        </w:rPr>
        <w:t>Книжка</w:t>
      </w:r>
      <w:r w:rsidR="00E017BF" w:rsidRPr="00551FE9">
        <w:rPr>
          <w:color w:val="000000" w:themeColor="text1"/>
        </w:rPr>
        <w:t xml:space="preserve"> </w:t>
      </w:r>
      <w:r w:rsidRPr="00551FE9">
        <w:rPr>
          <w:color w:val="000000" w:themeColor="text1"/>
        </w:rPr>
        <w:t>АТА.</w:t>
      </w:r>
      <w:r w:rsidR="00E017BF" w:rsidRPr="00551FE9">
        <w:rPr>
          <w:color w:val="000000" w:themeColor="text1"/>
        </w:rPr>
        <w:t xml:space="preserve"> </w:t>
      </w:r>
      <w:r w:rsidRPr="00551FE9">
        <w:rPr>
          <w:color w:val="000000" w:themeColor="text1"/>
        </w:rPr>
        <w:t>Сертификат</w:t>
      </w:r>
      <w:r w:rsidR="00E017BF" w:rsidRPr="00551FE9">
        <w:rPr>
          <w:color w:val="000000" w:themeColor="text1"/>
        </w:rPr>
        <w:t xml:space="preserve"> </w:t>
      </w:r>
      <w:r w:rsidRPr="00551FE9">
        <w:rPr>
          <w:color w:val="000000" w:themeColor="text1"/>
        </w:rPr>
        <w:t>регистрации</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Сертификат</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безопасности</w:t>
      </w:r>
      <w:r w:rsidR="00E017BF" w:rsidRPr="00551FE9">
        <w:rPr>
          <w:color w:val="000000" w:themeColor="text1"/>
        </w:rPr>
        <w:t xml:space="preserve"> </w:t>
      </w:r>
      <w:r w:rsidRPr="00551FE9">
        <w:rPr>
          <w:color w:val="000000" w:themeColor="text1"/>
        </w:rPr>
        <w:t>товара.</w:t>
      </w:r>
    </w:p>
    <w:p w:rsidR="005416C9" w:rsidRPr="00551FE9" w:rsidRDefault="005416C9" w:rsidP="007445D4">
      <w:pPr>
        <w:pStyle w:val="1"/>
        <w:spacing w:before="0" w:after="0"/>
        <w:ind w:firstLine="567"/>
        <w:jc w:val="both"/>
        <w:rPr>
          <w:rFonts w:ascii="Times New Roman" w:hAnsi="Times New Roman" w:cs="Times New Roman"/>
          <w:color w:val="000000" w:themeColor="text1"/>
          <w:sz w:val="24"/>
          <w:szCs w:val="24"/>
        </w:rPr>
      </w:pPr>
      <w:r w:rsidRPr="00551FE9">
        <w:rPr>
          <w:rFonts w:ascii="Times New Roman" w:hAnsi="Times New Roman" w:cs="Times New Roman"/>
          <w:color w:val="000000" w:themeColor="text1"/>
          <w:sz w:val="24"/>
          <w:szCs w:val="24"/>
        </w:rPr>
        <w:t>Тема</w:t>
      </w:r>
      <w:r w:rsidR="00E017BF" w:rsidRPr="00551FE9">
        <w:rPr>
          <w:rFonts w:ascii="Times New Roman" w:hAnsi="Times New Roman" w:cs="Times New Roman"/>
          <w:color w:val="000000" w:themeColor="text1"/>
          <w:sz w:val="24"/>
          <w:szCs w:val="24"/>
        </w:rPr>
        <w:t xml:space="preserve"> </w:t>
      </w:r>
      <w:r w:rsidR="008F3BB5" w:rsidRPr="00551FE9">
        <w:rPr>
          <w:rFonts w:ascii="Times New Roman" w:hAnsi="Times New Roman" w:cs="Times New Roman"/>
          <w:color w:val="000000" w:themeColor="text1"/>
          <w:sz w:val="24"/>
          <w:szCs w:val="24"/>
        </w:rPr>
        <w:t>4</w:t>
      </w:r>
      <w:r w:rsidRPr="00551FE9">
        <w:rPr>
          <w:rFonts w:ascii="Times New Roman" w:hAnsi="Times New Roman" w:cs="Times New Roman"/>
          <w:color w:val="000000" w:themeColor="text1"/>
          <w:sz w:val="24"/>
          <w:szCs w:val="24"/>
        </w:rPr>
        <w:t>.</w:t>
      </w:r>
      <w:r w:rsidR="00E017BF" w:rsidRPr="00551FE9">
        <w:rPr>
          <w:rFonts w:ascii="Times New Roman" w:hAnsi="Times New Roman" w:cs="Times New Roman"/>
          <w:color w:val="000000" w:themeColor="text1"/>
          <w:sz w:val="24"/>
          <w:szCs w:val="24"/>
        </w:rPr>
        <w:t xml:space="preserve"> </w:t>
      </w:r>
      <w:r w:rsidR="00F67324" w:rsidRPr="00551FE9">
        <w:rPr>
          <w:rFonts w:ascii="Times New Roman" w:hAnsi="Times New Roman" w:cs="Times New Roman"/>
          <w:color w:val="000000" w:themeColor="text1"/>
          <w:sz w:val="24"/>
          <w:szCs w:val="24"/>
        </w:rPr>
        <w:t>Международные договоры Российской Федерации</w:t>
      </w:r>
    </w:p>
    <w:p w:rsidR="00DD71EC" w:rsidRPr="00551FE9" w:rsidRDefault="00DD71EC" w:rsidP="00A147F5">
      <w:pPr>
        <w:ind w:firstLine="567"/>
        <w:jc w:val="both"/>
        <w:rPr>
          <w:color w:val="000000" w:themeColor="text1"/>
        </w:rPr>
      </w:pPr>
      <w:r w:rsidRPr="00551FE9">
        <w:rPr>
          <w:color w:val="000000" w:themeColor="text1"/>
        </w:rPr>
        <w:t>Конституция</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(ч.</w:t>
      </w:r>
      <w:r w:rsidR="00E017BF" w:rsidRPr="00551FE9">
        <w:rPr>
          <w:color w:val="000000" w:themeColor="text1"/>
        </w:rPr>
        <w:t xml:space="preserve"> </w:t>
      </w:r>
      <w:r w:rsidRPr="00551FE9">
        <w:rPr>
          <w:color w:val="000000" w:themeColor="text1"/>
        </w:rPr>
        <w:t>4</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15)</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составной</w:t>
      </w:r>
      <w:r w:rsidR="00E017BF" w:rsidRPr="00551FE9">
        <w:rPr>
          <w:color w:val="000000" w:themeColor="text1"/>
        </w:rPr>
        <w:t xml:space="preserve"> </w:t>
      </w:r>
      <w:r w:rsidRPr="00551FE9">
        <w:rPr>
          <w:color w:val="000000" w:themeColor="text1"/>
        </w:rPr>
        <w:t>частью</w:t>
      </w:r>
      <w:r w:rsidR="00E017BF" w:rsidRPr="00551FE9">
        <w:rPr>
          <w:color w:val="000000" w:themeColor="text1"/>
        </w:rPr>
        <w:t xml:space="preserve"> </w:t>
      </w:r>
      <w:r w:rsidRPr="00551FE9">
        <w:rPr>
          <w:color w:val="000000" w:themeColor="text1"/>
        </w:rPr>
        <w:t>правовой</w:t>
      </w:r>
      <w:r w:rsidR="00E017BF" w:rsidRPr="00551FE9">
        <w:rPr>
          <w:color w:val="000000" w:themeColor="text1"/>
        </w:rPr>
        <w:t xml:space="preserve"> </w:t>
      </w:r>
      <w:r w:rsidRPr="00551FE9">
        <w:rPr>
          <w:color w:val="000000" w:themeColor="text1"/>
        </w:rPr>
        <w:t>системы</w:t>
      </w:r>
      <w:r w:rsidR="00E017BF" w:rsidRPr="00551FE9">
        <w:rPr>
          <w:color w:val="000000" w:themeColor="text1"/>
        </w:rPr>
        <w:t xml:space="preserve"> </w:t>
      </w:r>
      <w:r w:rsidRPr="00551FE9">
        <w:rPr>
          <w:color w:val="000000" w:themeColor="text1"/>
        </w:rPr>
        <w:t>нашего</w:t>
      </w:r>
      <w:r w:rsidR="00E017BF" w:rsidRPr="00551FE9">
        <w:rPr>
          <w:color w:val="000000" w:themeColor="text1"/>
        </w:rPr>
        <w:t xml:space="preserve"> </w:t>
      </w:r>
      <w:r w:rsidRPr="00551FE9">
        <w:rPr>
          <w:color w:val="000000" w:themeColor="text1"/>
        </w:rPr>
        <w:t>государства</w:t>
      </w:r>
      <w:r w:rsidR="00E017BF" w:rsidRPr="00551FE9">
        <w:rPr>
          <w:color w:val="000000" w:themeColor="text1"/>
        </w:rPr>
        <w:t xml:space="preserve"> </w:t>
      </w:r>
      <w:r w:rsidRPr="00551FE9">
        <w:rPr>
          <w:color w:val="000000" w:themeColor="text1"/>
        </w:rPr>
        <w:t>являются</w:t>
      </w:r>
      <w:r w:rsidR="00E017BF" w:rsidRPr="00551FE9">
        <w:rPr>
          <w:color w:val="000000" w:themeColor="text1"/>
        </w:rPr>
        <w:t xml:space="preserve"> </w:t>
      </w:r>
      <w:r w:rsidRPr="00551FE9">
        <w:rPr>
          <w:color w:val="000000" w:themeColor="text1"/>
        </w:rPr>
        <w:t>международные</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Российской</w:t>
      </w:r>
      <w:r w:rsidR="00E017BF" w:rsidRPr="00551FE9">
        <w:rPr>
          <w:color w:val="000000" w:themeColor="text1"/>
        </w:rPr>
        <w:t xml:space="preserve"> </w:t>
      </w:r>
      <w:r w:rsidRPr="00551FE9">
        <w:rPr>
          <w:color w:val="000000" w:themeColor="text1"/>
        </w:rPr>
        <w:t>Федерации.</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международным</w:t>
      </w:r>
      <w:r w:rsidR="00E017BF" w:rsidRPr="00551FE9">
        <w:rPr>
          <w:color w:val="000000" w:themeColor="text1"/>
        </w:rPr>
        <w:t xml:space="preserve"> </w:t>
      </w:r>
      <w:r w:rsidRPr="00551FE9">
        <w:rPr>
          <w:color w:val="000000" w:themeColor="text1"/>
        </w:rPr>
        <w:t>договором</w:t>
      </w:r>
      <w:r w:rsidR="00E017BF" w:rsidRPr="00551FE9">
        <w:rPr>
          <w:color w:val="000000" w:themeColor="text1"/>
        </w:rPr>
        <w:t xml:space="preserve"> </w:t>
      </w:r>
      <w:r w:rsidRPr="00551FE9">
        <w:rPr>
          <w:color w:val="000000" w:themeColor="text1"/>
        </w:rPr>
        <w:t>Российской</w:t>
      </w:r>
      <w:r w:rsidR="00E017BF" w:rsidRPr="00551FE9">
        <w:rPr>
          <w:color w:val="000000" w:themeColor="text1"/>
        </w:rPr>
        <w:t xml:space="preserve"> </w:t>
      </w:r>
      <w:r w:rsidRPr="00551FE9">
        <w:rPr>
          <w:color w:val="000000" w:themeColor="text1"/>
        </w:rPr>
        <w:t>Федерации</w:t>
      </w:r>
      <w:r w:rsidR="00E017BF" w:rsidRPr="00551FE9">
        <w:rPr>
          <w:color w:val="000000" w:themeColor="text1"/>
        </w:rPr>
        <w:t xml:space="preserve"> </w:t>
      </w:r>
      <w:r w:rsidRPr="00551FE9">
        <w:rPr>
          <w:color w:val="000000" w:themeColor="text1"/>
        </w:rPr>
        <w:t>установлены</w:t>
      </w:r>
      <w:r w:rsidR="00E017BF" w:rsidRPr="00551FE9">
        <w:rPr>
          <w:color w:val="000000" w:themeColor="text1"/>
        </w:rPr>
        <w:t xml:space="preserve"> </w:t>
      </w:r>
      <w:r w:rsidRPr="00551FE9">
        <w:rPr>
          <w:color w:val="000000" w:themeColor="text1"/>
        </w:rPr>
        <w:t>иные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чем</w:t>
      </w:r>
      <w:r w:rsidR="00E017BF" w:rsidRPr="00551FE9">
        <w:rPr>
          <w:color w:val="000000" w:themeColor="text1"/>
        </w:rPr>
        <w:t xml:space="preserve"> </w:t>
      </w:r>
      <w:r w:rsidRPr="00551FE9">
        <w:rPr>
          <w:color w:val="000000" w:themeColor="text1"/>
        </w:rPr>
        <w:t>предусмотренные</w:t>
      </w:r>
      <w:r w:rsidR="00E017BF" w:rsidRPr="00551FE9">
        <w:rPr>
          <w:color w:val="000000" w:themeColor="text1"/>
        </w:rPr>
        <w:t xml:space="preserve"> </w:t>
      </w:r>
      <w:r w:rsidRPr="00551FE9">
        <w:rPr>
          <w:color w:val="000000" w:themeColor="text1"/>
        </w:rPr>
        <w:t>законом,</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применяются</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международного</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Применительно</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внешнеэкономическим</w:t>
      </w:r>
      <w:r w:rsidR="00E017BF" w:rsidRPr="00551FE9">
        <w:rPr>
          <w:color w:val="000000" w:themeColor="text1"/>
        </w:rPr>
        <w:t xml:space="preserve"> </w:t>
      </w:r>
      <w:r w:rsidRPr="00551FE9">
        <w:rPr>
          <w:color w:val="000000" w:themeColor="text1"/>
        </w:rPr>
        <w:t>контрактам</w:t>
      </w:r>
      <w:r w:rsidR="00E017BF" w:rsidRPr="00551FE9">
        <w:rPr>
          <w:color w:val="000000" w:themeColor="text1"/>
        </w:rPr>
        <w:t xml:space="preserve"> </w:t>
      </w:r>
      <w:proofErr w:type="gramStart"/>
      <w:r w:rsidRPr="00551FE9">
        <w:rPr>
          <w:color w:val="000000" w:themeColor="text1"/>
        </w:rPr>
        <w:t>важное</w:t>
      </w:r>
      <w:r w:rsidR="00E017BF" w:rsidRPr="00551FE9">
        <w:rPr>
          <w:color w:val="000000" w:themeColor="text1"/>
        </w:rPr>
        <w:t xml:space="preserve"> </w:t>
      </w:r>
      <w:r w:rsidRPr="00551FE9">
        <w:rPr>
          <w:color w:val="000000" w:themeColor="text1"/>
        </w:rPr>
        <w:t>значение</w:t>
      </w:r>
      <w:proofErr w:type="gramEnd"/>
      <w:r w:rsidR="00E017BF" w:rsidRPr="00551FE9">
        <w:rPr>
          <w:color w:val="000000" w:themeColor="text1"/>
        </w:rPr>
        <w:t xml:space="preserve"> </w:t>
      </w:r>
      <w:r w:rsidRPr="00551FE9">
        <w:rPr>
          <w:color w:val="000000" w:themeColor="text1"/>
        </w:rPr>
        <w:t>имеют</w:t>
      </w:r>
      <w:r w:rsidR="00E017BF" w:rsidRPr="00551FE9">
        <w:rPr>
          <w:color w:val="000000" w:themeColor="text1"/>
        </w:rPr>
        <w:t xml:space="preserve"> </w:t>
      </w:r>
      <w:r w:rsidRPr="00551FE9">
        <w:rPr>
          <w:color w:val="000000" w:themeColor="text1"/>
        </w:rPr>
        <w:t>два</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первому</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относятся</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устанавливающие</w:t>
      </w:r>
      <w:r w:rsidR="00E017BF" w:rsidRPr="00551FE9">
        <w:rPr>
          <w:color w:val="000000" w:themeColor="text1"/>
        </w:rPr>
        <w:t xml:space="preserve"> </w:t>
      </w:r>
      <w:r w:rsidRPr="00551FE9">
        <w:rPr>
          <w:color w:val="000000" w:themeColor="text1"/>
        </w:rPr>
        <w:t>режим</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отношениях</w:t>
      </w:r>
      <w:r w:rsidR="00E017BF" w:rsidRPr="00551FE9">
        <w:rPr>
          <w:color w:val="000000" w:themeColor="text1"/>
        </w:rPr>
        <w:t xml:space="preserve"> </w:t>
      </w:r>
      <w:r w:rsidRPr="00551FE9">
        <w:rPr>
          <w:color w:val="000000" w:themeColor="text1"/>
        </w:rPr>
        <w:t>между</w:t>
      </w:r>
      <w:r w:rsidR="00E017BF" w:rsidRPr="00551FE9">
        <w:rPr>
          <w:color w:val="000000" w:themeColor="text1"/>
        </w:rPr>
        <w:t xml:space="preserve"> </w:t>
      </w:r>
      <w:r w:rsidRPr="00551FE9">
        <w:rPr>
          <w:color w:val="000000" w:themeColor="text1"/>
        </w:rPr>
        <w:t>двумя</w:t>
      </w:r>
      <w:r w:rsidR="00E017BF" w:rsidRPr="00551FE9">
        <w:rPr>
          <w:color w:val="000000" w:themeColor="text1"/>
        </w:rPr>
        <w:t xml:space="preserve"> </w:t>
      </w:r>
      <w:r w:rsidRPr="00551FE9">
        <w:rPr>
          <w:color w:val="000000" w:themeColor="text1"/>
        </w:rPr>
        <w:t>государствами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группой</w:t>
      </w:r>
      <w:r w:rsidR="00E017BF" w:rsidRPr="00551FE9">
        <w:rPr>
          <w:color w:val="000000" w:themeColor="text1"/>
        </w:rPr>
        <w:t xml:space="preserve"> </w:t>
      </w:r>
      <w:r w:rsidRPr="00551FE9">
        <w:rPr>
          <w:color w:val="000000" w:themeColor="text1"/>
        </w:rPr>
        <w:t>государств.</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торгово-экономическом</w:t>
      </w:r>
      <w:r w:rsidR="00E017BF" w:rsidRPr="00551FE9">
        <w:rPr>
          <w:color w:val="000000" w:themeColor="text1"/>
        </w:rPr>
        <w:t xml:space="preserve"> </w:t>
      </w:r>
      <w:r w:rsidRPr="00551FE9">
        <w:rPr>
          <w:color w:val="000000" w:themeColor="text1"/>
        </w:rPr>
        <w:t>сотрудничестве,</w:t>
      </w:r>
      <w:r w:rsidR="00E017BF" w:rsidRPr="00551FE9">
        <w:rPr>
          <w:color w:val="000000" w:themeColor="text1"/>
        </w:rPr>
        <w:t xml:space="preserve"> </w:t>
      </w:r>
      <w:r w:rsidRPr="00551FE9">
        <w:rPr>
          <w:color w:val="000000" w:themeColor="text1"/>
        </w:rPr>
        <w:t>товарообороте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платежах,</w:t>
      </w:r>
      <w:r w:rsidR="00E017BF" w:rsidRPr="00551FE9">
        <w:rPr>
          <w:color w:val="000000" w:themeColor="text1"/>
        </w:rPr>
        <w:t xml:space="preserve"> </w:t>
      </w:r>
      <w:r w:rsidRPr="00551FE9">
        <w:rPr>
          <w:color w:val="000000" w:themeColor="text1"/>
        </w:rPr>
        <w:t>платежные</w:t>
      </w:r>
      <w:r w:rsidR="00E017BF" w:rsidRPr="00551FE9">
        <w:rPr>
          <w:color w:val="000000" w:themeColor="text1"/>
        </w:rPr>
        <w:t xml:space="preserve"> </w:t>
      </w:r>
      <w:r w:rsidRPr="00551FE9">
        <w:rPr>
          <w:color w:val="000000" w:themeColor="text1"/>
        </w:rPr>
        <w:t>соглашения.</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второго</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r w:rsidRPr="00551FE9">
        <w:rPr>
          <w:color w:val="000000" w:themeColor="text1"/>
        </w:rPr>
        <w:t>содержат</w:t>
      </w:r>
      <w:r w:rsidR="00E017BF" w:rsidRPr="00551FE9">
        <w:rPr>
          <w:color w:val="000000" w:themeColor="text1"/>
        </w:rPr>
        <w:t xml:space="preserve"> </w:t>
      </w:r>
      <w:r w:rsidRPr="00551FE9">
        <w:rPr>
          <w:color w:val="000000" w:themeColor="text1"/>
        </w:rPr>
        <w:t>гражданско-правовые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регулирующие</w:t>
      </w:r>
      <w:r w:rsidR="00E017BF" w:rsidRPr="00551FE9">
        <w:rPr>
          <w:color w:val="000000" w:themeColor="text1"/>
        </w:rPr>
        <w:t xml:space="preserve"> </w:t>
      </w:r>
      <w:r w:rsidRPr="00551FE9">
        <w:rPr>
          <w:color w:val="000000" w:themeColor="text1"/>
        </w:rPr>
        <w:t>имущественные</w:t>
      </w:r>
      <w:r w:rsidR="00E017BF" w:rsidRPr="00551FE9">
        <w:rPr>
          <w:color w:val="000000" w:themeColor="text1"/>
        </w:rPr>
        <w:t xml:space="preserve"> </w:t>
      </w:r>
      <w:r w:rsidRPr="00551FE9">
        <w:rPr>
          <w:color w:val="000000" w:themeColor="text1"/>
        </w:rPr>
        <w:t>отношения,</w:t>
      </w:r>
      <w:r w:rsidR="00E017BF" w:rsidRPr="00551FE9">
        <w:rPr>
          <w:color w:val="000000" w:themeColor="text1"/>
        </w:rPr>
        <w:t xml:space="preserve"> </w:t>
      </w:r>
      <w:r w:rsidRPr="00551FE9">
        <w:rPr>
          <w:color w:val="000000" w:themeColor="text1"/>
        </w:rPr>
        <w:t>возникающие</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внешнеэкономических</w:t>
      </w:r>
      <w:r w:rsidR="00E017BF" w:rsidRPr="00551FE9">
        <w:rPr>
          <w:color w:val="000000" w:themeColor="text1"/>
        </w:rPr>
        <w:t xml:space="preserve"> </w:t>
      </w:r>
      <w:r w:rsidRPr="00551FE9">
        <w:rPr>
          <w:color w:val="000000" w:themeColor="text1"/>
        </w:rPr>
        <w:t>контрактов.</w:t>
      </w:r>
    </w:p>
    <w:p w:rsidR="008E6CDD" w:rsidRPr="00551FE9" w:rsidRDefault="00DD71EC"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составлении</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согласовании</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зарубежным</w:t>
      </w:r>
      <w:r w:rsidR="00E017BF" w:rsidRPr="00551FE9">
        <w:rPr>
          <w:color w:val="000000" w:themeColor="text1"/>
        </w:rPr>
        <w:t xml:space="preserve"> </w:t>
      </w:r>
      <w:proofErr w:type="gramStart"/>
      <w:r w:rsidRPr="00551FE9">
        <w:rPr>
          <w:color w:val="000000" w:themeColor="text1"/>
        </w:rPr>
        <w:t>партнером</w:t>
      </w:r>
      <w:proofErr w:type="gramEnd"/>
      <w:r w:rsidR="00E017BF" w:rsidRPr="00551FE9">
        <w:rPr>
          <w:color w:val="000000" w:themeColor="text1"/>
        </w:rPr>
        <w:t xml:space="preserve"> </w:t>
      </w:r>
      <w:r w:rsidRPr="00551FE9">
        <w:rPr>
          <w:color w:val="000000" w:themeColor="text1"/>
        </w:rPr>
        <w:t>прежде</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проверить,</w:t>
      </w:r>
      <w:r w:rsidR="00E017BF" w:rsidRPr="00551FE9">
        <w:rPr>
          <w:color w:val="000000" w:themeColor="text1"/>
        </w:rPr>
        <w:t xml:space="preserve"> </w:t>
      </w:r>
      <w:r w:rsidRPr="00551FE9">
        <w:rPr>
          <w:color w:val="000000" w:themeColor="text1"/>
        </w:rPr>
        <w:t>действуют</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отношениях</w:t>
      </w:r>
      <w:r w:rsidR="00E017BF" w:rsidRPr="00551FE9">
        <w:rPr>
          <w:color w:val="000000" w:themeColor="text1"/>
        </w:rPr>
        <w:t xml:space="preserve"> </w:t>
      </w:r>
      <w:r w:rsidRPr="00551FE9">
        <w:rPr>
          <w:color w:val="000000" w:themeColor="text1"/>
        </w:rPr>
        <w:t>между</w:t>
      </w:r>
      <w:r w:rsidR="00E017BF" w:rsidRPr="00551FE9">
        <w:rPr>
          <w:color w:val="000000" w:themeColor="text1"/>
        </w:rPr>
        <w:t xml:space="preserve"> </w:t>
      </w:r>
      <w:r w:rsidRPr="00551FE9">
        <w:rPr>
          <w:color w:val="000000" w:themeColor="text1"/>
        </w:rPr>
        <w:t>Россией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государством,</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которому</w:t>
      </w:r>
      <w:r w:rsidR="00E017BF" w:rsidRPr="00551FE9">
        <w:rPr>
          <w:color w:val="000000" w:themeColor="text1"/>
        </w:rPr>
        <w:t xml:space="preserve"> </w:t>
      </w:r>
      <w:r w:rsidRPr="00551FE9">
        <w:rPr>
          <w:color w:val="000000" w:themeColor="text1"/>
        </w:rPr>
        <w:t>принадлежит</w:t>
      </w:r>
      <w:r w:rsidR="00E017BF" w:rsidRPr="00551FE9">
        <w:rPr>
          <w:color w:val="000000" w:themeColor="text1"/>
        </w:rPr>
        <w:t xml:space="preserve"> </w:t>
      </w:r>
      <w:r w:rsidRPr="00551FE9">
        <w:rPr>
          <w:color w:val="000000" w:themeColor="text1"/>
        </w:rPr>
        <w:t>зарубежный</w:t>
      </w:r>
      <w:r w:rsidR="00E017BF" w:rsidRPr="00551FE9">
        <w:rPr>
          <w:color w:val="000000" w:themeColor="text1"/>
        </w:rPr>
        <w:t xml:space="preserve"> </w:t>
      </w:r>
      <w:r w:rsidRPr="00551FE9">
        <w:rPr>
          <w:color w:val="000000" w:themeColor="text1"/>
        </w:rPr>
        <w:t>контрагент,</w:t>
      </w:r>
      <w:r w:rsidR="00E017BF" w:rsidRPr="00551FE9">
        <w:rPr>
          <w:color w:val="000000" w:themeColor="text1"/>
        </w:rPr>
        <w:t xml:space="preserve"> </w:t>
      </w:r>
      <w:r w:rsidRPr="00551FE9">
        <w:rPr>
          <w:color w:val="000000" w:themeColor="text1"/>
        </w:rPr>
        <w:t>международные</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первого</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p>
    <w:p w:rsidR="008E6CDD" w:rsidRPr="00551FE9" w:rsidRDefault="00DD71EC" w:rsidP="00A147F5">
      <w:pPr>
        <w:ind w:firstLine="567"/>
        <w:jc w:val="both"/>
        <w:rPr>
          <w:color w:val="000000" w:themeColor="text1"/>
        </w:rPr>
      </w:pPr>
      <w:r w:rsidRPr="00551FE9">
        <w:rPr>
          <w:color w:val="000000" w:themeColor="text1"/>
        </w:rPr>
        <w:t>Правовой</w:t>
      </w:r>
      <w:r w:rsidR="00E017BF" w:rsidRPr="00551FE9">
        <w:rPr>
          <w:color w:val="000000" w:themeColor="text1"/>
        </w:rPr>
        <w:t xml:space="preserve"> </w:t>
      </w:r>
      <w:r w:rsidRPr="00551FE9">
        <w:rPr>
          <w:color w:val="000000" w:themeColor="text1"/>
        </w:rPr>
        <w:t>режим</w:t>
      </w:r>
      <w:r w:rsidR="00E017BF" w:rsidRPr="00551FE9">
        <w:rPr>
          <w:color w:val="000000" w:themeColor="text1"/>
        </w:rPr>
        <w:t xml:space="preserve"> </w:t>
      </w:r>
      <w:r w:rsidRPr="00551FE9">
        <w:rPr>
          <w:color w:val="000000" w:themeColor="text1"/>
        </w:rPr>
        <w:t>межгосударственной</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Pr="00551FE9">
        <w:rPr>
          <w:color w:val="000000" w:themeColor="text1"/>
        </w:rPr>
        <w:t>непосредственно</w:t>
      </w:r>
      <w:r w:rsidR="00E017BF" w:rsidRPr="00551FE9">
        <w:rPr>
          <w:color w:val="000000" w:themeColor="text1"/>
        </w:rPr>
        <w:t xml:space="preserve"> </w:t>
      </w:r>
      <w:r w:rsidRPr="00551FE9">
        <w:rPr>
          <w:color w:val="000000" w:themeColor="text1"/>
        </w:rPr>
        <w:t>влияет</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уровень</w:t>
      </w:r>
      <w:r w:rsidR="00E017BF" w:rsidRPr="00551FE9">
        <w:rPr>
          <w:color w:val="000000" w:themeColor="text1"/>
        </w:rPr>
        <w:t xml:space="preserve"> </w:t>
      </w:r>
      <w:r w:rsidRPr="00551FE9">
        <w:rPr>
          <w:color w:val="000000" w:themeColor="text1"/>
        </w:rPr>
        <w:t>цен.</w:t>
      </w:r>
      <w:r w:rsidR="00E017BF" w:rsidRPr="00551FE9">
        <w:rPr>
          <w:color w:val="000000" w:themeColor="text1"/>
        </w:rPr>
        <w:t xml:space="preserve"> </w:t>
      </w:r>
      <w:r w:rsidRPr="00551FE9">
        <w:rPr>
          <w:color w:val="000000" w:themeColor="text1"/>
        </w:rPr>
        <w:t>Межгосударственные</w:t>
      </w:r>
      <w:r w:rsidR="00E017BF" w:rsidRPr="00551FE9">
        <w:rPr>
          <w:color w:val="000000" w:themeColor="text1"/>
        </w:rPr>
        <w:t xml:space="preserve"> </w:t>
      </w:r>
      <w:r w:rsidRPr="00551FE9">
        <w:rPr>
          <w:color w:val="000000" w:themeColor="text1"/>
        </w:rPr>
        <w:t>договоренности</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контингентах</w:t>
      </w:r>
      <w:r w:rsidR="00E017BF" w:rsidRPr="00551FE9">
        <w:rPr>
          <w:color w:val="000000" w:themeColor="text1"/>
        </w:rPr>
        <w:t xml:space="preserve"> </w:t>
      </w:r>
      <w:r w:rsidRPr="00551FE9">
        <w:rPr>
          <w:color w:val="000000" w:themeColor="text1"/>
        </w:rPr>
        <w:t>взаимопоставляемых</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создают</w:t>
      </w:r>
      <w:r w:rsidR="00E017BF" w:rsidRPr="00551FE9">
        <w:rPr>
          <w:color w:val="000000" w:themeColor="text1"/>
        </w:rPr>
        <w:t xml:space="preserve"> </w:t>
      </w:r>
      <w:r w:rsidRPr="00551FE9">
        <w:rPr>
          <w:color w:val="000000" w:themeColor="text1"/>
        </w:rPr>
        <w:t>соответствующие</w:t>
      </w:r>
      <w:r w:rsidR="00E017BF" w:rsidRPr="00551FE9">
        <w:rPr>
          <w:color w:val="000000" w:themeColor="text1"/>
        </w:rPr>
        <w:t xml:space="preserve"> </w:t>
      </w:r>
      <w:r w:rsidRPr="00551FE9">
        <w:rPr>
          <w:color w:val="000000" w:themeColor="text1"/>
        </w:rPr>
        <w:t>предпосылки</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получения</w:t>
      </w:r>
      <w:r w:rsidR="00E017BF" w:rsidRPr="00551FE9">
        <w:rPr>
          <w:color w:val="000000" w:themeColor="text1"/>
        </w:rPr>
        <w:t xml:space="preserve"> </w:t>
      </w:r>
      <w:r w:rsidRPr="00551FE9">
        <w:rPr>
          <w:color w:val="000000" w:themeColor="text1"/>
        </w:rPr>
        <w:t>лицензий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иных</w:t>
      </w:r>
      <w:r w:rsidR="00E017BF" w:rsidRPr="00551FE9">
        <w:rPr>
          <w:color w:val="000000" w:themeColor="text1"/>
        </w:rPr>
        <w:t xml:space="preserve"> </w:t>
      </w:r>
      <w:r w:rsidRPr="00551FE9">
        <w:rPr>
          <w:color w:val="000000" w:themeColor="text1"/>
        </w:rPr>
        <w:t>разрешений,</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необходимы,</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вопросам</w:t>
      </w:r>
      <w:r w:rsidR="00E017BF" w:rsidRPr="00551FE9">
        <w:rPr>
          <w:color w:val="000000" w:themeColor="text1"/>
        </w:rPr>
        <w:t xml:space="preserve"> </w:t>
      </w:r>
      <w:r w:rsidRPr="00551FE9">
        <w:rPr>
          <w:color w:val="000000" w:themeColor="text1"/>
        </w:rPr>
        <w:t>платежей</w:t>
      </w:r>
      <w:r w:rsidR="00E017BF" w:rsidRPr="00551FE9">
        <w:rPr>
          <w:color w:val="000000" w:themeColor="text1"/>
        </w:rPr>
        <w:t xml:space="preserve"> </w:t>
      </w:r>
      <w:r w:rsidRPr="00551FE9">
        <w:rPr>
          <w:color w:val="000000" w:themeColor="text1"/>
        </w:rPr>
        <w:t>предопределяют</w:t>
      </w:r>
      <w:r w:rsidR="00E017BF" w:rsidRPr="00551FE9">
        <w:rPr>
          <w:color w:val="000000" w:themeColor="text1"/>
        </w:rPr>
        <w:t xml:space="preserve"> </w:t>
      </w:r>
      <w:r w:rsidRPr="00551FE9">
        <w:rPr>
          <w:color w:val="000000" w:themeColor="text1"/>
        </w:rPr>
        <w:t>контрактные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расчетах,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числе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валюте</w:t>
      </w:r>
      <w:r w:rsidR="00E017BF" w:rsidRPr="00551FE9">
        <w:rPr>
          <w:color w:val="000000" w:themeColor="text1"/>
        </w:rPr>
        <w:t xml:space="preserve"> </w:t>
      </w:r>
      <w:proofErr w:type="spellStart"/>
      <w:r w:rsidRPr="00551FE9">
        <w:rPr>
          <w:color w:val="000000" w:themeColor="text1"/>
        </w:rPr>
        <w:t>платежа</w:t>
      </w:r>
      <w:proofErr w:type="gramStart"/>
      <w:r w:rsidRPr="00551FE9">
        <w:rPr>
          <w:color w:val="000000" w:themeColor="text1"/>
        </w:rPr>
        <w:t>.В</w:t>
      </w:r>
      <w:proofErr w:type="spellEnd"/>
      <w:proofErr w:type="gramEnd"/>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7)</w:t>
      </w:r>
      <w:r w:rsidR="00E017BF" w:rsidRPr="00551FE9">
        <w:rPr>
          <w:color w:val="000000" w:themeColor="text1"/>
        </w:rPr>
        <w:t xml:space="preserve"> </w:t>
      </w:r>
      <w:r w:rsidRPr="00551FE9">
        <w:rPr>
          <w:color w:val="000000" w:themeColor="text1"/>
        </w:rPr>
        <w:t>воспроизведены</w:t>
      </w:r>
      <w:r w:rsidR="00E017BF" w:rsidRPr="00551FE9">
        <w:rPr>
          <w:color w:val="000000" w:themeColor="text1"/>
        </w:rPr>
        <w:t xml:space="preserve"> </w:t>
      </w:r>
      <w:r w:rsidRPr="00551FE9">
        <w:rPr>
          <w:color w:val="000000" w:themeColor="text1"/>
        </w:rPr>
        <w:t>приведенные</w:t>
      </w:r>
      <w:r w:rsidR="00E017BF" w:rsidRPr="00551FE9">
        <w:rPr>
          <w:color w:val="000000" w:themeColor="text1"/>
        </w:rPr>
        <w:t xml:space="preserve"> </w:t>
      </w:r>
      <w:r w:rsidRPr="00551FE9">
        <w:rPr>
          <w:color w:val="000000" w:themeColor="text1"/>
        </w:rPr>
        <w:t>выше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Конституции</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proofErr w:type="gramStart"/>
      <w:r w:rsidRPr="00551FE9">
        <w:rPr>
          <w:color w:val="000000" w:themeColor="text1"/>
        </w:rPr>
        <w:t>Они</w:t>
      </w:r>
      <w:r w:rsidR="00E017BF" w:rsidRPr="00551FE9">
        <w:rPr>
          <w:color w:val="000000" w:themeColor="text1"/>
        </w:rPr>
        <w:t xml:space="preserve"> </w:t>
      </w:r>
      <w:r w:rsidRPr="00551FE9">
        <w:rPr>
          <w:color w:val="000000" w:themeColor="text1"/>
        </w:rPr>
        <w:t>действуют</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r w:rsidRPr="00551FE9">
        <w:rPr>
          <w:color w:val="000000" w:themeColor="text1"/>
        </w:rPr>
        <w:t>всех</w:t>
      </w:r>
      <w:r w:rsidR="00E017BF" w:rsidRPr="00551FE9">
        <w:rPr>
          <w:color w:val="000000" w:themeColor="text1"/>
        </w:rPr>
        <w:t xml:space="preserve"> </w:t>
      </w:r>
      <w:r w:rsidRPr="00551FE9">
        <w:rPr>
          <w:color w:val="000000" w:themeColor="text1"/>
        </w:rPr>
        <w:t>положений</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включенных</w:t>
      </w:r>
      <w:r w:rsidR="00E017BF" w:rsidRPr="00551FE9">
        <w:rPr>
          <w:color w:val="000000" w:themeColor="text1"/>
        </w:rPr>
        <w:t xml:space="preserve"> </w:t>
      </w:r>
      <w:r w:rsidRPr="00551FE9">
        <w:rPr>
          <w:color w:val="000000" w:themeColor="text1"/>
        </w:rPr>
        <w:t>во</w:t>
      </w:r>
      <w:r w:rsidR="00E017BF" w:rsidRPr="00551FE9">
        <w:rPr>
          <w:color w:val="000000" w:themeColor="text1"/>
        </w:rPr>
        <w:t xml:space="preserve"> </w:t>
      </w:r>
      <w:r w:rsidRPr="00551FE9">
        <w:rPr>
          <w:color w:val="000000" w:themeColor="text1"/>
        </w:rPr>
        <w:t>все</w:t>
      </w:r>
      <w:r w:rsidR="00E017BF" w:rsidRPr="00551FE9">
        <w:rPr>
          <w:color w:val="000000" w:themeColor="text1"/>
        </w:rPr>
        <w:t xml:space="preserve"> </w:t>
      </w:r>
      <w:r w:rsidRPr="00551FE9">
        <w:rPr>
          <w:color w:val="000000" w:themeColor="text1"/>
        </w:rPr>
        <w:t>части</w:t>
      </w:r>
      <w:r w:rsidR="00E017BF" w:rsidRPr="00551FE9">
        <w:rPr>
          <w:color w:val="000000" w:themeColor="text1"/>
        </w:rPr>
        <w:t xml:space="preserve"> </w:t>
      </w:r>
      <w:r w:rsidRPr="00551FE9">
        <w:rPr>
          <w:color w:val="000000" w:themeColor="text1"/>
        </w:rPr>
        <w:t>этого</w:t>
      </w:r>
      <w:r w:rsidR="00E017BF" w:rsidRPr="00551FE9">
        <w:rPr>
          <w:color w:val="000000" w:themeColor="text1"/>
        </w:rPr>
        <w:t xml:space="preserve"> </w:t>
      </w:r>
      <w:r w:rsidRPr="00551FE9">
        <w:rPr>
          <w:color w:val="000000" w:themeColor="text1"/>
        </w:rPr>
        <w:t>документа</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первая</w:t>
      </w:r>
      <w:r w:rsidR="00E017BF" w:rsidRPr="00551FE9">
        <w:rPr>
          <w:color w:val="000000" w:themeColor="text1"/>
        </w:rPr>
        <w:t xml:space="preserve"> </w:t>
      </w:r>
      <w:r w:rsidRPr="00551FE9">
        <w:rPr>
          <w:color w:val="000000" w:themeColor="text1"/>
        </w:rPr>
        <w:t>вступила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силу</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января</w:t>
      </w:r>
      <w:r w:rsidR="00E017BF" w:rsidRPr="00551FE9">
        <w:rPr>
          <w:color w:val="000000" w:themeColor="text1"/>
        </w:rPr>
        <w:t xml:space="preserve"> </w:t>
      </w:r>
      <w:smartTag w:uri="urn:schemas-microsoft-com:office:smarttags" w:element="metricconverter">
        <w:smartTagPr>
          <w:attr w:name="ProductID" w:val="1995 г"/>
        </w:smartTagPr>
        <w:r w:rsidRPr="00551FE9">
          <w:rPr>
            <w:color w:val="000000" w:themeColor="text1"/>
          </w:rPr>
          <w:t>1995</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вторая</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марта</w:t>
      </w:r>
      <w:r w:rsidR="00E017BF" w:rsidRPr="00551FE9">
        <w:rPr>
          <w:color w:val="000000" w:themeColor="text1"/>
        </w:rPr>
        <w:t xml:space="preserve"> </w:t>
      </w:r>
      <w:smartTag w:uri="urn:schemas-microsoft-com:office:smarttags" w:element="metricconverter">
        <w:smartTagPr>
          <w:attr w:name="ProductID" w:val="1996 г"/>
        </w:smartTagPr>
        <w:r w:rsidRPr="00551FE9">
          <w:rPr>
            <w:color w:val="000000" w:themeColor="text1"/>
          </w:rPr>
          <w:t>1996</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третья</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марта</w:t>
      </w:r>
      <w:r w:rsidR="00E017BF" w:rsidRPr="00551FE9">
        <w:rPr>
          <w:color w:val="000000" w:themeColor="text1"/>
        </w:rPr>
        <w:t xml:space="preserve"> </w:t>
      </w:r>
      <w:smartTag w:uri="urn:schemas-microsoft-com:office:smarttags" w:element="metricconverter">
        <w:smartTagPr>
          <w:attr w:name="ProductID" w:val="2002 г"/>
        </w:smartTagPr>
        <w:r w:rsidRPr="00551FE9">
          <w:rPr>
            <w:color w:val="000000" w:themeColor="text1"/>
          </w:rPr>
          <w:t>2002</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четвертая,</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указывалось</w:t>
      </w:r>
      <w:r w:rsidR="00E017BF" w:rsidRPr="00551FE9">
        <w:rPr>
          <w:color w:val="000000" w:themeColor="text1"/>
        </w:rPr>
        <w:t xml:space="preserve"> </w:t>
      </w:r>
      <w:r w:rsidRPr="00551FE9">
        <w:rPr>
          <w:color w:val="000000" w:themeColor="text1"/>
        </w:rPr>
        <w:t>выше,</w:t>
      </w:r>
      <w:r w:rsidR="00E017BF" w:rsidRPr="00551FE9">
        <w:rPr>
          <w:color w:val="000000" w:themeColor="text1"/>
        </w:rPr>
        <w:t xml:space="preserve"> </w:t>
      </w:r>
      <w:r w:rsidRPr="00551FE9">
        <w:rPr>
          <w:color w:val="000000" w:themeColor="text1"/>
        </w:rPr>
        <w:t>вступает</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силу</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января</w:t>
      </w:r>
      <w:r w:rsidR="00E017BF" w:rsidRPr="00551FE9">
        <w:rPr>
          <w:color w:val="000000" w:themeColor="text1"/>
        </w:rPr>
        <w:t xml:space="preserve"> </w:t>
      </w:r>
      <w:smartTag w:uri="urn:schemas-microsoft-com:office:smarttags" w:element="metricconverter">
        <w:smartTagPr>
          <w:attr w:name="ProductID" w:val="2008 г"/>
        </w:smartTagPr>
        <w:r w:rsidRPr="00551FE9">
          <w:rPr>
            <w:color w:val="000000" w:themeColor="text1"/>
          </w:rPr>
          <w:t>2008</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proofErr w:type="gramEnd"/>
    </w:p>
    <w:p w:rsidR="008E6CDD" w:rsidRPr="00551FE9" w:rsidRDefault="00DD71EC" w:rsidP="00A147F5">
      <w:pPr>
        <w:ind w:firstLine="567"/>
        <w:jc w:val="both"/>
        <w:rPr>
          <w:color w:val="000000" w:themeColor="text1"/>
        </w:rPr>
      </w:pPr>
      <w:r w:rsidRPr="00551FE9">
        <w:rPr>
          <w:color w:val="000000" w:themeColor="text1"/>
        </w:rPr>
        <w:t>Вопрос</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применении</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отношениям</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ранее</w:t>
      </w:r>
      <w:r w:rsidR="00E017BF" w:rsidRPr="00551FE9">
        <w:rPr>
          <w:color w:val="000000" w:themeColor="text1"/>
        </w:rPr>
        <w:t xml:space="preserve"> </w:t>
      </w:r>
      <w:r w:rsidRPr="00551FE9">
        <w:rPr>
          <w:color w:val="000000" w:themeColor="text1"/>
        </w:rPr>
        <w:t>действовавшего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Российской</w:t>
      </w:r>
      <w:r w:rsidR="00E017BF" w:rsidRPr="00551FE9">
        <w:rPr>
          <w:color w:val="000000" w:themeColor="text1"/>
        </w:rPr>
        <w:t xml:space="preserve"> </w:t>
      </w:r>
      <w:r w:rsidRPr="00551FE9">
        <w:rPr>
          <w:color w:val="000000" w:themeColor="text1"/>
        </w:rPr>
        <w:t>Федерации</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РСФСР</w:t>
      </w:r>
      <w:r w:rsidR="00E017BF" w:rsidRPr="00551FE9">
        <w:rPr>
          <w:color w:val="000000" w:themeColor="text1"/>
        </w:rPr>
        <w:t xml:space="preserve"> </w:t>
      </w:r>
      <w:smartTag w:uri="urn:schemas-microsoft-com:office:smarttags" w:element="metricconverter">
        <w:smartTagPr>
          <w:attr w:name="ProductID" w:val="1964 г"/>
        </w:smartTagPr>
        <w:r w:rsidRPr="00551FE9">
          <w:rPr>
            <w:color w:val="000000" w:themeColor="text1"/>
          </w:rPr>
          <w:t>1964</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Основы</w:t>
      </w:r>
      <w:r w:rsidR="00E017BF" w:rsidRPr="00551FE9">
        <w:rPr>
          <w:color w:val="000000" w:themeColor="text1"/>
        </w:rPr>
        <w:t xml:space="preserve"> </w:t>
      </w:r>
      <w:r w:rsidRPr="00551FE9">
        <w:rPr>
          <w:color w:val="000000" w:themeColor="text1"/>
        </w:rPr>
        <w:t>гражданского</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smartTag w:uri="urn:schemas-microsoft-com:office:smarttags" w:element="metricconverter">
        <w:smartTagPr>
          <w:attr w:name="ProductID" w:val="1991 г"/>
        </w:smartTagPr>
        <w:r w:rsidRPr="00551FE9">
          <w:rPr>
            <w:color w:val="000000" w:themeColor="text1"/>
          </w:rPr>
          <w:t>1991</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решается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Вводных</w:t>
      </w:r>
      <w:r w:rsidR="00E017BF" w:rsidRPr="00551FE9">
        <w:rPr>
          <w:color w:val="000000" w:themeColor="text1"/>
        </w:rPr>
        <w:t xml:space="preserve"> </w:t>
      </w:r>
      <w:r w:rsidRPr="00551FE9">
        <w:rPr>
          <w:color w:val="000000" w:themeColor="text1"/>
        </w:rPr>
        <w:t>законах</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соответствующим</w:t>
      </w:r>
      <w:r w:rsidR="00E017BF" w:rsidRPr="00551FE9">
        <w:rPr>
          <w:color w:val="000000" w:themeColor="text1"/>
        </w:rPr>
        <w:t xml:space="preserve"> </w:t>
      </w:r>
      <w:r w:rsidRPr="00551FE9">
        <w:rPr>
          <w:color w:val="000000" w:themeColor="text1"/>
        </w:rPr>
        <w:t>частям</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proofErr w:type="spellStart"/>
      <w:r w:rsidRPr="00551FE9">
        <w:rPr>
          <w:color w:val="000000" w:themeColor="text1"/>
        </w:rPr>
        <w:t>РФ.Россия</w:t>
      </w:r>
      <w:proofErr w:type="spellEnd"/>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сентября</w:t>
      </w:r>
      <w:r w:rsidR="00E017BF" w:rsidRPr="00551FE9">
        <w:rPr>
          <w:color w:val="000000" w:themeColor="text1"/>
        </w:rPr>
        <w:t xml:space="preserve"> </w:t>
      </w:r>
      <w:smartTag w:uri="urn:schemas-microsoft-com:office:smarttags" w:element="metricconverter">
        <w:smartTagPr>
          <w:attr w:name="ProductID" w:val="1991 г"/>
        </w:smartTagPr>
        <w:r w:rsidRPr="00551FE9">
          <w:rPr>
            <w:color w:val="000000" w:themeColor="text1"/>
          </w:rPr>
          <w:t>1991</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является</w:t>
      </w:r>
      <w:r w:rsidR="00E017BF" w:rsidRPr="00551FE9">
        <w:rPr>
          <w:color w:val="000000" w:themeColor="text1"/>
        </w:rPr>
        <w:t xml:space="preserve"> </w:t>
      </w:r>
      <w:r w:rsidRPr="00551FE9">
        <w:rPr>
          <w:color w:val="000000" w:themeColor="text1"/>
        </w:rPr>
        <w:t>участницей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ООН</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договорах</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(Вена,</w:t>
      </w:r>
      <w:r w:rsidR="00E017BF" w:rsidRPr="00551FE9">
        <w:rPr>
          <w:color w:val="000000" w:themeColor="text1"/>
        </w:rPr>
        <w:t xml:space="preserve"> </w:t>
      </w:r>
      <w:smartTag w:uri="urn:schemas-microsoft-com:office:smarttags" w:element="metricconverter">
        <w:smartTagPr>
          <w:attr w:name="ProductID" w:val="1980 г"/>
        </w:smartTagPr>
        <w:r w:rsidRPr="00551FE9">
          <w:rPr>
            <w:color w:val="000000" w:themeColor="text1"/>
          </w:rPr>
          <w:t>1980</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Поэтому</w:t>
      </w:r>
      <w:r w:rsidR="00E017BF" w:rsidRPr="00551FE9">
        <w:rPr>
          <w:color w:val="000000" w:themeColor="text1"/>
        </w:rPr>
        <w:t xml:space="preserve"> </w:t>
      </w:r>
      <w:r w:rsidRPr="00551FE9">
        <w:rPr>
          <w:color w:val="000000" w:themeColor="text1"/>
        </w:rPr>
        <w:t>важно</w:t>
      </w:r>
      <w:r w:rsidR="00E017BF" w:rsidRPr="00551FE9">
        <w:rPr>
          <w:color w:val="000000" w:themeColor="text1"/>
        </w:rPr>
        <w:t xml:space="preserve"> </w:t>
      </w:r>
      <w:r w:rsidRPr="00551FE9">
        <w:rPr>
          <w:color w:val="000000" w:themeColor="text1"/>
        </w:rPr>
        <w:t>определить,</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подлежать</w:t>
      </w:r>
      <w:r w:rsidR="00E017BF" w:rsidRPr="00551FE9">
        <w:rPr>
          <w:color w:val="000000" w:themeColor="text1"/>
        </w:rPr>
        <w:t xml:space="preserve"> </w:t>
      </w:r>
      <w:r w:rsidRPr="00551FE9">
        <w:rPr>
          <w:color w:val="000000" w:themeColor="text1"/>
        </w:rPr>
        <w:t>применению</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отношениям</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заключаемому</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положения</w:t>
      </w:r>
      <w:r w:rsidR="00E017BF" w:rsidRPr="00551FE9">
        <w:rPr>
          <w:color w:val="000000" w:themeColor="text1"/>
        </w:rPr>
        <w:t xml:space="preserve"> </w:t>
      </w:r>
      <w:r w:rsidRPr="00551FE9">
        <w:rPr>
          <w:color w:val="000000" w:themeColor="text1"/>
        </w:rPr>
        <w:t>Венской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государство,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котором</w:t>
      </w:r>
      <w:r w:rsidR="00E017BF" w:rsidRPr="00551FE9">
        <w:rPr>
          <w:color w:val="000000" w:themeColor="text1"/>
        </w:rPr>
        <w:t xml:space="preserve"> </w:t>
      </w:r>
      <w:r w:rsidRPr="00551FE9">
        <w:rPr>
          <w:color w:val="000000" w:themeColor="text1"/>
        </w:rPr>
        <w:t>находится</w:t>
      </w:r>
      <w:r w:rsidR="00E017BF" w:rsidRPr="00551FE9">
        <w:rPr>
          <w:color w:val="000000" w:themeColor="text1"/>
        </w:rPr>
        <w:t xml:space="preserve"> </w:t>
      </w:r>
      <w:r w:rsidRPr="00551FE9">
        <w:rPr>
          <w:color w:val="000000" w:themeColor="text1"/>
        </w:rPr>
        <w:t>коммерческое</w:t>
      </w:r>
      <w:r w:rsidR="00E017BF" w:rsidRPr="00551FE9">
        <w:rPr>
          <w:color w:val="000000" w:themeColor="text1"/>
        </w:rPr>
        <w:t xml:space="preserve"> </w:t>
      </w:r>
      <w:r w:rsidRPr="00551FE9">
        <w:rPr>
          <w:color w:val="000000" w:themeColor="text1"/>
        </w:rPr>
        <w:t>предприятие</w:t>
      </w:r>
      <w:r w:rsidR="00E017BF" w:rsidRPr="00551FE9">
        <w:rPr>
          <w:color w:val="000000" w:themeColor="text1"/>
        </w:rPr>
        <w:t xml:space="preserve"> </w:t>
      </w:r>
      <w:r w:rsidRPr="00551FE9">
        <w:rPr>
          <w:color w:val="000000" w:themeColor="text1"/>
        </w:rPr>
        <w:t>зарубежного</w:t>
      </w:r>
      <w:r w:rsidR="00E017BF" w:rsidRPr="00551FE9">
        <w:rPr>
          <w:color w:val="000000" w:themeColor="text1"/>
        </w:rPr>
        <w:t xml:space="preserve"> </w:t>
      </w:r>
      <w:r w:rsidRPr="00551FE9">
        <w:rPr>
          <w:color w:val="000000" w:themeColor="text1"/>
        </w:rPr>
        <w:t>партнера,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участник</w:t>
      </w:r>
      <w:r w:rsidR="00E017BF" w:rsidRPr="00551FE9">
        <w:rPr>
          <w:color w:val="000000" w:themeColor="text1"/>
        </w:rPr>
        <w:t xml:space="preserve"> </w:t>
      </w:r>
      <w:r w:rsidRPr="00551FE9">
        <w:rPr>
          <w:color w:val="000000" w:themeColor="text1"/>
        </w:rPr>
        <w:t>этой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Венская</w:t>
      </w:r>
      <w:r w:rsidR="00E017BF" w:rsidRPr="00551FE9">
        <w:rPr>
          <w:color w:val="000000" w:themeColor="text1"/>
        </w:rPr>
        <w:t xml:space="preserve"> </w:t>
      </w:r>
      <w:r w:rsidRPr="00551FE9">
        <w:rPr>
          <w:color w:val="000000" w:themeColor="text1"/>
        </w:rPr>
        <w:t>конвенция,</w:t>
      </w:r>
      <w:r w:rsidR="00E017BF" w:rsidRPr="00551FE9">
        <w:rPr>
          <w:color w:val="000000" w:themeColor="text1"/>
        </w:rPr>
        <w:t xml:space="preserve"> </w:t>
      </w:r>
      <w:r w:rsidRPr="00551FE9">
        <w:rPr>
          <w:color w:val="000000" w:themeColor="text1"/>
        </w:rPr>
        <w:t>безусловно,</w:t>
      </w:r>
      <w:r w:rsidR="00E017BF" w:rsidRPr="00551FE9">
        <w:rPr>
          <w:color w:val="000000" w:themeColor="text1"/>
        </w:rPr>
        <w:t xml:space="preserve"> </w:t>
      </w:r>
      <w:r w:rsidRPr="00551FE9">
        <w:rPr>
          <w:color w:val="000000" w:themeColor="text1"/>
        </w:rPr>
        <w:t>применима.</w:t>
      </w:r>
      <w:r w:rsidR="00E017BF" w:rsidRPr="00551FE9">
        <w:rPr>
          <w:rFonts w:cs="Arial"/>
          <w:color w:val="000000" w:themeColor="text1"/>
        </w:rPr>
        <w:t xml:space="preserve"> </w:t>
      </w:r>
      <w:r w:rsidR="00906D3F" w:rsidRPr="00551FE9">
        <w:rPr>
          <w:color w:val="000000" w:themeColor="text1"/>
        </w:rPr>
        <w:t>Когда</w:t>
      </w:r>
      <w:r w:rsidR="00E017BF" w:rsidRPr="00551FE9">
        <w:rPr>
          <w:color w:val="000000" w:themeColor="text1"/>
        </w:rPr>
        <w:t xml:space="preserve"> </w:t>
      </w:r>
      <w:r w:rsidR="00906D3F" w:rsidRPr="00551FE9">
        <w:rPr>
          <w:color w:val="000000" w:themeColor="text1"/>
        </w:rPr>
        <w:t>в</w:t>
      </w:r>
      <w:r w:rsidR="00E017BF" w:rsidRPr="00551FE9">
        <w:rPr>
          <w:color w:val="000000" w:themeColor="text1"/>
        </w:rPr>
        <w:t xml:space="preserve"> </w:t>
      </w:r>
      <w:r w:rsidR="00906D3F" w:rsidRPr="00551FE9">
        <w:rPr>
          <w:color w:val="000000" w:themeColor="text1"/>
        </w:rPr>
        <w:t>торговле</w:t>
      </w:r>
      <w:r w:rsidR="00E017BF" w:rsidRPr="00551FE9">
        <w:rPr>
          <w:color w:val="000000" w:themeColor="text1"/>
        </w:rPr>
        <w:t xml:space="preserve"> </w:t>
      </w:r>
      <w:r w:rsidR="00906D3F" w:rsidRPr="00551FE9">
        <w:rPr>
          <w:color w:val="000000" w:themeColor="text1"/>
        </w:rPr>
        <w:t>между</w:t>
      </w:r>
      <w:r w:rsidR="00E017BF" w:rsidRPr="00551FE9">
        <w:rPr>
          <w:color w:val="000000" w:themeColor="text1"/>
        </w:rPr>
        <w:t xml:space="preserve"> </w:t>
      </w:r>
      <w:r w:rsidR="00906D3F" w:rsidRPr="00551FE9">
        <w:rPr>
          <w:color w:val="000000" w:themeColor="text1"/>
        </w:rPr>
        <w:t>Россией</w:t>
      </w:r>
      <w:r w:rsidR="00E017BF" w:rsidRPr="00551FE9">
        <w:rPr>
          <w:color w:val="000000" w:themeColor="text1"/>
        </w:rPr>
        <w:t xml:space="preserve"> </w:t>
      </w:r>
      <w:r w:rsidR="00906D3F" w:rsidRPr="00551FE9">
        <w:rPr>
          <w:color w:val="000000" w:themeColor="text1"/>
        </w:rPr>
        <w:t>и</w:t>
      </w:r>
      <w:r w:rsidR="00E017BF" w:rsidRPr="00551FE9">
        <w:rPr>
          <w:color w:val="000000" w:themeColor="text1"/>
        </w:rPr>
        <w:t xml:space="preserve"> </w:t>
      </w:r>
      <w:r w:rsidR="00906D3F" w:rsidRPr="00551FE9">
        <w:rPr>
          <w:color w:val="000000" w:themeColor="text1"/>
        </w:rPr>
        <w:t>государством</w:t>
      </w:r>
      <w:r w:rsidR="00E017BF" w:rsidRPr="00551FE9">
        <w:rPr>
          <w:color w:val="000000" w:themeColor="text1"/>
        </w:rPr>
        <w:t xml:space="preserve"> </w:t>
      </w:r>
      <w:r w:rsidR="00906D3F" w:rsidRPr="00551FE9">
        <w:rPr>
          <w:color w:val="000000" w:themeColor="text1"/>
        </w:rPr>
        <w:t>партнера</w:t>
      </w:r>
      <w:r w:rsidR="00E017BF" w:rsidRPr="00551FE9">
        <w:rPr>
          <w:color w:val="000000" w:themeColor="text1"/>
        </w:rPr>
        <w:t xml:space="preserve"> </w:t>
      </w:r>
      <w:r w:rsidR="00906D3F" w:rsidRPr="00551FE9">
        <w:rPr>
          <w:color w:val="000000" w:themeColor="text1"/>
        </w:rPr>
        <w:t>по</w:t>
      </w:r>
      <w:r w:rsidR="00E017BF" w:rsidRPr="00551FE9">
        <w:rPr>
          <w:color w:val="000000" w:themeColor="text1"/>
        </w:rPr>
        <w:t xml:space="preserve"> </w:t>
      </w:r>
      <w:r w:rsidR="00906D3F" w:rsidRPr="00551FE9">
        <w:rPr>
          <w:color w:val="000000" w:themeColor="text1"/>
        </w:rPr>
        <w:t>контракту</w:t>
      </w:r>
      <w:r w:rsidR="00E017BF" w:rsidRPr="00551FE9">
        <w:rPr>
          <w:color w:val="000000" w:themeColor="text1"/>
        </w:rPr>
        <w:t xml:space="preserve"> </w:t>
      </w:r>
      <w:r w:rsidR="00906D3F" w:rsidRPr="00551FE9">
        <w:rPr>
          <w:color w:val="000000" w:themeColor="text1"/>
        </w:rPr>
        <w:t>применяются</w:t>
      </w:r>
      <w:r w:rsidR="00E017BF" w:rsidRPr="00551FE9">
        <w:rPr>
          <w:color w:val="000000" w:themeColor="text1"/>
        </w:rPr>
        <w:t xml:space="preserve"> </w:t>
      </w:r>
      <w:r w:rsidR="00906D3F" w:rsidRPr="00551FE9">
        <w:rPr>
          <w:color w:val="000000" w:themeColor="text1"/>
        </w:rPr>
        <w:t>Общие</w:t>
      </w:r>
      <w:r w:rsidR="00E017BF" w:rsidRPr="00551FE9">
        <w:rPr>
          <w:color w:val="000000" w:themeColor="text1"/>
        </w:rPr>
        <w:t xml:space="preserve"> </w:t>
      </w:r>
      <w:r w:rsidR="00906D3F" w:rsidRPr="00551FE9">
        <w:rPr>
          <w:color w:val="000000" w:themeColor="text1"/>
        </w:rPr>
        <w:t>условия</w:t>
      </w:r>
      <w:r w:rsidR="00E017BF" w:rsidRPr="00551FE9">
        <w:rPr>
          <w:color w:val="000000" w:themeColor="text1"/>
        </w:rPr>
        <w:t xml:space="preserve"> </w:t>
      </w:r>
      <w:r w:rsidR="00906D3F" w:rsidRPr="00551FE9">
        <w:rPr>
          <w:color w:val="000000" w:themeColor="text1"/>
        </w:rPr>
        <w:t>поставок</w:t>
      </w:r>
      <w:r w:rsidR="00E017BF" w:rsidRPr="00551FE9">
        <w:rPr>
          <w:color w:val="000000" w:themeColor="text1"/>
        </w:rPr>
        <w:t xml:space="preserve"> </w:t>
      </w:r>
      <w:r w:rsidR="00906D3F" w:rsidRPr="00551FE9">
        <w:rPr>
          <w:color w:val="000000" w:themeColor="text1"/>
        </w:rPr>
        <w:t>нормативного</w:t>
      </w:r>
      <w:r w:rsidR="00E017BF" w:rsidRPr="00551FE9">
        <w:rPr>
          <w:color w:val="000000" w:themeColor="text1"/>
        </w:rPr>
        <w:t xml:space="preserve"> </w:t>
      </w:r>
      <w:r w:rsidR="00906D3F" w:rsidRPr="00551FE9">
        <w:rPr>
          <w:color w:val="000000" w:themeColor="text1"/>
        </w:rPr>
        <w:lastRenderedPageBreak/>
        <w:t>характера,</w:t>
      </w:r>
      <w:r w:rsidR="00E017BF" w:rsidRPr="00551FE9">
        <w:rPr>
          <w:color w:val="000000" w:themeColor="text1"/>
        </w:rPr>
        <w:t xml:space="preserve"> </w:t>
      </w:r>
      <w:r w:rsidR="00906D3F" w:rsidRPr="00551FE9">
        <w:rPr>
          <w:color w:val="000000" w:themeColor="text1"/>
        </w:rPr>
        <w:t>в</w:t>
      </w:r>
      <w:r w:rsidR="00E017BF" w:rsidRPr="00551FE9">
        <w:rPr>
          <w:color w:val="000000" w:themeColor="text1"/>
        </w:rPr>
        <w:t xml:space="preserve"> </w:t>
      </w:r>
      <w:r w:rsidR="00906D3F" w:rsidRPr="00551FE9">
        <w:rPr>
          <w:color w:val="000000" w:themeColor="text1"/>
        </w:rPr>
        <w:t>оферте</w:t>
      </w:r>
      <w:r w:rsidR="00E017BF" w:rsidRPr="00551FE9">
        <w:rPr>
          <w:color w:val="000000" w:themeColor="text1"/>
        </w:rPr>
        <w:t xml:space="preserve"> </w:t>
      </w:r>
      <w:r w:rsidR="00906D3F" w:rsidRPr="00551FE9">
        <w:rPr>
          <w:color w:val="000000" w:themeColor="text1"/>
        </w:rPr>
        <w:t>целесообразно</w:t>
      </w:r>
      <w:r w:rsidR="00E017BF" w:rsidRPr="00551FE9">
        <w:rPr>
          <w:color w:val="000000" w:themeColor="text1"/>
        </w:rPr>
        <w:t xml:space="preserve"> </w:t>
      </w:r>
      <w:r w:rsidR="00906D3F" w:rsidRPr="00551FE9">
        <w:rPr>
          <w:color w:val="000000" w:themeColor="text1"/>
        </w:rPr>
        <w:t>оговаривать,</w:t>
      </w:r>
      <w:r w:rsidR="00E017BF" w:rsidRPr="00551FE9">
        <w:rPr>
          <w:color w:val="000000" w:themeColor="text1"/>
        </w:rPr>
        <w:t xml:space="preserve"> </w:t>
      </w:r>
      <w:r w:rsidR="00906D3F" w:rsidRPr="00551FE9">
        <w:rPr>
          <w:color w:val="000000" w:themeColor="text1"/>
        </w:rPr>
        <w:t>что</w:t>
      </w:r>
      <w:r w:rsidR="00E017BF" w:rsidRPr="00551FE9">
        <w:rPr>
          <w:color w:val="000000" w:themeColor="text1"/>
        </w:rPr>
        <w:t xml:space="preserve"> </w:t>
      </w:r>
      <w:r w:rsidR="00906D3F" w:rsidRPr="00551FE9">
        <w:rPr>
          <w:color w:val="000000" w:themeColor="text1"/>
        </w:rPr>
        <w:t>в</w:t>
      </w:r>
      <w:r w:rsidR="00E017BF" w:rsidRPr="00551FE9">
        <w:rPr>
          <w:color w:val="000000" w:themeColor="text1"/>
        </w:rPr>
        <w:t xml:space="preserve"> </w:t>
      </w:r>
      <w:r w:rsidR="00906D3F" w:rsidRPr="00551FE9">
        <w:rPr>
          <w:color w:val="000000" w:themeColor="text1"/>
        </w:rPr>
        <w:t>остальном</w:t>
      </w:r>
      <w:r w:rsidR="00E017BF" w:rsidRPr="00551FE9">
        <w:rPr>
          <w:color w:val="000000" w:themeColor="text1"/>
        </w:rPr>
        <w:t xml:space="preserve"> </w:t>
      </w:r>
      <w:r w:rsidR="00906D3F" w:rsidRPr="00551FE9">
        <w:rPr>
          <w:color w:val="000000" w:themeColor="text1"/>
        </w:rPr>
        <w:t>будут</w:t>
      </w:r>
      <w:r w:rsidR="00E017BF" w:rsidRPr="00551FE9">
        <w:rPr>
          <w:color w:val="000000" w:themeColor="text1"/>
        </w:rPr>
        <w:t xml:space="preserve"> </w:t>
      </w:r>
      <w:r w:rsidR="00906D3F" w:rsidRPr="00551FE9">
        <w:rPr>
          <w:color w:val="000000" w:themeColor="text1"/>
        </w:rPr>
        <w:t>действовать</w:t>
      </w:r>
      <w:r w:rsidR="00E017BF" w:rsidRPr="00551FE9">
        <w:rPr>
          <w:color w:val="000000" w:themeColor="text1"/>
        </w:rPr>
        <w:t xml:space="preserve"> </w:t>
      </w:r>
      <w:r w:rsidR="00906D3F" w:rsidRPr="00551FE9">
        <w:rPr>
          <w:color w:val="000000" w:themeColor="text1"/>
        </w:rPr>
        <w:t>соответствующие</w:t>
      </w:r>
      <w:r w:rsidR="00E017BF" w:rsidRPr="00551FE9">
        <w:rPr>
          <w:color w:val="000000" w:themeColor="text1"/>
        </w:rPr>
        <w:t xml:space="preserve"> </w:t>
      </w:r>
      <w:r w:rsidR="00906D3F" w:rsidRPr="00551FE9">
        <w:rPr>
          <w:color w:val="000000" w:themeColor="text1"/>
        </w:rPr>
        <w:t>Общие</w:t>
      </w:r>
      <w:r w:rsidR="00E017BF" w:rsidRPr="00551FE9">
        <w:rPr>
          <w:color w:val="000000" w:themeColor="text1"/>
        </w:rPr>
        <w:t xml:space="preserve"> </w:t>
      </w:r>
      <w:r w:rsidR="00906D3F" w:rsidRPr="00551FE9">
        <w:rPr>
          <w:color w:val="000000" w:themeColor="text1"/>
        </w:rPr>
        <w:t>условия</w:t>
      </w:r>
      <w:r w:rsidR="00E017BF" w:rsidRPr="00551FE9">
        <w:rPr>
          <w:color w:val="000000" w:themeColor="text1"/>
        </w:rPr>
        <w:t xml:space="preserve"> </w:t>
      </w:r>
      <w:r w:rsidR="00906D3F" w:rsidRPr="00551FE9">
        <w:rPr>
          <w:color w:val="000000" w:themeColor="text1"/>
        </w:rPr>
        <w:t>поставок.</w:t>
      </w:r>
      <w:r w:rsidR="00E017BF" w:rsidRPr="00551FE9">
        <w:rPr>
          <w:color w:val="000000" w:themeColor="text1"/>
        </w:rPr>
        <w:t xml:space="preserve"> </w:t>
      </w:r>
      <w:r w:rsidR="00906D3F" w:rsidRPr="00551FE9">
        <w:rPr>
          <w:color w:val="000000" w:themeColor="text1"/>
        </w:rPr>
        <w:t>Если</w:t>
      </w:r>
      <w:r w:rsidR="00E017BF" w:rsidRPr="00551FE9">
        <w:rPr>
          <w:color w:val="000000" w:themeColor="text1"/>
        </w:rPr>
        <w:t xml:space="preserve"> </w:t>
      </w:r>
      <w:r w:rsidR="00906D3F" w:rsidRPr="00551FE9">
        <w:rPr>
          <w:color w:val="000000" w:themeColor="text1"/>
        </w:rPr>
        <w:t>между</w:t>
      </w:r>
      <w:r w:rsidR="00E017BF" w:rsidRPr="00551FE9">
        <w:rPr>
          <w:color w:val="000000" w:themeColor="text1"/>
        </w:rPr>
        <w:t xml:space="preserve"> </w:t>
      </w:r>
      <w:r w:rsidR="00906D3F" w:rsidRPr="00551FE9">
        <w:rPr>
          <w:color w:val="000000" w:themeColor="text1"/>
        </w:rPr>
        <w:t>Россией</w:t>
      </w:r>
      <w:r w:rsidR="00E017BF" w:rsidRPr="00551FE9">
        <w:rPr>
          <w:color w:val="000000" w:themeColor="text1"/>
        </w:rPr>
        <w:t xml:space="preserve"> </w:t>
      </w:r>
      <w:r w:rsidR="00906D3F" w:rsidRPr="00551FE9">
        <w:rPr>
          <w:color w:val="000000" w:themeColor="text1"/>
        </w:rPr>
        <w:t>и</w:t>
      </w:r>
      <w:r w:rsidR="00E017BF" w:rsidRPr="00551FE9">
        <w:rPr>
          <w:color w:val="000000" w:themeColor="text1"/>
        </w:rPr>
        <w:t xml:space="preserve"> </w:t>
      </w:r>
      <w:r w:rsidR="00906D3F" w:rsidRPr="00551FE9">
        <w:rPr>
          <w:color w:val="000000" w:themeColor="text1"/>
        </w:rPr>
        <w:t>государством</w:t>
      </w:r>
      <w:r w:rsidR="00E017BF" w:rsidRPr="00551FE9">
        <w:rPr>
          <w:color w:val="000000" w:themeColor="text1"/>
        </w:rPr>
        <w:t xml:space="preserve"> </w:t>
      </w:r>
      <w:r w:rsidR="00906D3F" w:rsidRPr="00551FE9">
        <w:rPr>
          <w:color w:val="000000" w:themeColor="text1"/>
        </w:rPr>
        <w:t>партнера</w:t>
      </w:r>
      <w:r w:rsidR="00E017BF" w:rsidRPr="00551FE9">
        <w:rPr>
          <w:color w:val="000000" w:themeColor="text1"/>
        </w:rPr>
        <w:t xml:space="preserve"> </w:t>
      </w:r>
      <w:r w:rsidR="00906D3F" w:rsidRPr="00551FE9">
        <w:rPr>
          <w:color w:val="000000" w:themeColor="text1"/>
        </w:rPr>
        <w:t>применяются</w:t>
      </w:r>
      <w:r w:rsidR="00E017BF" w:rsidRPr="00551FE9">
        <w:rPr>
          <w:color w:val="000000" w:themeColor="text1"/>
        </w:rPr>
        <w:t xml:space="preserve"> </w:t>
      </w:r>
      <w:r w:rsidR="00906D3F" w:rsidRPr="00551FE9">
        <w:rPr>
          <w:color w:val="000000" w:themeColor="text1"/>
        </w:rPr>
        <w:t>Общие</w:t>
      </w:r>
      <w:r w:rsidR="00E017BF" w:rsidRPr="00551FE9">
        <w:rPr>
          <w:color w:val="000000" w:themeColor="text1"/>
        </w:rPr>
        <w:t xml:space="preserve"> </w:t>
      </w:r>
      <w:r w:rsidR="00906D3F" w:rsidRPr="00551FE9">
        <w:rPr>
          <w:color w:val="000000" w:themeColor="text1"/>
        </w:rPr>
        <w:t>условия</w:t>
      </w:r>
      <w:r w:rsidR="00E017BF" w:rsidRPr="00551FE9">
        <w:rPr>
          <w:color w:val="000000" w:themeColor="text1"/>
        </w:rPr>
        <w:t xml:space="preserve"> </w:t>
      </w:r>
      <w:r w:rsidR="00906D3F" w:rsidRPr="00551FE9">
        <w:rPr>
          <w:color w:val="000000" w:themeColor="text1"/>
        </w:rPr>
        <w:t>поставок,</w:t>
      </w:r>
      <w:r w:rsidR="00E017BF" w:rsidRPr="00551FE9">
        <w:rPr>
          <w:color w:val="000000" w:themeColor="text1"/>
        </w:rPr>
        <w:t xml:space="preserve"> </w:t>
      </w:r>
      <w:r w:rsidR="00906D3F" w:rsidRPr="00551FE9">
        <w:rPr>
          <w:color w:val="000000" w:themeColor="text1"/>
        </w:rPr>
        <w:t>носящие</w:t>
      </w:r>
      <w:r w:rsidR="00E017BF" w:rsidRPr="00551FE9">
        <w:rPr>
          <w:color w:val="000000" w:themeColor="text1"/>
        </w:rPr>
        <w:t xml:space="preserve"> </w:t>
      </w:r>
      <w:r w:rsidR="00906D3F" w:rsidRPr="00551FE9">
        <w:rPr>
          <w:color w:val="000000" w:themeColor="text1"/>
        </w:rPr>
        <w:t>факультативный</w:t>
      </w:r>
      <w:r w:rsidR="00E017BF" w:rsidRPr="00551FE9">
        <w:rPr>
          <w:color w:val="000000" w:themeColor="text1"/>
        </w:rPr>
        <w:t xml:space="preserve"> </w:t>
      </w:r>
      <w:r w:rsidR="00906D3F" w:rsidRPr="00551FE9">
        <w:rPr>
          <w:color w:val="000000" w:themeColor="text1"/>
        </w:rPr>
        <w:t>характер,</w:t>
      </w:r>
      <w:r w:rsidR="00E017BF" w:rsidRPr="00551FE9">
        <w:rPr>
          <w:color w:val="000000" w:themeColor="text1"/>
        </w:rPr>
        <w:t xml:space="preserve"> </w:t>
      </w:r>
      <w:r w:rsidR="00906D3F" w:rsidRPr="00551FE9">
        <w:rPr>
          <w:color w:val="000000" w:themeColor="text1"/>
        </w:rPr>
        <w:t>необходимо</w:t>
      </w:r>
      <w:r w:rsidR="00E017BF" w:rsidRPr="00551FE9">
        <w:rPr>
          <w:color w:val="000000" w:themeColor="text1"/>
        </w:rPr>
        <w:t xml:space="preserve"> </w:t>
      </w:r>
      <w:r w:rsidR="00906D3F" w:rsidRPr="00551FE9">
        <w:rPr>
          <w:color w:val="000000" w:themeColor="text1"/>
        </w:rPr>
        <w:t>взвесить,</w:t>
      </w:r>
      <w:r w:rsidR="00E017BF" w:rsidRPr="00551FE9">
        <w:rPr>
          <w:color w:val="000000" w:themeColor="text1"/>
        </w:rPr>
        <w:t xml:space="preserve"> </w:t>
      </w:r>
      <w:r w:rsidR="00906D3F" w:rsidRPr="00551FE9">
        <w:rPr>
          <w:color w:val="000000" w:themeColor="text1"/>
        </w:rPr>
        <w:t>насколько</w:t>
      </w:r>
      <w:r w:rsidR="00E017BF" w:rsidRPr="00551FE9">
        <w:rPr>
          <w:color w:val="000000" w:themeColor="text1"/>
        </w:rPr>
        <w:t xml:space="preserve"> </w:t>
      </w:r>
      <w:r w:rsidR="00906D3F" w:rsidRPr="00551FE9">
        <w:rPr>
          <w:color w:val="000000" w:themeColor="text1"/>
        </w:rPr>
        <w:t>их</w:t>
      </w:r>
      <w:r w:rsidR="00E017BF" w:rsidRPr="00551FE9">
        <w:rPr>
          <w:color w:val="000000" w:themeColor="text1"/>
        </w:rPr>
        <w:t xml:space="preserve"> </w:t>
      </w:r>
      <w:r w:rsidR="00906D3F" w:rsidRPr="00551FE9">
        <w:rPr>
          <w:color w:val="000000" w:themeColor="text1"/>
        </w:rPr>
        <w:t>положения</w:t>
      </w:r>
      <w:r w:rsidR="00E017BF" w:rsidRPr="00551FE9">
        <w:rPr>
          <w:color w:val="000000" w:themeColor="text1"/>
        </w:rPr>
        <w:t xml:space="preserve"> </w:t>
      </w:r>
      <w:r w:rsidR="00906D3F" w:rsidRPr="00551FE9">
        <w:rPr>
          <w:color w:val="000000" w:themeColor="text1"/>
        </w:rPr>
        <w:t>удовлетворяют</w:t>
      </w:r>
      <w:r w:rsidR="00E017BF" w:rsidRPr="00551FE9">
        <w:rPr>
          <w:color w:val="000000" w:themeColor="text1"/>
        </w:rPr>
        <w:t xml:space="preserve"> </w:t>
      </w:r>
      <w:r w:rsidR="00906D3F" w:rsidRPr="00551FE9">
        <w:rPr>
          <w:color w:val="000000" w:themeColor="text1"/>
        </w:rPr>
        <w:t>интересам</w:t>
      </w:r>
      <w:r w:rsidR="00E017BF" w:rsidRPr="00551FE9">
        <w:rPr>
          <w:color w:val="000000" w:themeColor="text1"/>
        </w:rPr>
        <w:t xml:space="preserve"> </w:t>
      </w:r>
      <w:r w:rsidR="00906D3F" w:rsidRPr="00551FE9">
        <w:rPr>
          <w:color w:val="000000" w:themeColor="text1"/>
        </w:rPr>
        <w:t>вашей</w:t>
      </w:r>
      <w:r w:rsidR="00E017BF" w:rsidRPr="00551FE9">
        <w:rPr>
          <w:color w:val="000000" w:themeColor="text1"/>
        </w:rPr>
        <w:t xml:space="preserve"> </w:t>
      </w:r>
      <w:r w:rsidR="00906D3F" w:rsidRPr="00551FE9">
        <w:rPr>
          <w:color w:val="000000" w:themeColor="text1"/>
        </w:rPr>
        <w:t>организации.</w:t>
      </w:r>
      <w:r w:rsidR="00E017BF" w:rsidRPr="00551FE9">
        <w:rPr>
          <w:color w:val="000000" w:themeColor="text1"/>
        </w:rPr>
        <w:t xml:space="preserve"> </w:t>
      </w:r>
      <w:r w:rsidR="00906D3F" w:rsidRPr="00551FE9">
        <w:rPr>
          <w:color w:val="000000" w:themeColor="text1"/>
        </w:rPr>
        <w:t>По</w:t>
      </w:r>
      <w:r w:rsidR="00E017BF" w:rsidRPr="00551FE9">
        <w:rPr>
          <w:color w:val="000000" w:themeColor="text1"/>
        </w:rPr>
        <w:t xml:space="preserve"> </w:t>
      </w:r>
      <w:r w:rsidR="00906D3F" w:rsidRPr="00551FE9">
        <w:rPr>
          <w:color w:val="000000" w:themeColor="text1"/>
        </w:rPr>
        <w:t>общему</w:t>
      </w:r>
      <w:r w:rsidR="00E017BF" w:rsidRPr="00551FE9">
        <w:rPr>
          <w:color w:val="000000" w:themeColor="text1"/>
        </w:rPr>
        <w:t xml:space="preserve"> </w:t>
      </w:r>
      <w:r w:rsidR="00906D3F" w:rsidRPr="00551FE9">
        <w:rPr>
          <w:color w:val="000000" w:themeColor="text1"/>
        </w:rPr>
        <w:t>правилу</w:t>
      </w:r>
      <w:r w:rsidR="00E017BF" w:rsidRPr="00551FE9">
        <w:rPr>
          <w:color w:val="000000" w:themeColor="text1"/>
        </w:rPr>
        <w:t xml:space="preserve"> </w:t>
      </w:r>
      <w:r w:rsidR="00906D3F" w:rsidRPr="00551FE9">
        <w:rPr>
          <w:color w:val="000000" w:themeColor="text1"/>
        </w:rPr>
        <w:t>целесообразно</w:t>
      </w:r>
      <w:r w:rsidR="00E017BF" w:rsidRPr="00551FE9">
        <w:rPr>
          <w:color w:val="000000" w:themeColor="text1"/>
        </w:rPr>
        <w:t xml:space="preserve"> </w:t>
      </w:r>
      <w:r w:rsidR="00906D3F" w:rsidRPr="00551FE9">
        <w:rPr>
          <w:color w:val="000000" w:themeColor="text1"/>
        </w:rPr>
        <w:t>сделать</w:t>
      </w:r>
      <w:r w:rsidR="00E017BF" w:rsidRPr="00551FE9">
        <w:rPr>
          <w:color w:val="000000" w:themeColor="text1"/>
        </w:rPr>
        <w:t xml:space="preserve"> </w:t>
      </w:r>
      <w:r w:rsidR="00906D3F" w:rsidRPr="00551FE9">
        <w:rPr>
          <w:color w:val="000000" w:themeColor="text1"/>
        </w:rPr>
        <w:t>ссылку</w:t>
      </w:r>
      <w:r w:rsidR="00E017BF" w:rsidRPr="00551FE9">
        <w:rPr>
          <w:color w:val="000000" w:themeColor="text1"/>
        </w:rPr>
        <w:t xml:space="preserve"> </w:t>
      </w:r>
      <w:r w:rsidR="00906D3F" w:rsidRPr="00551FE9">
        <w:rPr>
          <w:color w:val="000000" w:themeColor="text1"/>
        </w:rPr>
        <w:t>на</w:t>
      </w:r>
      <w:r w:rsidR="00E017BF" w:rsidRPr="00551FE9">
        <w:rPr>
          <w:color w:val="000000" w:themeColor="text1"/>
        </w:rPr>
        <w:t xml:space="preserve"> </w:t>
      </w:r>
      <w:r w:rsidR="00906D3F" w:rsidRPr="00551FE9">
        <w:rPr>
          <w:color w:val="000000" w:themeColor="text1"/>
        </w:rPr>
        <w:t>них,</w:t>
      </w:r>
      <w:r w:rsidR="00E017BF" w:rsidRPr="00551FE9">
        <w:rPr>
          <w:color w:val="000000" w:themeColor="text1"/>
        </w:rPr>
        <w:t xml:space="preserve"> </w:t>
      </w:r>
      <w:r w:rsidR="00906D3F" w:rsidRPr="00551FE9">
        <w:rPr>
          <w:color w:val="000000" w:themeColor="text1"/>
        </w:rPr>
        <w:t>предусмотрев</w:t>
      </w:r>
      <w:r w:rsidR="00E017BF" w:rsidRPr="00551FE9">
        <w:rPr>
          <w:color w:val="000000" w:themeColor="text1"/>
        </w:rPr>
        <w:t xml:space="preserve"> </w:t>
      </w:r>
      <w:r w:rsidR="00906D3F" w:rsidRPr="00551FE9">
        <w:rPr>
          <w:color w:val="000000" w:themeColor="text1"/>
        </w:rPr>
        <w:t>в</w:t>
      </w:r>
      <w:r w:rsidR="00E017BF" w:rsidRPr="00551FE9">
        <w:rPr>
          <w:color w:val="000000" w:themeColor="text1"/>
        </w:rPr>
        <w:t xml:space="preserve"> </w:t>
      </w:r>
      <w:r w:rsidR="00906D3F" w:rsidRPr="00551FE9">
        <w:rPr>
          <w:color w:val="000000" w:themeColor="text1"/>
        </w:rPr>
        <w:t>оферте</w:t>
      </w:r>
      <w:r w:rsidR="00E017BF" w:rsidRPr="00551FE9">
        <w:rPr>
          <w:color w:val="000000" w:themeColor="text1"/>
        </w:rPr>
        <w:t xml:space="preserve"> </w:t>
      </w:r>
      <w:r w:rsidR="00906D3F" w:rsidRPr="00551FE9">
        <w:rPr>
          <w:color w:val="000000" w:themeColor="text1"/>
        </w:rPr>
        <w:t>исключение</w:t>
      </w:r>
      <w:r w:rsidR="00E017BF" w:rsidRPr="00551FE9">
        <w:rPr>
          <w:color w:val="000000" w:themeColor="text1"/>
        </w:rPr>
        <w:t xml:space="preserve"> </w:t>
      </w:r>
      <w:r w:rsidR="00906D3F" w:rsidRPr="00551FE9">
        <w:rPr>
          <w:color w:val="000000" w:themeColor="text1"/>
        </w:rPr>
        <w:t>их</w:t>
      </w:r>
      <w:r w:rsidR="00E017BF" w:rsidRPr="00551FE9">
        <w:rPr>
          <w:color w:val="000000" w:themeColor="text1"/>
        </w:rPr>
        <w:t xml:space="preserve"> </w:t>
      </w:r>
      <w:r w:rsidR="00906D3F" w:rsidRPr="00551FE9">
        <w:rPr>
          <w:color w:val="000000" w:themeColor="text1"/>
        </w:rPr>
        <w:t>положений,</w:t>
      </w:r>
      <w:r w:rsidR="00E017BF" w:rsidRPr="00551FE9">
        <w:rPr>
          <w:color w:val="000000" w:themeColor="text1"/>
        </w:rPr>
        <w:t xml:space="preserve"> </w:t>
      </w:r>
      <w:r w:rsidR="00906D3F" w:rsidRPr="00551FE9">
        <w:rPr>
          <w:color w:val="000000" w:themeColor="text1"/>
        </w:rPr>
        <w:t>не</w:t>
      </w:r>
      <w:r w:rsidR="00E017BF" w:rsidRPr="00551FE9">
        <w:rPr>
          <w:color w:val="000000" w:themeColor="text1"/>
        </w:rPr>
        <w:t xml:space="preserve"> </w:t>
      </w:r>
      <w:r w:rsidR="00906D3F" w:rsidRPr="00551FE9">
        <w:rPr>
          <w:color w:val="000000" w:themeColor="text1"/>
        </w:rPr>
        <w:t>соответствующих</w:t>
      </w:r>
      <w:r w:rsidR="00E017BF" w:rsidRPr="00551FE9">
        <w:rPr>
          <w:color w:val="000000" w:themeColor="text1"/>
        </w:rPr>
        <w:t xml:space="preserve"> </w:t>
      </w:r>
      <w:r w:rsidR="00906D3F" w:rsidRPr="00551FE9">
        <w:rPr>
          <w:color w:val="000000" w:themeColor="text1"/>
        </w:rPr>
        <w:t>вашим</w:t>
      </w:r>
      <w:r w:rsidR="00E017BF" w:rsidRPr="00551FE9">
        <w:rPr>
          <w:color w:val="000000" w:themeColor="text1"/>
        </w:rPr>
        <w:t xml:space="preserve"> </w:t>
      </w:r>
      <w:r w:rsidR="00906D3F" w:rsidRPr="00551FE9">
        <w:rPr>
          <w:color w:val="000000" w:themeColor="text1"/>
        </w:rPr>
        <w:t>интересам.</w:t>
      </w:r>
      <w:r w:rsidR="00E017BF" w:rsidRPr="00551FE9">
        <w:rPr>
          <w:color w:val="000000" w:themeColor="text1"/>
        </w:rPr>
        <w:t xml:space="preserve"> </w:t>
      </w:r>
      <w:r w:rsidR="00906D3F" w:rsidRPr="00551FE9">
        <w:rPr>
          <w:color w:val="000000" w:themeColor="text1"/>
        </w:rPr>
        <w:t>Такой</w:t>
      </w:r>
      <w:r w:rsidR="00E017BF" w:rsidRPr="00551FE9">
        <w:rPr>
          <w:color w:val="000000" w:themeColor="text1"/>
        </w:rPr>
        <w:t xml:space="preserve"> </w:t>
      </w:r>
      <w:r w:rsidR="00906D3F" w:rsidRPr="00551FE9">
        <w:rPr>
          <w:color w:val="000000" w:themeColor="text1"/>
        </w:rPr>
        <w:t>результат</w:t>
      </w:r>
      <w:r w:rsidR="00E017BF" w:rsidRPr="00551FE9">
        <w:rPr>
          <w:color w:val="000000" w:themeColor="text1"/>
        </w:rPr>
        <w:t xml:space="preserve"> </w:t>
      </w:r>
      <w:r w:rsidR="00906D3F" w:rsidRPr="00551FE9">
        <w:rPr>
          <w:color w:val="000000" w:themeColor="text1"/>
        </w:rPr>
        <w:t>может</w:t>
      </w:r>
      <w:r w:rsidR="00E017BF" w:rsidRPr="00551FE9">
        <w:rPr>
          <w:color w:val="000000" w:themeColor="text1"/>
        </w:rPr>
        <w:t xml:space="preserve"> </w:t>
      </w:r>
      <w:r w:rsidR="00906D3F" w:rsidRPr="00551FE9">
        <w:rPr>
          <w:color w:val="000000" w:themeColor="text1"/>
        </w:rPr>
        <w:t>быть</w:t>
      </w:r>
      <w:r w:rsidR="00E017BF" w:rsidRPr="00551FE9">
        <w:rPr>
          <w:color w:val="000000" w:themeColor="text1"/>
        </w:rPr>
        <w:t xml:space="preserve"> </w:t>
      </w:r>
      <w:r w:rsidR="00906D3F" w:rsidRPr="00551FE9">
        <w:rPr>
          <w:color w:val="000000" w:themeColor="text1"/>
        </w:rPr>
        <w:t>достигнут</w:t>
      </w:r>
      <w:r w:rsidR="00E017BF" w:rsidRPr="00551FE9">
        <w:rPr>
          <w:color w:val="000000" w:themeColor="text1"/>
        </w:rPr>
        <w:t xml:space="preserve"> </w:t>
      </w:r>
      <w:r w:rsidR="00906D3F" w:rsidRPr="00551FE9">
        <w:rPr>
          <w:color w:val="000000" w:themeColor="text1"/>
        </w:rPr>
        <w:t>путем</w:t>
      </w:r>
      <w:r w:rsidR="00E017BF" w:rsidRPr="00551FE9">
        <w:rPr>
          <w:color w:val="000000" w:themeColor="text1"/>
        </w:rPr>
        <w:t xml:space="preserve"> </w:t>
      </w:r>
      <w:r w:rsidR="00906D3F" w:rsidRPr="00551FE9">
        <w:rPr>
          <w:color w:val="000000" w:themeColor="text1"/>
        </w:rPr>
        <w:t>включения</w:t>
      </w:r>
      <w:r w:rsidR="00E017BF" w:rsidRPr="00551FE9">
        <w:rPr>
          <w:color w:val="000000" w:themeColor="text1"/>
        </w:rPr>
        <w:t xml:space="preserve"> </w:t>
      </w:r>
      <w:r w:rsidR="00906D3F" w:rsidRPr="00551FE9">
        <w:rPr>
          <w:color w:val="000000" w:themeColor="text1"/>
        </w:rPr>
        <w:t>в</w:t>
      </w:r>
      <w:r w:rsidR="00E017BF" w:rsidRPr="00551FE9">
        <w:rPr>
          <w:color w:val="000000" w:themeColor="text1"/>
        </w:rPr>
        <w:t xml:space="preserve"> </w:t>
      </w:r>
      <w:r w:rsidR="00906D3F" w:rsidRPr="00551FE9">
        <w:rPr>
          <w:color w:val="000000" w:themeColor="text1"/>
        </w:rPr>
        <w:t>оферту</w:t>
      </w:r>
      <w:r w:rsidR="00E017BF" w:rsidRPr="00551FE9">
        <w:rPr>
          <w:color w:val="000000" w:themeColor="text1"/>
        </w:rPr>
        <w:t xml:space="preserve"> </w:t>
      </w:r>
      <w:r w:rsidR="00906D3F" w:rsidRPr="00551FE9">
        <w:rPr>
          <w:color w:val="000000" w:themeColor="text1"/>
        </w:rPr>
        <w:t>иных</w:t>
      </w:r>
      <w:r w:rsidR="00E017BF" w:rsidRPr="00551FE9">
        <w:rPr>
          <w:color w:val="000000" w:themeColor="text1"/>
        </w:rPr>
        <w:t xml:space="preserve"> </w:t>
      </w:r>
      <w:r w:rsidR="00906D3F" w:rsidRPr="00551FE9">
        <w:rPr>
          <w:color w:val="000000" w:themeColor="text1"/>
        </w:rPr>
        <w:t>конкретных</w:t>
      </w:r>
      <w:r w:rsidR="00E017BF" w:rsidRPr="00551FE9">
        <w:rPr>
          <w:color w:val="000000" w:themeColor="text1"/>
        </w:rPr>
        <w:t xml:space="preserve"> </w:t>
      </w:r>
      <w:r w:rsidR="00906D3F" w:rsidRPr="00551FE9">
        <w:rPr>
          <w:color w:val="000000" w:themeColor="text1"/>
        </w:rPr>
        <w:t>условий,</w:t>
      </w:r>
      <w:r w:rsidR="00E017BF" w:rsidRPr="00551FE9">
        <w:rPr>
          <w:color w:val="000000" w:themeColor="text1"/>
        </w:rPr>
        <w:t xml:space="preserve"> </w:t>
      </w:r>
      <w:r w:rsidR="00906D3F" w:rsidRPr="00551FE9">
        <w:rPr>
          <w:color w:val="000000" w:themeColor="text1"/>
        </w:rPr>
        <w:t>отличающихся</w:t>
      </w:r>
      <w:r w:rsidR="00E017BF" w:rsidRPr="00551FE9">
        <w:rPr>
          <w:color w:val="000000" w:themeColor="text1"/>
        </w:rPr>
        <w:t xml:space="preserve"> </w:t>
      </w:r>
      <w:r w:rsidR="00906D3F" w:rsidRPr="00551FE9">
        <w:rPr>
          <w:color w:val="000000" w:themeColor="text1"/>
        </w:rPr>
        <w:t>от</w:t>
      </w:r>
      <w:r w:rsidR="00E017BF" w:rsidRPr="00551FE9">
        <w:rPr>
          <w:color w:val="000000" w:themeColor="text1"/>
        </w:rPr>
        <w:t xml:space="preserve"> </w:t>
      </w:r>
      <w:r w:rsidR="00906D3F" w:rsidRPr="00551FE9">
        <w:rPr>
          <w:color w:val="000000" w:themeColor="text1"/>
        </w:rPr>
        <w:t>положений</w:t>
      </w:r>
      <w:r w:rsidR="00E017BF" w:rsidRPr="00551FE9">
        <w:rPr>
          <w:color w:val="000000" w:themeColor="text1"/>
        </w:rPr>
        <w:t xml:space="preserve"> </w:t>
      </w:r>
      <w:r w:rsidR="00906D3F" w:rsidRPr="00551FE9">
        <w:rPr>
          <w:color w:val="000000" w:themeColor="text1"/>
        </w:rPr>
        <w:t>Общих</w:t>
      </w:r>
      <w:r w:rsidR="00E017BF" w:rsidRPr="00551FE9">
        <w:rPr>
          <w:color w:val="000000" w:themeColor="text1"/>
        </w:rPr>
        <w:t xml:space="preserve"> </w:t>
      </w:r>
      <w:r w:rsidR="00906D3F" w:rsidRPr="00551FE9">
        <w:rPr>
          <w:color w:val="000000" w:themeColor="text1"/>
        </w:rPr>
        <w:t>условий</w:t>
      </w:r>
      <w:r w:rsidR="00E017BF" w:rsidRPr="00551FE9">
        <w:rPr>
          <w:color w:val="000000" w:themeColor="text1"/>
        </w:rPr>
        <w:t xml:space="preserve"> </w:t>
      </w:r>
      <w:r w:rsidR="00906D3F" w:rsidRPr="00551FE9">
        <w:rPr>
          <w:color w:val="000000" w:themeColor="text1"/>
        </w:rPr>
        <w:t>поставок.</w:t>
      </w:r>
      <w:r w:rsidR="00E017BF" w:rsidRPr="00551FE9">
        <w:rPr>
          <w:color w:val="000000" w:themeColor="text1"/>
        </w:rPr>
        <w:t xml:space="preserve"> </w:t>
      </w:r>
    </w:p>
    <w:p w:rsidR="008E6CDD" w:rsidRPr="00551FE9" w:rsidRDefault="00906D3F"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постоянных</w:t>
      </w:r>
      <w:r w:rsidR="00E017BF" w:rsidRPr="00551FE9">
        <w:rPr>
          <w:color w:val="000000" w:themeColor="text1"/>
        </w:rPr>
        <w:t xml:space="preserve"> </w:t>
      </w:r>
      <w:r w:rsidRPr="00551FE9">
        <w:rPr>
          <w:color w:val="000000" w:themeColor="text1"/>
        </w:rPr>
        <w:t>деловых</w:t>
      </w:r>
      <w:r w:rsidR="00E017BF" w:rsidRPr="00551FE9">
        <w:rPr>
          <w:color w:val="000000" w:themeColor="text1"/>
        </w:rPr>
        <w:t xml:space="preserve"> </w:t>
      </w:r>
      <w:r w:rsidRPr="00551FE9">
        <w:rPr>
          <w:color w:val="000000" w:themeColor="text1"/>
        </w:rPr>
        <w:t>отношениях</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конкретным</w:t>
      </w:r>
      <w:r w:rsidR="00E017BF" w:rsidRPr="00551FE9">
        <w:rPr>
          <w:color w:val="000000" w:themeColor="text1"/>
        </w:rPr>
        <w:t xml:space="preserve"> </w:t>
      </w:r>
      <w:r w:rsidRPr="00551FE9">
        <w:rPr>
          <w:color w:val="000000" w:themeColor="text1"/>
        </w:rPr>
        <w:t>партнером</w:t>
      </w:r>
      <w:r w:rsidR="00E017BF" w:rsidRPr="00551FE9">
        <w:rPr>
          <w:color w:val="000000" w:themeColor="text1"/>
        </w:rPr>
        <w:t xml:space="preserve"> </w:t>
      </w:r>
      <w:r w:rsidRPr="00551FE9">
        <w:rPr>
          <w:color w:val="000000" w:themeColor="text1"/>
        </w:rPr>
        <w:t>практикуется</w:t>
      </w:r>
      <w:r w:rsidR="00E017BF" w:rsidRPr="00551FE9">
        <w:rPr>
          <w:color w:val="000000" w:themeColor="text1"/>
        </w:rPr>
        <w:t xml:space="preserve"> </w:t>
      </w:r>
      <w:r w:rsidRPr="00551FE9">
        <w:rPr>
          <w:color w:val="000000" w:themeColor="text1"/>
        </w:rPr>
        <w:t>согласование</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ним</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(соответственно</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экспорт</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импорт)</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тем,</w:t>
      </w:r>
      <w:r w:rsidR="00E017BF" w:rsidRPr="00551FE9">
        <w:rPr>
          <w:color w:val="000000" w:themeColor="text1"/>
        </w:rPr>
        <w:t xml:space="preserve"> </w:t>
      </w:r>
      <w:r w:rsidRPr="00551FE9">
        <w:rPr>
          <w:color w:val="000000" w:themeColor="text1"/>
        </w:rPr>
        <w:t>чтобы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конкретной</w:t>
      </w:r>
      <w:r w:rsidR="00E017BF" w:rsidRPr="00551FE9">
        <w:rPr>
          <w:color w:val="000000" w:themeColor="text1"/>
        </w:rPr>
        <w:t xml:space="preserve"> </w:t>
      </w:r>
      <w:r w:rsidRPr="00551FE9">
        <w:rPr>
          <w:color w:val="000000" w:themeColor="text1"/>
        </w:rPr>
        <w:t>оферте</w:t>
      </w:r>
      <w:r w:rsidR="00E017BF" w:rsidRPr="00551FE9">
        <w:rPr>
          <w:color w:val="000000" w:themeColor="text1"/>
        </w:rPr>
        <w:t xml:space="preserve"> </w:t>
      </w:r>
      <w:r w:rsidRPr="00551FE9">
        <w:rPr>
          <w:color w:val="000000" w:themeColor="text1"/>
        </w:rPr>
        <w:t>ссылаться</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во</w:t>
      </w:r>
      <w:r w:rsidR="00E017BF" w:rsidRPr="00551FE9">
        <w:rPr>
          <w:color w:val="000000" w:themeColor="text1"/>
        </w:rPr>
        <w:t xml:space="preserve"> </w:t>
      </w:r>
      <w:r w:rsidRPr="00551FE9">
        <w:rPr>
          <w:color w:val="000000" w:themeColor="text1"/>
        </w:rPr>
        <w:t>всем,</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предусмотрено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ее</w:t>
      </w:r>
      <w:r w:rsidR="00E017BF" w:rsidRPr="00551FE9">
        <w:rPr>
          <w:color w:val="000000" w:themeColor="text1"/>
        </w:rPr>
        <w:t xml:space="preserve"> </w:t>
      </w:r>
      <w:r w:rsidRPr="00551FE9">
        <w:rPr>
          <w:color w:val="000000" w:themeColor="text1"/>
        </w:rPr>
        <w:t>тексте.</w:t>
      </w:r>
      <w:r w:rsidR="00E017BF" w:rsidRPr="00551FE9">
        <w:rPr>
          <w:color w:val="000000" w:themeColor="text1"/>
        </w:rPr>
        <w:t xml:space="preserve"> </w:t>
      </w:r>
    </w:p>
    <w:p w:rsidR="008E6CDD" w:rsidRPr="00551FE9" w:rsidRDefault="00906D3F" w:rsidP="008E6CDD">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выработке</w:t>
      </w:r>
      <w:r w:rsidR="00E017BF" w:rsidRPr="00551FE9">
        <w:rPr>
          <w:color w:val="000000" w:themeColor="text1"/>
        </w:rPr>
        <w:t xml:space="preserve"> </w:t>
      </w:r>
      <w:r w:rsidRPr="00551FE9">
        <w:rPr>
          <w:color w:val="000000" w:themeColor="text1"/>
        </w:rPr>
        <w:t>текста</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использованы</w:t>
      </w:r>
      <w:r w:rsidR="00E017BF" w:rsidRPr="00551FE9">
        <w:rPr>
          <w:color w:val="000000" w:themeColor="text1"/>
        </w:rPr>
        <w:t xml:space="preserve"> </w:t>
      </w:r>
      <w:r w:rsidRPr="00551FE9">
        <w:rPr>
          <w:color w:val="000000" w:themeColor="text1"/>
        </w:rPr>
        <w:t>следующие</w:t>
      </w:r>
      <w:r w:rsidR="00E017BF" w:rsidRPr="00551FE9">
        <w:rPr>
          <w:color w:val="000000" w:themeColor="text1"/>
        </w:rPr>
        <w:t xml:space="preserve"> </w:t>
      </w:r>
      <w:r w:rsidRPr="00551FE9">
        <w:rPr>
          <w:color w:val="000000" w:themeColor="text1"/>
        </w:rPr>
        <w:t>источники.</w:t>
      </w:r>
      <w:r w:rsidR="00E017BF" w:rsidRPr="00551FE9">
        <w:rPr>
          <w:color w:val="000000" w:themeColor="text1"/>
        </w:rPr>
        <w:t xml:space="preserve"> </w:t>
      </w:r>
      <w:r w:rsidRPr="00551FE9">
        <w:rPr>
          <w:color w:val="000000" w:themeColor="text1"/>
        </w:rPr>
        <w:t>Во-первых,</w:t>
      </w:r>
      <w:r w:rsidR="00E017BF" w:rsidRPr="00551FE9">
        <w:rPr>
          <w:color w:val="000000" w:themeColor="text1"/>
        </w:rPr>
        <w:t xml:space="preserve"> </w:t>
      </w:r>
      <w:r w:rsidRPr="00551FE9">
        <w:rPr>
          <w:color w:val="000000" w:themeColor="text1"/>
        </w:rPr>
        <w:t>применяемые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практике</w:t>
      </w:r>
      <w:r w:rsidR="00E017BF" w:rsidRPr="00551FE9">
        <w:rPr>
          <w:color w:val="000000" w:themeColor="text1"/>
        </w:rPr>
        <w:t xml:space="preserve"> </w:t>
      </w:r>
      <w:r w:rsidRPr="00551FE9">
        <w:rPr>
          <w:color w:val="000000" w:themeColor="text1"/>
        </w:rPr>
        <w:t>российских</w:t>
      </w:r>
      <w:r w:rsidR="00E017BF" w:rsidRPr="00551FE9">
        <w:rPr>
          <w:color w:val="000000" w:themeColor="text1"/>
        </w:rPr>
        <w:t xml:space="preserve"> </w:t>
      </w:r>
      <w:r w:rsidRPr="00551FE9">
        <w:rPr>
          <w:color w:val="000000" w:themeColor="text1"/>
        </w:rPr>
        <w:t>организаций</w:t>
      </w:r>
      <w:r w:rsidR="00E017BF" w:rsidRPr="00551FE9">
        <w:rPr>
          <w:color w:val="000000" w:themeColor="text1"/>
        </w:rPr>
        <w:t xml:space="preserve"> </w:t>
      </w:r>
      <w:proofErr w:type="spellStart"/>
      <w:r w:rsidRPr="00551FE9">
        <w:rPr>
          <w:color w:val="000000" w:themeColor="text1"/>
        </w:rPr>
        <w:t>упоминавшиеся</w:t>
      </w:r>
      <w:proofErr w:type="spellEnd"/>
      <w:r w:rsidR="00E017BF" w:rsidRPr="00551FE9">
        <w:rPr>
          <w:color w:val="000000" w:themeColor="text1"/>
        </w:rPr>
        <w:t xml:space="preserve"> </w:t>
      </w:r>
      <w:r w:rsidRPr="00551FE9">
        <w:rPr>
          <w:color w:val="000000" w:themeColor="text1"/>
        </w:rPr>
        <w:t>выше</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поставок.</w:t>
      </w:r>
      <w:r w:rsidR="00E017BF" w:rsidRPr="00551FE9">
        <w:rPr>
          <w:color w:val="000000" w:themeColor="text1"/>
        </w:rPr>
        <w:t xml:space="preserve"> </w:t>
      </w:r>
      <w:r w:rsidRPr="00551FE9">
        <w:rPr>
          <w:color w:val="000000" w:themeColor="text1"/>
        </w:rPr>
        <w:t>Содержащиеся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формулировки</w:t>
      </w:r>
      <w:r w:rsidR="00E017BF" w:rsidRPr="00551FE9">
        <w:rPr>
          <w:color w:val="000000" w:themeColor="text1"/>
        </w:rPr>
        <w:t xml:space="preserve"> </w:t>
      </w:r>
      <w:r w:rsidRPr="00551FE9">
        <w:rPr>
          <w:color w:val="000000" w:themeColor="text1"/>
        </w:rPr>
        <w:t>апробированы</w:t>
      </w:r>
      <w:r w:rsidR="00E017BF" w:rsidRPr="00551FE9">
        <w:rPr>
          <w:color w:val="000000" w:themeColor="text1"/>
        </w:rPr>
        <w:t xml:space="preserve"> </w:t>
      </w:r>
      <w:r w:rsidRPr="00551FE9">
        <w:rPr>
          <w:color w:val="000000" w:themeColor="text1"/>
        </w:rPr>
        <w:t>договорной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арбитражной</w:t>
      </w:r>
      <w:r w:rsidR="00E017BF" w:rsidRPr="00551FE9">
        <w:rPr>
          <w:color w:val="000000" w:themeColor="text1"/>
        </w:rPr>
        <w:t xml:space="preserve"> </w:t>
      </w:r>
      <w:r w:rsidRPr="00551FE9">
        <w:rPr>
          <w:color w:val="000000" w:themeColor="text1"/>
        </w:rPr>
        <w:t>практикой.</w:t>
      </w:r>
      <w:r w:rsidR="00E017BF" w:rsidRPr="00551FE9">
        <w:rPr>
          <w:color w:val="000000" w:themeColor="text1"/>
        </w:rPr>
        <w:t xml:space="preserve"> </w:t>
      </w:r>
    </w:p>
    <w:p w:rsidR="008E6CDD" w:rsidRPr="00551FE9" w:rsidRDefault="00906D3F" w:rsidP="008E6CDD">
      <w:pPr>
        <w:ind w:firstLine="567"/>
        <w:jc w:val="both"/>
        <w:rPr>
          <w:color w:val="000000" w:themeColor="text1"/>
        </w:rPr>
      </w:pPr>
      <w:r w:rsidRPr="00551FE9">
        <w:rPr>
          <w:color w:val="000000" w:themeColor="text1"/>
        </w:rPr>
        <w:t>Во-вторых,</w:t>
      </w:r>
      <w:r w:rsidR="00E017BF" w:rsidRPr="00551FE9">
        <w:rPr>
          <w:color w:val="000000" w:themeColor="text1"/>
        </w:rPr>
        <w:t xml:space="preserve"> </w:t>
      </w:r>
      <w:r w:rsidRPr="00551FE9">
        <w:rPr>
          <w:color w:val="000000" w:themeColor="text1"/>
        </w:rPr>
        <w:t>типовой</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готовых</w:t>
      </w:r>
      <w:r w:rsidR="00E017BF" w:rsidRPr="00551FE9">
        <w:rPr>
          <w:color w:val="000000" w:themeColor="text1"/>
        </w:rPr>
        <w:t xml:space="preserve"> </w:t>
      </w:r>
      <w:r w:rsidRPr="00551FE9">
        <w:rPr>
          <w:color w:val="000000" w:themeColor="text1"/>
        </w:rPr>
        <w:t>изделий</w:t>
      </w:r>
      <w:r w:rsidR="00E017BF" w:rsidRPr="00551FE9">
        <w:rPr>
          <w:color w:val="000000" w:themeColor="text1"/>
        </w:rPr>
        <w:t xml:space="preserve"> </w:t>
      </w:r>
      <w:r w:rsidRPr="00551FE9">
        <w:rPr>
          <w:color w:val="000000" w:themeColor="text1"/>
        </w:rPr>
        <w:t>(предназначенных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перепродажи),</w:t>
      </w:r>
      <w:r w:rsidR="00E017BF" w:rsidRPr="00551FE9">
        <w:rPr>
          <w:color w:val="000000" w:themeColor="text1"/>
        </w:rPr>
        <w:t xml:space="preserve"> </w:t>
      </w:r>
      <w:r w:rsidRPr="00551FE9">
        <w:rPr>
          <w:color w:val="000000" w:themeColor="text1"/>
        </w:rPr>
        <w:t>разработанный</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торговой</w:t>
      </w:r>
      <w:r w:rsidR="00E017BF" w:rsidRPr="00551FE9">
        <w:rPr>
          <w:color w:val="000000" w:themeColor="text1"/>
        </w:rPr>
        <w:t xml:space="preserve"> </w:t>
      </w:r>
      <w:r w:rsidRPr="00551FE9">
        <w:rPr>
          <w:color w:val="000000" w:themeColor="text1"/>
        </w:rPr>
        <w:t>палатой.</w:t>
      </w:r>
      <w:r w:rsidR="00E017BF" w:rsidRPr="00551FE9">
        <w:rPr>
          <w:color w:val="000000" w:themeColor="text1"/>
        </w:rPr>
        <w:t xml:space="preserve"> </w:t>
      </w:r>
      <w:r w:rsidRPr="00551FE9">
        <w:rPr>
          <w:color w:val="000000" w:themeColor="text1"/>
        </w:rPr>
        <w:t>Указанный</w:t>
      </w:r>
      <w:r w:rsidR="00E017BF" w:rsidRPr="00551FE9">
        <w:rPr>
          <w:color w:val="000000" w:themeColor="text1"/>
        </w:rPr>
        <w:t xml:space="preserve"> </w:t>
      </w:r>
      <w:r w:rsidRPr="00551FE9">
        <w:rPr>
          <w:color w:val="000000" w:themeColor="text1"/>
        </w:rPr>
        <w:t>документ</w:t>
      </w:r>
      <w:r w:rsidR="00E017BF" w:rsidRPr="00551FE9">
        <w:rPr>
          <w:color w:val="000000" w:themeColor="text1"/>
        </w:rPr>
        <w:t xml:space="preserve"> </w:t>
      </w:r>
      <w:r w:rsidRPr="00551FE9">
        <w:rPr>
          <w:color w:val="000000" w:themeColor="text1"/>
        </w:rPr>
        <w:t>исходит</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применения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отношениям</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Венской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smartTag w:uri="urn:schemas-microsoft-com:office:smarttags" w:element="metricconverter">
        <w:smartTagPr>
          <w:attr w:name="ProductID" w:val="1980 г"/>
        </w:smartTagPr>
        <w:r w:rsidRPr="00551FE9">
          <w:rPr>
            <w:color w:val="000000" w:themeColor="text1"/>
          </w:rPr>
          <w:t>1980</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использования</w:t>
      </w:r>
      <w:r w:rsidR="00E017BF" w:rsidRPr="00551FE9">
        <w:rPr>
          <w:color w:val="000000" w:themeColor="text1"/>
        </w:rPr>
        <w:t xml:space="preserve"> </w:t>
      </w:r>
      <w:r w:rsidRPr="00551FE9">
        <w:rPr>
          <w:color w:val="000000" w:themeColor="text1"/>
        </w:rPr>
        <w:t>базисных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поставок,</w:t>
      </w:r>
      <w:r w:rsidR="00E017BF" w:rsidRPr="00551FE9">
        <w:rPr>
          <w:color w:val="000000" w:themeColor="text1"/>
        </w:rPr>
        <w:t xml:space="preserve"> </w:t>
      </w:r>
      <w:r w:rsidRPr="00551FE9">
        <w:rPr>
          <w:color w:val="000000" w:themeColor="text1"/>
        </w:rPr>
        <w:t>основанных</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proofErr w:type="spellStart"/>
      <w:r w:rsidRPr="00551FE9">
        <w:rPr>
          <w:color w:val="000000" w:themeColor="text1"/>
        </w:rPr>
        <w:t>Инкотермс</w:t>
      </w:r>
      <w:proofErr w:type="spellEnd"/>
      <w:r w:rsidR="00E017BF" w:rsidRPr="00551FE9">
        <w:rPr>
          <w:color w:val="000000" w:themeColor="text1"/>
        </w:rPr>
        <w:t xml:space="preserve"> </w:t>
      </w:r>
      <w:r w:rsidRPr="00551FE9">
        <w:rPr>
          <w:color w:val="000000" w:themeColor="text1"/>
        </w:rPr>
        <w:t>2000.</w:t>
      </w:r>
      <w:r w:rsidR="00E017BF" w:rsidRPr="00551FE9">
        <w:rPr>
          <w:color w:val="000000" w:themeColor="text1"/>
        </w:rPr>
        <w:t xml:space="preserve"> </w:t>
      </w:r>
      <w:r w:rsidRPr="00551FE9">
        <w:rPr>
          <w:color w:val="000000" w:themeColor="text1"/>
        </w:rPr>
        <w:t>Содержит</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некоторые</w:t>
      </w:r>
      <w:r w:rsidR="00E017BF" w:rsidRPr="00551FE9">
        <w:rPr>
          <w:color w:val="000000" w:themeColor="text1"/>
        </w:rPr>
        <w:t xml:space="preserve"> </w:t>
      </w:r>
      <w:r w:rsidRPr="00551FE9">
        <w:rPr>
          <w:color w:val="000000" w:themeColor="text1"/>
        </w:rPr>
        <w:t>положения,</w:t>
      </w:r>
      <w:r w:rsidR="00E017BF" w:rsidRPr="00551FE9">
        <w:rPr>
          <w:color w:val="000000" w:themeColor="text1"/>
        </w:rPr>
        <w:t xml:space="preserve"> </w:t>
      </w:r>
      <w:r w:rsidRPr="00551FE9">
        <w:rPr>
          <w:color w:val="000000" w:themeColor="text1"/>
        </w:rPr>
        <w:t>выходящие</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рамки</w:t>
      </w:r>
      <w:r w:rsidR="00E017BF" w:rsidRPr="00551FE9">
        <w:rPr>
          <w:color w:val="000000" w:themeColor="text1"/>
        </w:rPr>
        <w:t xml:space="preserve"> </w:t>
      </w:r>
      <w:r w:rsidRPr="00551FE9">
        <w:rPr>
          <w:color w:val="000000" w:themeColor="text1"/>
        </w:rPr>
        <w:t>регулирования</w:t>
      </w:r>
      <w:r w:rsidR="00E017BF" w:rsidRPr="00551FE9">
        <w:rPr>
          <w:color w:val="000000" w:themeColor="text1"/>
        </w:rPr>
        <w:t xml:space="preserve"> </w:t>
      </w:r>
      <w:r w:rsidRPr="00551FE9">
        <w:rPr>
          <w:color w:val="000000" w:themeColor="text1"/>
        </w:rPr>
        <w:t>Венской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вопросу</w:t>
      </w:r>
      <w:r w:rsidR="00E017BF" w:rsidRPr="00551FE9">
        <w:rPr>
          <w:color w:val="000000" w:themeColor="text1"/>
        </w:rPr>
        <w:t xml:space="preserve"> </w:t>
      </w:r>
      <w:r w:rsidRPr="00551FE9">
        <w:rPr>
          <w:color w:val="000000" w:themeColor="text1"/>
        </w:rPr>
        <w:t>сохранения</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собственности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товар</w:t>
      </w:r>
      <w:r w:rsidR="00E017BF" w:rsidRPr="00551FE9">
        <w:rPr>
          <w:color w:val="000000" w:themeColor="text1"/>
        </w:rPr>
        <w:t xml:space="preserve"> </w:t>
      </w:r>
      <w:r w:rsidRPr="00551FE9">
        <w:rPr>
          <w:color w:val="000000" w:themeColor="text1"/>
        </w:rPr>
        <w:t>у</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полной</w:t>
      </w:r>
      <w:r w:rsidR="00E017BF" w:rsidRPr="00551FE9">
        <w:rPr>
          <w:color w:val="000000" w:themeColor="text1"/>
        </w:rPr>
        <w:t xml:space="preserve"> </w:t>
      </w:r>
      <w:r w:rsidRPr="00551FE9">
        <w:rPr>
          <w:color w:val="000000" w:themeColor="text1"/>
        </w:rPr>
        <w:t>уплаты</w:t>
      </w:r>
      <w:r w:rsidR="00E017BF" w:rsidRPr="00551FE9">
        <w:rPr>
          <w:color w:val="000000" w:themeColor="text1"/>
        </w:rPr>
        <w:t xml:space="preserve"> </w:t>
      </w:r>
      <w:r w:rsidRPr="00551FE9">
        <w:rPr>
          <w:color w:val="000000" w:themeColor="text1"/>
        </w:rPr>
        <w:t>покупателем</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неустойке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просрочке</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p>
    <w:p w:rsidR="008E6CDD" w:rsidRPr="00551FE9" w:rsidRDefault="00906D3F" w:rsidP="008E6CDD">
      <w:pPr>
        <w:ind w:firstLine="567"/>
        <w:jc w:val="both"/>
        <w:rPr>
          <w:color w:val="000000" w:themeColor="text1"/>
        </w:rPr>
      </w:pPr>
      <w:r w:rsidRPr="00551FE9">
        <w:rPr>
          <w:color w:val="000000" w:themeColor="text1"/>
        </w:rPr>
        <w:t>В-третьих,</w:t>
      </w:r>
      <w:r w:rsidR="00E017BF" w:rsidRPr="00551FE9">
        <w:rPr>
          <w:color w:val="000000" w:themeColor="text1"/>
        </w:rPr>
        <w:t xml:space="preserve"> </w:t>
      </w:r>
      <w:r w:rsidRPr="00551FE9">
        <w:rPr>
          <w:color w:val="000000" w:themeColor="text1"/>
        </w:rPr>
        <w:t>разработанные</w:t>
      </w:r>
      <w:r w:rsidR="00E017BF" w:rsidRPr="00551FE9">
        <w:rPr>
          <w:color w:val="000000" w:themeColor="text1"/>
        </w:rPr>
        <w:t xml:space="preserve"> </w:t>
      </w:r>
      <w:r w:rsidRPr="00551FE9">
        <w:rPr>
          <w:color w:val="000000" w:themeColor="text1"/>
        </w:rPr>
        <w:t>под</w:t>
      </w:r>
      <w:r w:rsidR="00E017BF" w:rsidRPr="00551FE9">
        <w:rPr>
          <w:color w:val="000000" w:themeColor="text1"/>
        </w:rPr>
        <w:t xml:space="preserve"> </w:t>
      </w:r>
      <w:r w:rsidRPr="00551FE9">
        <w:rPr>
          <w:color w:val="000000" w:themeColor="text1"/>
        </w:rPr>
        <w:t>руководством</w:t>
      </w:r>
      <w:r w:rsidR="00E017BF" w:rsidRPr="00551FE9">
        <w:rPr>
          <w:color w:val="000000" w:themeColor="text1"/>
        </w:rPr>
        <w:t xml:space="preserve"> </w:t>
      </w:r>
      <w:r w:rsidRPr="00551FE9">
        <w:rPr>
          <w:color w:val="000000" w:themeColor="text1"/>
        </w:rPr>
        <w:t>Европейской</w:t>
      </w:r>
      <w:r w:rsidR="00E017BF" w:rsidRPr="00551FE9">
        <w:rPr>
          <w:color w:val="000000" w:themeColor="text1"/>
        </w:rPr>
        <w:t xml:space="preserve"> </w:t>
      </w:r>
      <w:r w:rsidRPr="00551FE9">
        <w:rPr>
          <w:color w:val="000000" w:themeColor="text1"/>
        </w:rPr>
        <w:t>экономической</w:t>
      </w:r>
      <w:r w:rsidR="00E017BF" w:rsidRPr="00551FE9">
        <w:rPr>
          <w:color w:val="000000" w:themeColor="text1"/>
        </w:rPr>
        <w:t xml:space="preserve"> </w:t>
      </w:r>
      <w:r w:rsidRPr="00551FE9">
        <w:rPr>
          <w:color w:val="000000" w:themeColor="text1"/>
        </w:rPr>
        <w:t>комиссии</w:t>
      </w:r>
      <w:r w:rsidR="00E017BF" w:rsidRPr="00551FE9">
        <w:rPr>
          <w:color w:val="000000" w:themeColor="text1"/>
        </w:rPr>
        <w:t xml:space="preserve"> </w:t>
      </w:r>
      <w:r w:rsidRPr="00551FE9">
        <w:rPr>
          <w:color w:val="000000" w:themeColor="text1"/>
        </w:rPr>
        <w:t>ООН</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различных</w:t>
      </w:r>
      <w:r w:rsidR="00E017BF" w:rsidRPr="00551FE9">
        <w:rPr>
          <w:color w:val="000000" w:themeColor="text1"/>
        </w:rPr>
        <w:t xml:space="preserve"> </w:t>
      </w:r>
      <w:r w:rsidRPr="00551FE9">
        <w:rPr>
          <w:color w:val="000000" w:themeColor="text1"/>
        </w:rPr>
        <w:t>видов</w:t>
      </w:r>
      <w:r w:rsidR="00E017BF" w:rsidRPr="00551FE9">
        <w:rPr>
          <w:color w:val="000000" w:themeColor="text1"/>
        </w:rPr>
        <w:t xml:space="preserve"> </w:t>
      </w:r>
      <w:r w:rsidRPr="00551FE9">
        <w:rPr>
          <w:color w:val="000000" w:themeColor="text1"/>
        </w:rPr>
        <w:t>торговых</w:t>
      </w:r>
      <w:r w:rsidR="00E017BF" w:rsidRPr="00551FE9">
        <w:rPr>
          <w:color w:val="000000" w:themeColor="text1"/>
        </w:rPr>
        <w:t xml:space="preserve"> </w:t>
      </w:r>
      <w:r w:rsidRPr="00551FE9">
        <w:rPr>
          <w:color w:val="000000" w:themeColor="text1"/>
        </w:rPr>
        <w:t>сделок.</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существует</w:t>
      </w:r>
      <w:r w:rsidR="00E017BF" w:rsidRPr="00551FE9">
        <w:rPr>
          <w:color w:val="000000" w:themeColor="text1"/>
        </w:rPr>
        <w:t xml:space="preserve"> </w:t>
      </w:r>
      <w:r w:rsidRPr="00551FE9">
        <w:rPr>
          <w:color w:val="000000" w:themeColor="text1"/>
        </w:rPr>
        <w:t>более</w:t>
      </w:r>
      <w:r w:rsidR="00E017BF" w:rsidRPr="00551FE9">
        <w:rPr>
          <w:color w:val="000000" w:themeColor="text1"/>
        </w:rPr>
        <w:t xml:space="preserve"> </w:t>
      </w:r>
      <w:r w:rsidRPr="00551FE9">
        <w:rPr>
          <w:color w:val="000000" w:themeColor="text1"/>
        </w:rPr>
        <w:t>трех</w:t>
      </w:r>
      <w:r w:rsidR="00E017BF" w:rsidRPr="00551FE9">
        <w:rPr>
          <w:color w:val="000000" w:themeColor="text1"/>
        </w:rPr>
        <w:t xml:space="preserve"> </w:t>
      </w:r>
      <w:r w:rsidRPr="00551FE9">
        <w:rPr>
          <w:color w:val="000000" w:themeColor="text1"/>
        </w:rPr>
        <w:t>десятков.</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имеются,</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r w:rsidRPr="00551FE9">
        <w:rPr>
          <w:color w:val="000000" w:themeColor="text1"/>
        </w:rPr>
        <w:t>экспортных</w:t>
      </w:r>
      <w:r w:rsidR="00E017BF" w:rsidRPr="00551FE9">
        <w:rPr>
          <w:color w:val="000000" w:themeColor="text1"/>
        </w:rPr>
        <w:t xml:space="preserve"> </w:t>
      </w:r>
      <w:r w:rsidRPr="00551FE9">
        <w:rPr>
          <w:color w:val="000000" w:themeColor="text1"/>
        </w:rPr>
        <w:t>поставок</w:t>
      </w:r>
      <w:r w:rsidR="00E017BF" w:rsidRPr="00551FE9">
        <w:rPr>
          <w:color w:val="000000" w:themeColor="text1"/>
        </w:rPr>
        <w:t xml:space="preserve"> </w:t>
      </w:r>
      <w:r w:rsidRPr="00551FE9">
        <w:rPr>
          <w:color w:val="000000" w:themeColor="text1"/>
        </w:rPr>
        <w:t>машинного</w:t>
      </w:r>
      <w:r w:rsidR="00E017BF" w:rsidRPr="00551FE9">
        <w:rPr>
          <w:color w:val="000000" w:themeColor="text1"/>
        </w:rPr>
        <w:t xml:space="preserve"> </w:t>
      </w:r>
      <w:r w:rsidRPr="00551FE9">
        <w:rPr>
          <w:color w:val="000000" w:themeColor="text1"/>
        </w:rPr>
        <w:t>оборудования,</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потребительских</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длительного</w:t>
      </w:r>
      <w:r w:rsidR="00E017BF" w:rsidRPr="00551FE9">
        <w:rPr>
          <w:color w:val="000000" w:themeColor="text1"/>
        </w:rPr>
        <w:t xml:space="preserve"> </w:t>
      </w:r>
      <w:r w:rsidRPr="00551FE9">
        <w:rPr>
          <w:color w:val="000000" w:themeColor="text1"/>
        </w:rPr>
        <w:t>пользования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других</w:t>
      </w:r>
      <w:r w:rsidR="00E017BF" w:rsidRPr="00551FE9">
        <w:rPr>
          <w:color w:val="000000" w:themeColor="text1"/>
        </w:rPr>
        <w:t xml:space="preserve"> </w:t>
      </w:r>
      <w:r w:rsidRPr="00551FE9">
        <w:rPr>
          <w:color w:val="000000" w:themeColor="text1"/>
        </w:rPr>
        <w:t>металлоизделий</w:t>
      </w:r>
      <w:r w:rsidR="00E017BF" w:rsidRPr="00551FE9">
        <w:rPr>
          <w:color w:val="000000" w:themeColor="text1"/>
        </w:rPr>
        <w:t xml:space="preserve"> </w:t>
      </w:r>
      <w:r w:rsidRPr="00551FE9">
        <w:rPr>
          <w:color w:val="000000" w:themeColor="text1"/>
        </w:rPr>
        <w:t>серийного</w:t>
      </w:r>
      <w:r w:rsidR="00E017BF" w:rsidRPr="00551FE9">
        <w:rPr>
          <w:color w:val="000000" w:themeColor="text1"/>
        </w:rPr>
        <w:t xml:space="preserve"> </w:t>
      </w:r>
      <w:r w:rsidRPr="00551FE9">
        <w:rPr>
          <w:color w:val="000000" w:themeColor="text1"/>
        </w:rPr>
        <w:t>производства,</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пиломатериалов</w:t>
      </w:r>
      <w:r w:rsidR="00E017BF" w:rsidRPr="00551FE9">
        <w:rPr>
          <w:color w:val="000000" w:themeColor="text1"/>
        </w:rPr>
        <w:t xml:space="preserve"> </w:t>
      </w:r>
      <w:r w:rsidRPr="00551FE9">
        <w:rPr>
          <w:color w:val="000000" w:themeColor="text1"/>
        </w:rPr>
        <w:t>хвойных</w:t>
      </w:r>
      <w:r w:rsidR="00E017BF" w:rsidRPr="00551FE9">
        <w:rPr>
          <w:color w:val="000000" w:themeColor="text1"/>
        </w:rPr>
        <w:t xml:space="preserve"> </w:t>
      </w:r>
      <w:r w:rsidRPr="00551FE9">
        <w:rPr>
          <w:color w:val="000000" w:themeColor="text1"/>
        </w:rPr>
        <w:t>пород,</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цитрусовых.</w:t>
      </w:r>
      <w:r w:rsidR="00E017BF" w:rsidRPr="00551FE9">
        <w:rPr>
          <w:color w:val="000000" w:themeColor="text1"/>
        </w:rPr>
        <w:t xml:space="preserve"> </w:t>
      </w:r>
    </w:p>
    <w:p w:rsidR="008E6CDD" w:rsidRPr="00551FE9" w:rsidRDefault="00906D3F" w:rsidP="00A147F5">
      <w:pPr>
        <w:ind w:firstLine="567"/>
        <w:jc w:val="both"/>
        <w:rPr>
          <w:color w:val="000000" w:themeColor="text1"/>
        </w:rPr>
      </w:pPr>
      <w:r w:rsidRPr="00551FE9">
        <w:rPr>
          <w:color w:val="000000" w:themeColor="text1"/>
        </w:rPr>
        <w:t>В-четвертых,</w:t>
      </w:r>
      <w:r w:rsidR="00E017BF" w:rsidRPr="00551FE9">
        <w:rPr>
          <w:color w:val="000000" w:themeColor="text1"/>
        </w:rPr>
        <w:t xml:space="preserve"> </w:t>
      </w:r>
      <w:r w:rsidRPr="00551FE9">
        <w:rPr>
          <w:color w:val="000000" w:themeColor="text1"/>
        </w:rPr>
        <w:t>широко</w:t>
      </w:r>
      <w:r w:rsidR="00E017BF" w:rsidRPr="00551FE9">
        <w:rPr>
          <w:color w:val="000000" w:themeColor="text1"/>
        </w:rPr>
        <w:t xml:space="preserve"> </w:t>
      </w:r>
      <w:r w:rsidRPr="00551FE9">
        <w:rPr>
          <w:color w:val="000000" w:themeColor="text1"/>
        </w:rPr>
        <w:t>применяемые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торговле</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разработанные</w:t>
      </w:r>
      <w:r w:rsidR="00E017BF" w:rsidRPr="00551FE9">
        <w:rPr>
          <w:color w:val="000000" w:themeColor="text1"/>
        </w:rPr>
        <w:t xml:space="preserve"> </w:t>
      </w:r>
      <w:r w:rsidRPr="00551FE9">
        <w:rPr>
          <w:color w:val="000000" w:themeColor="text1"/>
        </w:rPr>
        <w:t>соответствующими</w:t>
      </w:r>
      <w:r w:rsidR="00E017BF" w:rsidRPr="00551FE9">
        <w:rPr>
          <w:color w:val="000000" w:themeColor="text1"/>
        </w:rPr>
        <w:t xml:space="preserve"> </w:t>
      </w:r>
      <w:r w:rsidRPr="00551FE9">
        <w:rPr>
          <w:color w:val="000000" w:themeColor="text1"/>
        </w:rPr>
        <w:t>отраслевыми</w:t>
      </w:r>
      <w:r w:rsidR="00E017BF" w:rsidRPr="00551FE9">
        <w:rPr>
          <w:color w:val="000000" w:themeColor="text1"/>
        </w:rPr>
        <w:t xml:space="preserve"> </w:t>
      </w:r>
      <w:r w:rsidRPr="00551FE9">
        <w:rPr>
          <w:color w:val="000000" w:themeColor="text1"/>
        </w:rPr>
        <w:t>ассоциациями</w:t>
      </w:r>
      <w:r w:rsidR="00E017BF" w:rsidRPr="00551FE9">
        <w:rPr>
          <w:color w:val="000000" w:themeColor="text1"/>
        </w:rPr>
        <w:t xml:space="preserve"> </w:t>
      </w:r>
      <w:r w:rsidRPr="00551FE9">
        <w:rPr>
          <w:color w:val="000000" w:themeColor="text1"/>
        </w:rPr>
        <w:t>торговцев</w:t>
      </w:r>
      <w:r w:rsidR="00E017BF" w:rsidRPr="00551FE9">
        <w:rPr>
          <w:color w:val="000000" w:themeColor="text1"/>
        </w:rPr>
        <w:t xml:space="preserve"> </w:t>
      </w:r>
      <w:r w:rsidRPr="00551FE9">
        <w:rPr>
          <w:color w:val="000000" w:themeColor="text1"/>
        </w:rPr>
        <w:t>определенного</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составлены</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каждый</w:t>
      </w:r>
      <w:r w:rsidR="00E017BF" w:rsidRPr="00551FE9">
        <w:rPr>
          <w:color w:val="000000" w:themeColor="text1"/>
        </w:rPr>
        <w:t xml:space="preserve"> </w:t>
      </w:r>
      <w:r w:rsidRPr="00551FE9">
        <w:rPr>
          <w:color w:val="000000" w:themeColor="text1"/>
        </w:rPr>
        <w:t>отдельный</w:t>
      </w:r>
      <w:r w:rsidR="00E017BF" w:rsidRPr="00551FE9">
        <w:rPr>
          <w:color w:val="000000" w:themeColor="text1"/>
        </w:rPr>
        <w:t xml:space="preserve"> </w:t>
      </w:r>
      <w:r w:rsidRPr="00551FE9">
        <w:rPr>
          <w:color w:val="000000" w:themeColor="text1"/>
        </w:rPr>
        <w:t>вид</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(зерно,</w:t>
      </w:r>
      <w:r w:rsidR="00E017BF" w:rsidRPr="00551FE9">
        <w:rPr>
          <w:color w:val="000000" w:themeColor="text1"/>
        </w:rPr>
        <w:t xml:space="preserve"> </w:t>
      </w:r>
      <w:r w:rsidRPr="00551FE9">
        <w:rPr>
          <w:color w:val="000000" w:themeColor="text1"/>
        </w:rPr>
        <w:t>растительные</w:t>
      </w:r>
      <w:r w:rsidR="00E017BF" w:rsidRPr="00551FE9">
        <w:rPr>
          <w:color w:val="000000" w:themeColor="text1"/>
        </w:rPr>
        <w:t xml:space="preserve"> </w:t>
      </w:r>
      <w:r w:rsidRPr="00551FE9">
        <w:rPr>
          <w:color w:val="000000" w:themeColor="text1"/>
        </w:rPr>
        <w:t>масла,</w:t>
      </w:r>
      <w:r w:rsidR="00E017BF" w:rsidRPr="00551FE9">
        <w:rPr>
          <w:color w:val="000000" w:themeColor="text1"/>
        </w:rPr>
        <w:t xml:space="preserve"> </w:t>
      </w:r>
      <w:r w:rsidRPr="00551FE9">
        <w:rPr>
          <w:color w:val="000000" w:themeColor="text1"/>
        </w:rPr>
        <w:t>хлопок,</w:t>
      </w:r>
      <w:r w:rsidR="00E017BF" w:rsidRPr="00551FE9">
        <w:rPr>
          <w:color w:val="000000" w:themeColor="text1"/>
        </w:rPr>
        <w:t xml:space="preserve"> </w:t>
      </w:r>
      <w:r w:rsidRPr="00551FE9">
        <w:rPr>
          <w:color w:val="000000" w:themeColor="text1"/>
        </w:rPr>
        <w:t>натуральный</w:t>
      </w:r>
      <w:r w:rsidR="00E017BF" w:rsidRPr="00551FE9">
        <w:rPr>
          <w:color w:val="000000" w:themeColor="text1"/>
        </w:rPr>
        <w:t xml:space="preserve"> </w:t>
      </w:r>
      <w:r w:rsidRPr="00551FE9">
        <w:rPr>
          <w:color w:val="000000" w:themeColor="text1"/>
        </w:rPr>
        <w:t>каучук,</w:t>
      </w:r>
      <w:r w:rsidR="00E017BF" w:rsidRPr="00551FE9">
        <w:rPr>
          <w:color w:val="000000" w:themeColor="text1"/>
        </w:rPr>
        <w:t xml:space="preserve"> </w:t>
      </w:r>
      <w:r w:rsidRPr="00551FE9">
        <w:rPr>
          <w:color w:val="000000" w:themeColor="text1"/>
        </w:rPr>
        <w:t>лесоматериалы,</w:t>
      </w:r>
      <w:r w:rsidR="00E017BF" w:rsidRPr="00551FE9">
        <w:rPr>
          <w:color w:val="000000" w:themeColor="text1"/>
        </w:rPr>
        <w:t xml:space="preserve"> </w:t>
      </w:r>
      <w:r w:rsidRPr="00551FE9">
        <w:rPr>
          <w:color w:val="000000" w:themeColor="text1"/>
        </w:rPr>
        <w:t>кожсырье,</w:t>
      </w:r>
      <w:r w:rsidR="00E017BF" w:rsidRPr="00551FE9">
        <w:rPr>
          <w:color w:val="000000" w:themeColor="text1"/>
        </w:rPr>
        <w:t xml:space="preserve"> </w:t>
      </w:r>
      <w:r w:rsidRPr="00551FE9">
        <w:rPr>
          <w:color w:val="000000" w:themeColor="text1"/>
        </w:rPr>
        <w:t>уголь,</w:t>
      </w:r>
      <w:r w:rsidR="00E017BF" w:rsidRPr="00551FE9">
        <w:rPr>
          <w:color w:val="000000" w:themeColor="text1"/>
        </w:rPr>
        <w:t xml:space="preserve"> </w:t>
      </w:r>
      <w:r w:rsidRPr="00551FE9">
        <w:rPr>
          <w:color w:val="000000" w:themeColor="text1"/>
        </w:rPr>
        <w:t>цветные</w:t>
      </w:r>
      <w:r w:rsidR="00E017BF" w:rsidRPr="00551FE9">
        <w:rPr>
          <w:color w:val="000000" w:themeColor="text1"/>
        </w:rPr>
        <w:t xml:space="preserve"> </w:t>
      </w:r>
      <w:r w:rsidRPr="00551FE9">
        <w:rPr>
          <w:color w:val="000000" w:themeColor="text1"/>
        </w:rPr>
        <w:t>металлы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w:t>
      </w:r>
      <w:r w:rsidR="00E017BF" w:rsidRPr="00551FE9">
        <w:rPr>
          <w:color w:val="000000" w:themeColor="text1"/>
        </w:rPr>
        <w:t xml:space="preserve"> </w:t>
      </w:r>
      <w:r w:rsidRPr="00551FE9">
        <w:rPr>
          <w:color w:val="000000" w:themeColor="text1"/>
        </w:rPr>
        <w:t>В-пятых,</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торговой</w:t>
      </w:r>
      <w:r w:rsidR="00E017BF" w:rsidRPr="00551FE9">
        <w:rPr>
          <w:color w:val="000000" w:themeColor="text1"/>
        </w:rPr>
        <w:t xml:space="preserve"> </w:t>
      </w:r>
      <w:r w:rsidRPr="00551FE9">
        <w:rPr>
          <w:color w:val="000000" w:themeColor="text1"/>
        </w:rPr>
        <w:t>палаты,</w:t>
      </w:r>
      <w:r w:rsidR="00E017BF" w:rsidRPr="00551FE9">
        <w:rPr>
          <w:color w:val="000000" w:themeColor="text1"/>
        </w:rPr>
        <w:t xml:space="preserve"> </w:t>
      </w:r>
      <w:r w:rsidRPr="00551FE9">
        <w:rPr>
          <w:color w:val="000000" w:themeColor="text1"/>
        </w:rPr>
        <w:t>носящие</w:t>
      </w:r>
      <w:r w:rsidR="00E017BF" w:rsidRPr="00551FE9">
        <w:rPr>
          <w:color w:val="000000" w:themeColor="text1"/>
        </w:rPr>
        <w:t xml:space="preserve"> </w:t>
      </w:r>
      <w:r w:rsidRPr="00551FE9">
        <w:rPr>
          <w:color w:val="000000" w:themeColor="text1"/>
        </w:rPr>
        <w:t>рекомендательный</w:t>
      </w:r>
      <w:r w:rsidR="00E017BF" w:rsidRPr="00551FE9">
        <w:rPr>
          <w:color w:val="000000" w:themeColor="text1"/>
        </w:rPr>
        <w:t xml:space="preserve"> </w:t>
      </w:r>
      <w:r w:rsidRPr="00551FE9">
        <w:rPr>
          <w:color w:val="000000" w:themeColor="text1"/>
        </w:rPr>
        <w:t>характер</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обычно</w:t>
      </w:r>
      <w:r w:rsidR="00E017BF" w:rsidRPr="00551FE9">
        <w:rPr>
          <w:color w:val="000000" w:themeColor="text1"/>
        </w:rPr>
        <w:t xml:space="preserve"> </w:t>
      </w:r>
      <w:r w:rsidRPr="00551FE9">
        <w:rPr>
          <w:color w:val="000000" w:themeColor="text1"/>
        </w:rPr>
        <w:t>применяемые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наличии</w:t>
      </w:r>
      <w:r w:rsidR="00E017BF" w:rsidRPr="00551FE9">
        <w:rPr>
          <w:color w:val="000000" w:themeColor="text1"/>
        </w:rPr>
        <w:t xml:space="preserve"> </w:t>
      </w:r>
      <w:r w:rsidRPr="00551FE9">
        <w:rPr>
          <w:color w:val="000000" w:themeColor="text1"/>
        </w:rPr>
        <w:t>ссылки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число</w:t>
      </w:r>
      <w:r w:rsidR="00E017BF" w:rsidRPr="00551FE9">
        <w:rPr>
          <w:color w:val="000000" w:themeColor="text1"/>
        </w:rPr>
        <w:t xml:space="preserve"> </w:t>
      </w:r>
      <w:r w:rsidRPr="00551FE9">
        <w:rPr>
          <w:color w:val="000000" w:themeColor="text1"/>
        </w:rPr>
        <w:t>прежде</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входят</w:t>
      </w:r>
      <w:r w:rsidR="00E017BF" w:rsidRPr="00551FE9">
        <w:rPr>
          <w:color w:val="000000" w:themeColor="text1"/>
        </w:rPr>
        <w:t xml:space="preserve"> </w:t>
      </w:r>
      <w:r w:rsidRPr="00551FE9">
        <w:rPr>
          <w:color w:val="000000" w:themeColor="text1"/>
        </w:rPr>
        <w:t>Международные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толкования</w:t>
      </w:r>
      <w:r w:rsidR="00E017BF" w:rsidRPr="00551FE9">
        <w:rPr>
          <w:color w:val="000000" w:themeColor="text1"/>
        </w:rPr>
        <w:t xml:space="preserve"> </w:t>
      </w:r>
      <w:r w:rsidRPr="00551FE9">
        <w:rPr>
          <w:color w:val="000000" w:themeColor="text1"/>
        </w:rPr>
        <w:t>торговых</w:t>
      </w:r>
      <w:r w:rsidR="00E017BF" w:rsidRPr="00551FE9">
        <w:rPr>
          <w:color w:val="000000" w:themeColor="text1"/>
        </w:rPr>
        <w:t xml:space="preserve"> </w:t>
      </w:r>
      <w:r w:rsidRPr="00551FE9">
        <w:rPr>
          <w:color w:val="000000" w:themeColor="text1"/>
        </w:rPr>
        <w:t>терминов,</w:t>
      </w:r>
      <w:r w:rsidR="00E017BF" w:rsidRPr="00551FE9">
        <w:rPr>
          <w:color w:val="000000" w:themeColor="text1"/>
        </w:rPr>
        <w:t xml:space="preserve"> </w:t>
      </w:r>
      <w:r w:rsidRPr="00551FE9">
        <w:rPr>
          <w:color w:val="000000" w:themeColor="text1"/>
        </w:rPr>
        <w:t>действующие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настоящее</w:t>
      </w:r>
      <w:r w:rsidR="00E017BF" w:rsidRPr="00551FE9">
        <w:rPr>
          <w:color w:val="000000" w:themeColor="text1"/>
        </w:rPr>
        <w:t xml:space="preserve"> </w:t>
      </w:r>
      <w:r w:rsidRPr="00551FE9">
        <w:rPr>
          <w:color w:val="000000" w:themeColor="text1"/>
        </w:rPr>
        <w:t>время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редакции</w:t>
      </w:r>
      <w:r w:rsidR="00E017BF" w:rsidRPr="00551FE9">
        <w:rPr>
          <w:color w:val="000000" w:themeColor="text1"/>
        </w:rPr>
        <w:t xml:space="preserve"> </w:t>
      </w:r>
      <w:smartTag w:uri="urn:schemas-microsoft-com:office:smarttags" w:element="metricconverter">
        <w:smartTagPr>
          <w:attr w:name="ProductID" w:val="2000 г"/>
        </w:smartTagPr>
        <w:r w:rsidRPr="00551FE9">
          <w:rPr>
            <w:color w:val="000000" w:themeColor="text1"/>
          </w:rPr>
          <w:t>2000</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w:t>
      </w:r>
      <w:proofErr w:type="spellStart"/>
      <w:r w:rsidRPr="00551FE9">
        <w:rPr>
          <w:color w:val="000000" w:themeColor="text1"/>
        </w:rPr>
        <w:t>Инкотермс</w:t>
      </w:r>
      <w:proofErr w:type="spellEnd"/>
      <w:r w:rsidR="00E017BF" w:rsidRPr="00551FE9">
        <w:rPr>
          <w:color w:val="000000" w:themeColor="text1"/>
        </w:rPr>
        <w:t xml:space="preserve"> </w:t>
      </w:r>
      <w:r w:rsidR="00E32FD1" w:rsidRPr="00551FE9">
        <w:rPr>
          <w:color w:val="000000" w:themeColor="text1"/>
        </w:rPr>
        <w:t>201</w:t>
      </w:r>
      <w:r w:rsidRPr="00551FE9">
        <w:rPr>
          <w:color w:val="000000" w:themeColor="text1"/>
        </w:rPr>
        <w:t>0)</w:t>
      </w:r>
      <w:r w:rsidR="008E6CDD"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дается</w:t>
      </w:r>
      <w:r w:rsidR="00E017BF" w:rsidRPr="00551FE9">
        <w:rPr>
          <w:color w:val="000000" w:themeColor="text1"/>
        </w:rPr>
        <w:t xml:space="preserve"> </w:t>
      </w:r>
      <w:r w:rsidRPr="00551FE9">
        <w:rPr>
          <w:color w:val="000000" w:themeColor="text1"/>
        </w:rPr>
        <w:t>понятие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толкование</w:t>
      </w:r>
      <w:r w:rsidR="00E017BF" w:rsidRPr="00551FE9">
        <w:rPr>
          <w:color w:val="000000" w:themeColor="text1"/>
        </w:rPr>
        <w:t xml:space="preserve"> </w:t>
      </w:r>
      <w:r w:rsidRPr="00551FE9">
        <w:rPr>
          <w:color w:val="000000" w:themeColor="text1"/>
        </w:rPr>
        <w:t>13</w:t>
      </w:r>
      <w:r w:rsidR="00E017BF" w:rsidRPr="00551FE9">
        <w:rPr>
          <w:color w:val="000000" w:themeColor="text1"/>
        </w:rPr>
        <w:t xml:space="preserve"> </w:t>
      </w:r>
      <w:r w:rsidRPr="00551FE9">
        <w:rPr>
          <w:color w:val="000000" w:themeColor="text1"/>
        </w:rPr>
        <w:t>базисных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поставок,</w:t>
      </w:r>
      <w:r w:rsidR="00E017BF" w:rsidRPr="00551FE9">
        <w:rPr>
          <w:color w:val="000000" w:themeColor="text1"/>
        </w:rPr>
        <w:t xml:space="preserve"> </w:t>
      </w:r>
      <w:r w:rsidRPr="00551FE9">
        <w:rPr>
          <w:color w:val="000000" w:themeColor="text1"/>
        </w:rPr>
        <w:t>наиболее</w:t>
      </w:r>
      <w:r w:rsidR="00E017BF" w:rsidRPr="00551FE9">
        <w:rPr>
          <w:color w:val="000000" w:themeColor="text1"/>
        </w:rPr>
        <w:t xml:space="preserve"> </w:t>
      </w:r>
      <w:r w:rsidRPr="00551FE9">
        <w:rPr>
          <w:color w:val="000000" w:themeColor="text1"/>
        </w:rPr>
        <w:t>часто</w:t>
      </w:r>
      <w:r w:rsidR="00E017BF" w:rsidRPr="00551FE9">
        <w:rPr>
          <w:color w:val="000000" w:themeColor="text1"/>
        </w:rPr>
        <w:t xml:space="preserve"> </w:t>
      </w:r>
      <w:r w:rsidRPr="00551FE9">
        <w:rPr>
          <w:color w:val="000000" w:themeColor="text1"/>
        </w:rPr>
        <w:t>применяющихся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современной</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торговле</w:t>
      </w:r>
      <w:r w:rsidR="00E017BF" w:rsidRPr="00551FE9">
        <w:rPr>
          <w:color w:val="000000" w:themeColor="text1"/>
        </w:rPr>
        <w:t xml:space="preserve"> </w:t>
      </w:r>
      <w:r w:rsidRPr="00551FE9">
        <w:rPr>
          <w:color w:val="000000" w:themeColor="text1"/>
        </w:rPr>
        <w:t>(фоб,</w:t>
      </w:r>
      <w:r w:rsidR="00E017BF" w:rsidRPr="00551FE9">
        <w:rPr>
          <w:color w:val="000000" w:themeColor="text1"/>
        </w:rPr>
        <w:t xml:space="preserve"> </w:t>
      </w:r>
      <w:proofErr w:type="spellStart"/>
      <w:r w:rsidRPr="00551FE9">
        <w:rPr>
          <w:color w:val="000000" w:themeColor="text1"/>
        </w:rPr>
        <w:t>сиф</w:t>
      </w:r>
      <w:proofErr w:type="spellEnd"/>
      <w:r w:rsidRPr="00551FE9">
        <w:rPr>
          <w:color w:val="000000" w:themeColor="text1"/>
        </w:rPr>
        <w:t>,</w:t>
      </w:r>
      <w:r w:rsidR="00E017BF" w:rsidRPr="00551FE9">
        <w:rPr>
          <w:color w:val="000000" w:themeColor="text1"/>
        </w:rPr>
        <w:t xml:space="preserve"> </w:t>
      </w:r>
      <w:r w:rsidRPr="00551FE9">
        <w:rPr>
          <w:color w:val="000000" w:themeColor="text1"/>
        </w:rPr>
        <w:t>каф,</w:t>
      </w:r>
      <w:r w:rsidR="00E017BF" w:rsidRPr="00551FE9">
        <w:rPr>
          <w:color w:val="000000" w:themeColor="text1"/>
        </w:rPr>
        <w:t xml:space="preserve"> </w:t>
      </w:r>
      <w:r w:rsidRPr="00551FE9">
        <w:rPr>
          <w:color w:val="000000" w:themeColor="text1"/>
        </w:rPr>
        <w:t>фас,</w:t>
      </w:r>
      <w:r w:rsidR="00E017BF" w:rsidRPr="00551FE9">
        <w:rPr>
          <w:color w:val="000000" w:themeColor="text1"/>
        </w:rPr>
        <w:t xml:space="preserve"> </w:t>
      </w:r>
      <w:r w:rsidRPr="00551FE9">
        <w:rPr>
          <w:color w:val="000000" w:themeColor="text1"/>
        </w:rPr>
        <w:t>франко</w:t>
      </w:r>
      <w:r w:rsidR="00E017BF" w:rsidRPr="00551FE9">
        <w:rPr>
          <w:color w:val="000000" w:themeColor="text1"/>
        </w:rPr>
        <w:t xml:space="preserve"> </w:t>
      </w:r>
      <w:r w:rsidRPr="00551FE9">
        <w:rPr>
          <w:color w:val="000000" w:themeColor="text1"/>
        </w:rPr>
        <w:t>перевозчик</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w:t>
      </w:r>
      <w:r w:rsidR="00E017BF" w:rsidRPr="00551FE9">
        <w:rPr>
          <w:color w:val="000000" w:themeColor="text1"/>
        </w:rPr>
        <w:t xml:space="preserve"> </w:t>
      </w:r>
    </w:p>
    <w:p w:rsidR="00906D3F" w:rsidRPr="00551FE9" w:rsidRDefault="00906D3F"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условиях</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целесообразно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воспроизводить</w:t>
      </w:r>
      <w:r w:rsidR="00E017BF" w:rsidRPr="00551FE9">
        <w:rPr>
          <w:color w:val="000000" w:themeColor="text1"/>
        </w:rPr>
        <w:t xml:space="preserve"> </w:t>
      </w:r>
      <w:r w:rsidRPr="00551FE9">
        <w:rPr>
          <w:color w:val="000000" w:themeColor="text1"/>
        </w:rPr>
        <w:t>текст</w:t>
      </w:r>
      <w:r w:rsidR="00E017BF" w:rsidRPr="00551FE9">
        <w:rPr>
          <w:color w:val="000000" w:themeColor="text1"/>
        </w:rPr>
        <w:t xml:space="preserve"> </w:t>
      </w:r>
      <w:proofErr w:type="spellStart"/>
      <w:r w:rsidRPr="00551FE9">
        <w:rPr>
          <w:color w:val="000000" w:themeColor="text1"/>
        </w:rPr>
        <w:t>Инкотермс</w:t>
      </w:r>
      <w:proofErr w:type="spellEnd"/>
      <w:r w:rsidRPr="00551FE9">
        <w:rPr>
          <w:color w:val="000000" w:themeColor="text1"/>
        </w:rPr>
        <w:t>,</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сделать</w:t>
      </w:r>
      <w:r w:rsidR="00E017BF" w:rsidRPr="00551FE9">
        <w:rPr>
          <w:color w:val="000000" w:themeColor="text1"/>
        </w:rPr>
        <w:t xml:space="preserve"> </w:t>
      </w:r>
      <w:r w:rsidRPr="00551FE9">
        <w:rPr>
          <w:color w:val="000000" w:themeColor="text1"/>
        </w:rPr>
        <w:t>отсылку</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нему</w:t>
      </w:r>
      <w:r w:rsidR="00E017BF" w:rsidRPr="00551FE9">
        <w:rPr>
          <w:color w:val="000000" w:themeColor="text1"/>
        </w:rPr>
        <w:t xml:space="preserve"> </w:t>
      </w:r>
      <w:r w:rsidRPr="00551FE9">
        <w:rPr>
          <w:color w:val="000000" w:themeColor="text1"/>
        </w:rPr>
        <w:t>во</w:t>
      </w:r>
      <w:r w:rsidR="00E017BF" w:rsidRPr="00551FE9">
        <w:rPr>
          <w:color w:val="000000" w:themeColor="text1"/>
        </w:rPr>
        <w:t xml:space="preserve"> </w:t>
      </w:r>
      <w:r w:rsidRPr="00551FE9">
        <w:rPr>
          <w:color w:val="000000" w:themeColor="text1"/>
        </w:rPr>
        <w:t>всем,</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предусмотрено</w:t>
      </w:r>
      <w:r w:rsidR="00E017BF" w:rsidRPr="00551FE9">
        <w:rPr>
          <w:color w:val="000000" w:themeColor="text1"/>
        </w:rPr>
        <w:t xml:space="preserve"> </w:t>
      </w:r>
      <w:r w:rsidRPr="00551FE9">
        <w:rPr>
          <w:color w:val="000000" w:themeColor="text1"/>
        </w:rPr>
        <w:t>контрактом</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Общими</w:t>
      </w:r>
      <w:r w:rsidR="00E017BF" w:rsidRPr="00551FE9">
        <w:rPr>
          <w:color w:val="000000" w:themeColor="text1"/>
        </w:rPr>
        <w:t xml:space="preserve"> </w:t>
      </w:r>
      <w:r w:rsidRPr="00551FE9">
        <w:rPr>
          <w:color w:val="000000" w:themeColor="text1"/>
        </w:rPr>
        <w:t>условиями</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proofErr w:type="spellStart"/>
      <w:r w:rsidRPr="00551FE9">
        <w:rPr>
          <w:color w:val="000000" w:themeColor="text1"/>
        </w:rPr>
        <w:t>Инкотермс</w:t>
      </w:r>
      <w:proofErr w:type="spellEnd"/>
      <w:r w:rsidR="00E017BF" w:rsidRPr="00551FE9">
        <w:rPr>
          <w:color w:val="000000" w:themeColor="text1"/>
        </w:rPr>
        <w:t xml:space="preserve"> </w:t>
      </w:r>
      <w:r w:rsidR="00E32FD1" w:rsidRPr="00551FE9">
        <w:rPr>
          <w:color w:val="000000" w:themeColor="text1"/>
        </w:rPr>
        <w:t>201</w:t>
      </w:r>
      <w:r w:rsidRPr="00551FE9">
        <w:rPr>
          <w:color w:val="000000" w:themeColor="text1"/>
        </w:rPr>
        <w:t>0</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особо</w:t>
      </w:r>
      <w:r w:rsidR="00E017BF" w:rsidRPr="00551FE9">
        <w:rPr>
          <w:color w:val="000000" w:themeColor="text1"/>
        </w:rPr>
        <w:t xml:space="preserve"> </w:t>
      </w:r>
      <w:r w:rsidRPr="00551FE9">
        <w:rPr>
          <w:color w:val="000000" w:themeColor="text1"/>
        </w:rPr>
        <w:t>учитывать</w:t>
      </w:r>
      <w:r w:rsidR="00E017BF" w:rsidRPr="00551FE9">
        <w:rPr>
          <w:color w:val="000000" w:themeColor="text1"/>
        </w:rPr>
        <w:t xml:space="preserve"> </w:t>
      </w:r>
      <w:r w:rsidRPr="00551FE9">
        <w:rPr>
          <w:color w:val="000000" w:themeColor="text1"/>
        </w:rPr>
        <w:t>два</w:t>
      </w:r>
      <w:r w:rsidR="00E017BF" w:rsidRPr="00551FE9">
        <w:rPr>
          <w:color w:val="000000" w:themeColor="text1"/>
        </w:rPr>
        <w:t xml:space="preserve"> </w:t>
      </w:r>
      <w:r w:rsidRPr="00551FE9">
        <w:rPr>
          <w:color w:val="000000" w:themeColor="text1"/>
        </w:rPr>
        <w:t>момента.</w:t>
      </w:r>
      <w:r w:rsidR="00E017BF" w:rsidRPr="00551FE9">
        <w:rPr>
          <w:color w:val="000000" w:themeColor="text1"/>
        </w:rPr>
        <w:t xml:space="preserve"> </w:t>
      </w:r>
      <w:r w:rsidRPr="00551FE9">
        <w:rPr>
          <w:color w:val="000000" w:themeColor="text1"/>
        </w:rPr>
        <w:t>Во-первых,</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третья</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(п.</w:t>
      </w:r>
      <w:r w:rsidR="00E017BF" w:rsidRPr="00551FE9">
        <w:rPr>
          <w:color w:val="000000" w:themeColor="text1"/>
        </w:rPr>
        <w:t xml:space="preserve"> </w:t>
      </w:r>
      <w:r w:rsidRPr="00551FE9">
        <w:rPr>
          <w:color w:val="000000" w:themeColor="text1"/>
        </w:rPr>
        <w:t>6</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1211)</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договоре</w:t>
      </w:r>
      <w:r w:rsidR="00E017BF" w:rsidRPr="00551FE9">
        <w:rPr>
          <w:color w:val="000000" w:themeColor="text1"/>
        </w:rPr>
        <w:t xml:space="preserve"> </w:t>
      </w:r>
      <w:r w:rsidRPr="00551FE9">
        <w:rPr>
          <w:color w:val="000000" w:themeColor="text1"/>
        </w:rPr>
        <w:t>использованы</w:t>
      </w:r>
      <w:r w:rsidR="00E017BF" w:rsidRPr="00551FE9">
        <w:rPr>
          <w:color w:val="000000" w:themeColor="text1"/>
        </w:rPr>
        <w:t xml:space="preserve"> </w:t>
      </w:r>
      <w:r w:rsidRPr="00551FE9">
        <w:rPr>
          <w:color w:val="000000" w:themeColor="text1"/>
        </w:rPr>
        <w:t>принятые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международном</w:t>
      </w:r>
      <w:r w:rsidR="00E017BF" w:rsidRPr="00551FE9">
        <w:rPr>
          <w:color w:val="000000" w:themeColor="text1"/>
        </w:rPr>
        <w:t xml:space="preserve"> </w:t>
      </w:r>
      <w:r w:rsidRPr="00551FE9">
        <w:rPr>
          <w:color w:val="000000" w:themeColor="text1"/>
        </w:rPr>
        <w:t>обороте</w:t>
      </w:r>
      <w:r w:rsidR="00E017BF" w:rsidRPr="00551FE9">
        <w:rPr>
          <w:color w:val="000000" w:themeColor="text1"/>
        </w:rPr>
        <w:t xml:space="preserve"> </w:t>
      </w:r>
      <w:r w:rsidRPr="00551FE9">
        <w:rPr>
          <w:color w:val="000000" w:themeColor="text1"/>
        </w:rPr>
        <w:t>торговые</w:t>
      </w:r>
      <w:r w:rsidR="00E017BF" w:rsidRPr="00551FE9">
        <w:rPr>
          <w:color w:val="000000" w:themeColor="text1"/>
        </w:rPr>
        <w:t xml:space="preserve"> </w:t>
      </w:r>
      <w:r w:rsidRPr="00551FE9">
        <w:rPr>
          <w:color w:val="000000" w:themeColor="text1"/>
        </w:rPr>
        <w:t>термины,</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отсутствии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договоре</w:t>
      </w:r>
      <w:r w:rsidR="00E017BF" w:rsidRPr="00551FE9">
        <w:rPr>
          <w:color w:val="000000" w:themeColor="text1"/>
        </w:rPr>
        <w:t xml:space="preserve"> </w:t>
      </w:r>
      <w:r w:rsidRPr="00551FE9">
        <w:rPr>
          <w:color w:val="000000" w:themeColor="text1"/>
        </w:rPr>
        <w:t>иных</w:t>
      </w:r>
      <w:r w:rsidR="00E017BF" w:rsidRPr="00551FE9">
        <w:rPr>
          <w:color w:val="000000" w:themeColor="text1"/>
        </w:rPr>
        <w:t xml:space="preserve"> </w:t>
      </w:r>
      <w:r w:rsidRPr="00551FE9">
        <w:rPr>
          <w:color w:val="000000" w:themeColor="text1"/>
        </w:rPr>
        <w:t>указаний</w:t>
      </w:r>
      <w:r w:rsidR="00E017BF" w:rsidRPr="00551FE9">
        <w:rPr>
          <w:color w:val="000000" w:themeColor="text1"/>
        </w:rPr>
        <w:t xml:space="preserve"> </w:t>
      </w:r>
      <w:r w:rsidRPr="00551FE9">
        <w:rPr>
          <w:color w:val="000000" w:themeColor="text1"/>
        </w:rPr>
        <w:t>считается,</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сторонами</w:t>
      </w:r>
      <w:r w:rsidR="00E017BF" w:rsidRPr="00551FE9">
        <w:rPr>
          <w:color w:val="000000" w:themeColor="text1"/>
        </w:rPr>
        <w:t xml:space="preserve"> </w:t>
      </w:r>
      <w:r w:rsidRPr="00551FE9">
        <w:rPr>
          <w:color w:val="000000" w:themeColor="text1"/>
        </w:rPr>
        <w:t>согласовано</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отношениям</w:t>
      </w:r>
      <w:r w:rsidR="00E017BF" w:rsidRPr="00551FE9">
        <w:rPr>
          <w:color w:val="000000" w:themeColor="text1"/>
        </w:rPr>
        <w:t xml:space="preserve"> </w:t>
      </w:r>
      <w:r w:rsidRPr="00551FE9">
        <w:rPr>
          <w:color w:val="000000" w:themeColor="text1"/>
        </w:rPr>
        <w:t>обычаев</w:t>
      </w:r>
      <w:r w:rsidR="00E017BF" w:rsidRPr="00551FE9">
        <w:rPr>
          <w:color w:val="000000" w:themeColor="text1"/>
        </w:rPr>
        <w:t xml:space="preserve"> </w:t>
      </w:r>
      <w:r w:rsidRPr="00551FE9">
        <w:rPr>
          <w:color w:val="000000" w:themeColor="text1"/>
        </w:rPr>
        <w:t>делового</w:t>
      </w:r>
      <w:r w:rsidR="00E017BF" w:rsidRPr="00551FE9">
        <w:rPr>
          <w:color w:val="000000" w:themeColor="text1"/>
        </w:rPr>
        <w:t xml:space="preserve"> </w:t>
      </w:r>
      <w:r w:rsidRPr="00551FE9">
        <w:rPr>
          <w:color w:val="000000" w:themeColor="text1"/>
        </w:rPr>
        <w:t>оборота,</w:t>
      </w:r>
      <w:r w:rsidR="00E017BF" w:rsidRPr="00551FE9">
        <w:rPr>
          <w:color w:val="000000" w:themeColor="text1"/>
        </w:rPr>
        <w:t xml:space="preserve"> </w:t>
      </w:r>
      <w:r w:rsidRPr="00551FE9">
        <w:rPr>
          <w:color w:val="000000" w:themeColor="text1"/>
        </w:rPr>
        <w:t>обозначаемых</w:t>
      </w:r>
      <w:r w:rsidR="00E017BF" w:rsidRPr="00551FE9">
        <w:rPr>
          <w:color w:val="000000" w:themeColor="text1"/>
        </w:rPr>
        <w:t xml:space="preserve"> </w:t>
      </w:r>
      <w:r w:rsidRPr="00551FE9">
        <w:rPr>
          <w:color w:val="000000" w:themeColor="text1"/>
        </w:rPr>
        <w:t>соответствующими</w:t>
      </w:r>
      <w:r w:rsidR="00E017BF" w:rsidRPr="00551FE9">
        <w:rPr>
          <w:color w:val="000000" w:themeColor="text1"/>
        </w:rPr>
        <w:t xml:space="preserve"> </w:t>
      </w:r>
      <w:r w:rsidRPr="00551FE9">
        <w:rPr>
          <w:color w:val="000000" w:themeColor="text1"/>
        </w:rPr>
        <w:t>торговыми</w:t>
      </w:r>
      <w:r w:rsidR="00E017BF" w:rsidRPr="00551FE9">
        <w:rPr>
          <w:color w:val="000000" w:themeColor="text1"/>
        </w:rPr>
        <w:t xml:space="preserve"> </w:t>
      </w:r>
      <w:r w:rsidRPr="00551FE9">
        <w:rPr>
          <w:color w:val="000000" w:themeColor="text1"/>
        </w:rPr>
        <w:t>терминами.</w:t>
      </w:r>
      <w:r w:rsidR="00E017BF" w:rsidRPr="00551FE9">
        <w:rPr>
          <w:color w:val="000000" w:themeColor="text1"/>
        </w:rPr>
        <w:t xml:space="preserve"> </w:t>
      </w:r>
      <w:r w:rsidRPr="00551FE9">
        <w:rPr>
          <w:color w:val="000000" w:themeColor="text1"/>
        </w:rPr>
        <w:t>Во-вторых,</w:t>
      </w:r>
      <w:r w:rsidR="00E017BF" w:rsidRPr="00551FE9">
        <w:rPr>
          <w:color w:val="000000" w:themeColor="text1"/>
        </w:rPr>
        <w:t xml:space="preserve"> </w:t>
      </w:r>
      <w:r w:rsidRPr="00551FE9">
        <w:rPr>
          <w:color w:val="000000" w:themeColor="text1"/>
        </w:rPr>
        <w:t>Постановлением</w:t>
      </w:r>
      <w:r w:rsidR="00E017BF" w:rsidRPr="00551FE9">
        <w:rPr>
          <w:color w:val="000000" w:themeColor="text1"/>
        </w:rPr>
        <w:t xml:space="preserve"> </w:t>
      </w:r>
      <w:r w:rsidRPr="00551FE9">
        <w:rPr>
          <w:color w:val="000000" w:themeColor="text1"/>
        </w:rPr>
        <w:t>Правления</w:t>
      </w:r>
      <w:r w:rsidR="00E017BF" w:rsidRPr="00551FE9">
        <w:rPr>
          <w:color w:val="000000" w:themeColor="text1"/>
        </w:rPr>
        <w:t xml:space="preserve"> </w:t>
      </w:r>
      <w:r w:rsidRPr="00551FE9">
        <w:rPr>
          <w:color w:val="000000" w:themeColor="text1"/>
        </w:rPr>
        <w:t>ТПП</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28.06.2001</w:t>
      </w:r>
      <w:r w:rsidR="00E017BF" w:rsidRPr="00551FE9">
        <w:rPr>
          <w:color w:val="000000" w:themeColor="text1"/>
        </w:rPr>
        <w:t xml:space="preserve"> </w:t>
      </w:r>
      <w:r w:rsidRPr="00551FE9">
        <w:rPr>
          <w:color w:val="000000" w:themeColor="text1"/>
        </w:rPr>
        <w:t>N</w:t>
      </w:r>
      <w:r w:rsidR="00E017BF" w:rsidRPr="00551FE9">
        <w:rPr>
          <w:color w:val="000000" w:themeColor="text1"/>
        </w:rPr>
        <w:t xml:space="preserve"> </w:t>
      </w:r>
      <w:r w:rsidRPr="00551FE9">
        <w:rPr>
          <w:color w:val="000000" w:themeColor="text1"/>
        </w:rPr>
        <w:t>117-13</w:t>
      </w:r>
      <w:r w:rsidR="00E017BF" w:rsidRPr="00551FE9">
        <w:rPr>
          <w:color w:val="000000" w:themeColor="text1"/>
        </w:rPr>
        <w:t xml:space="preserve"> </w:t>
      </w:r>
      <w:r w:rsidRPr="00551FE9">
        <w:rPr>
          <w:color w:val="000000" w:themeColor="text1"/>
        </w:rPr>
        <w:t>(п.</w:t>
      </w:r>
      <w:r w:rsidR="00E017BF" w:rsidRPr="00551FE9">
        <w:rPr>
          <w:color w:val="000000" w:themeColor="text1"/>
        </w:rPr>
        <w:t xml:space="preserve"> </w:t>
      </w:r>
      <w:r w:rsidRPr="00551FE9">
        <w:rPr>
          <w:color w:val="000000" w:themeColor="text1"/>
        </w:rPr>
        <w:t>4)</w:t>
      </w:r>
      <w:r w:rsidR="00E017BF" w:rsidRPr="00551FE9">
        <w:rPr>
          <w:color w:val="000000" w:themeColor="text1"/>
        </w:rPr>
        <w:t xml:space="preserve"> </w:t>
      </w:r>
      <w:proofErr w:type="spellStart"/>
      <w:r w:rsidRPr="00551FE9">
        <w:rPr>
          <w:color w:val="000000" w:themeColor="text1"/>
        </w:rPr>
        <w:t>Инкотермс</w:t>
      </w:r>
      <w:proofErr w:type="spellEnd"/>
      <w:r w:rsidR="00E017BF" w:rsidRPr="00551FE9">
        <w:rPr>
          <w:color w:val="000000" w:themeColor="text1"/>
        </w:rPr>
        <w:t xml:space="preserve"> </w:t>
      </w:r>
      <w:r w:rsidR="00E32FD1" w:rsidRPr="00551FE9">
        <w:rPr>
          <w:color w:val="000000" w:themeColor="text1"/>
        </w:rPr>
        <w:t>201</w:t>
      </w:r>
      <w:r w:rsidRPr="00551FE9">
        <w:rPr>
          <w:color w:val="000000" w:themeColor="text1"/>
        </w:rPr>
        <w:t>0</w:t>
      </w:r>
      <w:r w:rsidR="00E017BF" w:rsidRPr="00551FE9">
        <w:rPr>
          <w:color w:val="000000" w:themeColor="text1"/>
        </w:rPr>
        <w:t xml:space="preserve"> </w:t>
      </w:r>
      <w:r w:rsidRPr="00551FE9">
        <w:rPr>
          <w:color w:val="000000" w:themeColor="text1"/>
        </w:rPr>
        <w:t>признаны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России</w:t>
      </w:r>
      <w:r w:rsidR="00E017BF" w:rsidRPr="00551FE9">
        <w:rPr>
          <w:color w:val="000000" w:themeColor="text1"/>
        </w:rPr>
        <w:t xml:space="preserve"> </w:t>
      </w:r>
      <w:r w:rsidRPr="00551FE9">
        <w:rPr>
          <w:color w:val="000000" w:themeColor="text1"/>
        </w:rPr>
        <w:t>торговым</w:t>
      </w:r>
      <w:r w:rsidR="00E017BF" w:rsidRPr="00551FE9">
        <w:rPr>
          <w:color w:val="000000" w:themeColor="text1"/>
        </w:rPr>
        <w:t xml:space="preserve"> </w:t>
      </w:r>
      <w:r w:rsidRPr="00551FE9">
        <w:rPr>
          <w:color w:val="000000" w:themeColor="text1"/>
        </w:rPr>
        <w:t>обычаем.</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изложенного</w:t>
      </w:r>
      <w:r w:rsidR="00E017BF" w:rsidRPr="00551FE9">
        <w:rPr>
          <w:color w:val="000000" w:themeColor="text1"/>
        </w:rPr>
        <w:t xml:space="preserve"> </w:t>
      </w:r>
      <w:r w:rsidRPr="00551FE9">
        <w:rPr>
          <w:color w:val="000000" w:themeColor="text1"/>
        </w:rPr>
        <w:t>ясно</w:t>
      </w:r>
      <w:r w:rsidR="00E017BF" w:rsidRPr="00551FE9">
        <w:rPr>
          <w:color w:val="000000" w:themeColor="text1"/>
        </w:rPr>
        <w:t xml:space="preserve"> </w:t>
      </w:r>
      <w:r w:rsidRPr="00551FE9">
        <w:rPr>
          <w:color w:val="000000" w:themeColor="text1"/>
        </w:rPr>
        <w:t>вытекает,</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регулируется</w:t>
      </w:r>
      <w:r w:rsidR="00E017BF" w:rsidRPr="00551FE9">
        <w:rPr>
          <w:color w:val="000000" w:themeColor="text1"/>
        </w:rPr>
        <w:t xml:space="preserve"> </w:t>
      </w:r>
      <w:r w:rsidRPr="00551FE9">
        <w:rPr>
          <w:color w:val="000000" w:themeColor="text1"/>
        </w:rPr>
        <w:t>российским</w:t>
      </w:r>
      <w:r w:rsidR="00E017BF" w:rsidRPr="00551FE9">
        <w:rPr>
          <w:color w:val="000000" w:themeColor="text1"/>
        </w:rPr>
        <w:t xml:space="preserve"> </w:t>
      </w:r>
      <w:r w:rsidRPr="00551FE9">
        <w:rPr>
          <w:color w:val="000000" w:themeColor="text1"/>
        </w:rPr>
        <w:t>материальным</w:t>
      </w:r>
      <w:r w:rsidR="00E017BF" w:rsidRPr="00551FE9">
        <w:rPr>
          <w:color w:val="000000" w:themeColor="text1"/>
        </w:rPr>
        <w:t xml:space="preserve"> </w:t>
      </w:r>
      <w:r w:rsidRPr="00551FE9">
        <w:rPr>
          <w:color w:val="000000" w:themeColor="text1"/>
        </w:rPr>
        <w:t>правом,</w:t>
      </w:r>
      <w:r w:rsidR="00E017BF" w:rsidRPr="00551FE9">
        <w:rPr>
          <w:color w:val="000000" w:themeColor="text1"/>
        </w:rPr>
        <w:t xml:space="preserve"> </w:t>
      </w:r>
      <w:r w:rsidRPr="00551FE9">
        <w:rPr>
          <w:color w:val="000000" w:themeColor="text1"/>
        </w:rPr>
        <w:t>даже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отсутствии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нем</w:t>
      </w:r>
      <w:r w:rsidR="00E017BF" w:rsidRPr="00551FE9">
        <w:rPr>
          <w:color w:val="000000" w:themeColor="text1"/>
        </w:rPr>
        <w:t xml:space="preserve"> </w:t>
      </w:r>
      <w:r w:rsidRPr="00551FE9">
        <w:rPr>
          <w:color w:val="000000" w:themeColor="text1"/>
        </w:rPr>
        <w:t>ссылки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proofErr w:type="spellStart"/>
      <w:r w:rsidRPr="00551FE9">
        <w:rPr>
          <w:color w:val="000000" w:themeColor="text1"/>
        </w:rPr>
        <w:t>Инкотермс</w:t>
      </w:r>
      <w:proofErr w:type="spellEnd"/>
      <w:r w:rsidR="00E017BF" w:rsidRPr="00551FE9">
        <w:rPr>
          <w:color w:val="000000" w:themeColor="text1"/>
        </w:rPr>
        <w:t xml:space="preserve"> </w:t>
      </w:r>
      <w:r w:rsidR="00E32FD1" w:rsidRPr="00551FE9">
        <w:rPr>
          <w:color w:val="000000" w:themeColor="text1"/>
        </w:rPr>
        <w:t>201</w:t>
      </w:r>
      <w:r w:rsidRPr="00551FE9">
        <w:rPr>
          <w:color w:val="000000" w:themeColor="text1"/>
        </w:rPr>
        <w:t>0</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применены</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толковании</w:t>
      </w:r>
      <w:r w:rsidR="00E017BF" w:rsidRPr="00551FE9">
        <w:rPr>
          <w:color w:val="000000" w:themeColor="text1"/>
        </w:rPr>
        <w:t xml:space="preserve"> </w:t>
      </w:r>
      <w:r w:rsidRPr="00551FE9">
        <w:rPr>
          <w:color w:val="000000" w:themeColor="text1"/>
        </w:rPr>
        <w:t>соответствующего</w:t>
      </w:r>
      <w:r w:rsidR="00E017BF" w:rsidRPr="00551FE9">
        <w:rPr>
          <w:color w:val="000000" w:themeColor="text1"/>
        </w:rPr>
        <w:t xml:space="preserve"> </w:t>
      </w:r>
      <w:r w:rsidRPr="00551FE9">
        <w:rPr>
          <w:color w:val="000000" w:themeColor="text1"/>
        </w:rPr>
        <w:t>базисного</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той</w:t>
      </w:r>
      <w:r w:rsidR="00E017BF" w:rsidRPr="00551FE9">
        <w:rPr>
          <w:color w:val="000000" w:themeColor="text1"/>
        </w:rPr>
        <w:t xml:space="preserve"> </w:t>
      </w:r>
      <w:r w:rsidRPr="00551FE9">
        <w:rPr>
          <w:color w:val="000000" w:themeColor="text1"/>
        </w:rPr>
        <w:t>мере,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какой</w:t>
      </w:r>
      <w:r w:rsidR="00E017BF" w:rsidRPr="00551FE9">
        <w:rPr>
          <w:color w:val="000000" w:themeColor="text1"/>
        </w:rPr>
        <w:t xml:space="preserve"> </w:t>
      </w:r>
      <w:r w:rsidRPr="00551FE9">
        <w:rPr>
          <w:color w:val="000000" w:themeColor="text1"/>
        </w:rPr>
        <w:t>иное</w:t>
      </w:r>
      <w:r w:rsidR="00E017BF" w:rsidRPr="00551FE9">
        <w:rPr>
          <w:color w:val="000000" w:themeColor="text1"/>
        </w:rPr>
        <w:t xml:space="preserve"> </w:t>
      </w:r>
      <w:r w:rsidRPr="00551FE9">
        <w:rPr>
          <w:color w:val="000000" w:themeColor="text1"/>
        </w:rPr>
        <w:t>прямо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предусмотрено</w:t>
      </w:r>
      <w:r w:rsidR="00E017BF" w:rsidRPr="00551FE9">
        <w:rPr>
          <w:color w:val="000000" w:themeColor="text1"/>
        </w:rPr>
        <w:t xml:space="preserve"> </w:t>
      </w:r>
      <w:r w:rsidRPr="00551FE9">
        <w:rPr>
          <w:color w:val="000000" w:themeColor="text1"/>
        </w:rPr>
        <w:t>контрактом.</w:t>
      </w:r>
    </w:p>
    <w:p w:rsidR="00906D3F" w:rsidRPr="00551FE9" w:rsidRDefault="00906D3F" w:rsidP="00A147F5">
      <w:pPr>
        <w:ind w:firstLine="567"/>
        <w:jc w:val="both"/>
        <w:rPr>
          <w:color w:val="000000" w:themeColor="text1"/>
        </w:rPr>
      </w:pPr>
      <w:r w:rsidRPr="00551FE9">
        <w:rPr>
          <w:color w:val="000000" w:themeColor="text1"/>
        </w:rPr>
        <w:lastRenderedPageBreak/>
        <w:t>Возможна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разработка</w:t>
      </w:r>
      <w:r w:rsidR="00E017BF" w:rsidRPr="00551FE9">
        <w:rPr>
          <w:color w:val="000000" w:themeColor="text1"/>
        </w:rPr>
        <w:t xml:space="preserve"> </w:t>
      </w:r>
      <w:r w:rsidRPr="00551FE9">
        <w:rPr>
          <w:color w:val="000000" w:themeColor="text1"/>
        </w:rPr>
        <w:t>собственных</w:t>
      </w:r>
      <w:r w:rsidR="00E017BF" w:rsidRPr="00551FE9">
        <w:rPr>
          <w:color w:val="000000" w:themeColor="text1"/>
        </w:rPr>
        <w:t xml:space="preserve"> </w:t>
      </w:r>
      <w:r w:rsidRPr="00551FE9">
        <w:rPr>
          <w:color w:val="000000" w:themeColor="text1"/>
        </w:rPr>
        <w:t>типовых</w:t>
      </w:r>
      <w:r w:rsidR="00E017BF" w:rsidRPr="00551FE9">
        <w:rPr>
          <w:color w:val="000000" w:themeColor="text1"/>
        </w:rPr>
        <w:t xml:space="preserve"> </w:t>
      </w:r>
      <w:r w:rsidRPr="00551FE9">
        <w:rPr>
          <w:color w:val="000000" w:themeColor="text1"/>
        </w:rPr>
        <w:t>контрактов,</w:t>
      </w:r>
      <w:r w:rsidR="00E017BF" w:rsidRPr="00551FE9">
        <w:rPr>
          <w:color w:val="000000" w:themeColor="text1"/>
        </w:rPr>
        <w:t xml:space="preserve"> </w:t>
      </w:r>
      <w:r w:rsidRPr="00551FE9">
        <w:rPr>
          <w:color w:val="000000" w:themeColor="text1"/>
        </w:rPr>
        <w:t>содержащих</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положения,</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целесообразно</w:t>
      </w:r>
      <w:r w:rsidR="00E017BF" w:rsidRPr="00551FE9">
        <w:rPr>
          <w:color w:val="000000" w:themeColor="text1"/>
        </w:rPr>
        <w:t xml:space="preserve"> </w:t>
      </w:r>
      <w:r w:rsidRPr="00551FE9">
        <w:rPr>
          <w:color w:val="000000" w:themeColor="text1"/>
        </w:rPr>
        <w:t>использовать</w:t>
      </w:r>
      <w:r w:rsidR="00E017BF" w:rsidRPr="00551FE9">
        <w:rPr>
          <w:color w:val="000000" w:themeColor="text1"/>
        </w:rPr>
        <w:t xml:space="preserve"> </w:t>
      </w:r>
      <w:r w:rsidRPr="00551FE9">
        <w:rPr>
          <w:color w:val="000000" w:themeColor="text1"/>
        </w:rPr>
        <w:t>те</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источники,</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разработке</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Кроме</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положений</w:t>
      </w:r>
      <w:r w:rsidR="00E017BF" w:rsidRPr="00551FE9">
        <w:rPr>
          <w:color w:val="000000" w:themeColor="text1"/>
        </w:rPr>
        <w:t xml:space="preserve"> </w:t>
      </w:r>
      <w:r w:rsidRPr="00551FE9">
        <w:rPr>
          <w:color w:val="000000" w:themeColor="text1"/>
        </w:rPr>
        <w:t>типовой</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обычно</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соответствующие</w:t>
      </w:r>
      <w:r w:rsidR="00E017BF" w:rsidRPr="00551FE9">
        <w:rPr>
          <w:color w:val="000000" w:themeColor="text1"/>
        </w:rPr>
        <w:t xml:space="preserve"> </w:t>
      </w:r>
      <w:r w:rsidRPr="00551FE9">
        <w:rPr>
          <w:color w:val="000000" w:themeColor="text1"/>
        </w:rPr>
        <w:t>графы,</w:t>
      </w:r>
      <w:r w:rsidR="00E017BF" w:rsidRPr="00551FE9">
        <w:rPr>
          <w:color w:val="000000" w:themeColor="text1"/>
        </w:rPr>
        <w:t xml:space="preserve"> </w:t>
      </w:r>
      <w:r w:rsidRPr="00551FE9">
        <w:rPr>
          <w:color w:val="000000" w:themeColor="text1"/>
        </w:rPr>
        <w:t>подлежащие</w:t>
      </w:r>
      <w:r w:rsidR="00E017BF" w:rsidRPr="00551FE9">
        <w:rPr>
          <w:color w:val="000000" w:themeColor="text1"/>
        </w:rPr>
        <w:t xml:space="preserve"> </w:t>
      </w:r>
      <w:r w:rsidRPr="00551FE9">
        <w:rPr>
          <w:color w:val="000000" w:themeColor="text1"/>
        </w:rPr>
        <w:t>заполнению</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каждом</w:t>
      </w:r>
      <w:r w:rsidR="00E017BF" w:rsidRPr="00551FE9">
        <w:rPr>
          <w:color w:val="000000" w:themeColor="text1"/>
        </w:rPr>
        <w:t xml:space="preserve"> </w:t>
      </w:r>
      <w:r w:rsidRPr="00551FE9">
        <w:rPr>
          <w:color w:val="000000" w:themeColor="text1"/>
        </w:rPr>
        <w:t>конкретном</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(предмет</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количество,</w:t>
      </w:r>
      <w:r w:rsidR="00E017BF" w:rsidRPr="00551FE9">
        <w:rPr>
          <w:color w:val="000000" w:themeColor="text1"/>
        </w:rPr>
        <w:t xml:space="preserve"> </w:t>
      </w:r>
      <w:r w:rsidRPr="00551FE9">
        <w:rPr>
          <w:color w:val="000000" w:themeColor="text1"/>
        </w:rPr>
        <w:t>требования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качеству,</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базис</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срок</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собственный</w:t>
      </w:r>
      <w:r w:rsidR="00E017BF" w:rsidRPr="00551FE9">
        <w:rPr>
          <w:color w:val="000000" w:themeColor="text1"/>
        </w:rPr>
        <w:t xml:space="preserve"> </w:t>
      </w:r>
      <w:r w:rsidRPr="00551FE9">
        <w:rPr>
          <w:color w:val="000000" w:themeColor="text1"/>
        </w:rPr>
        <w:t>типовой</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известный</w:t>
      </w:r>
      <w:r w:rsidR="00E017BF" w:rsidRPr="00551FE9">
        <w:rPr>
          <w:color w:val="000000" w:themeColor="text1"/>
        </w:rPr>
        <w:t xml:space="preserve"> </w:t>
      </w:r>
      <w:r w:rsidRPr="00551FE9">
        <w:rPr>
          <w:color w:val="000000" w:themeColor="text1"/>
        </w:rPr>
        <w:t>партнеру,</w:t>
      </w:r>
      <w:r w:rsidR="00E017BF" w:rsidRPr="00551FE9">
        <w:rPr>
          <w:color w:val="000000" w:themeColor="text1"/>
        </w:rPr>
        <w:t xml:space="preserve"> </w:t>
      </w:r>
      <w:r w:rsidRPr="00551FE9">
        <w:rPr>
          <w:color w:val="000000" w:themeColor="text1"/>
        </w:rPr>
        <w:t>можно</w:t>
      </w:r>
      <w:r w:rsidR="00E017BF" w:rsidRPr="00551FE9">
        <w:rPr>
          <w:color w:val="000000" w:themeColor="text1"/>
        </w:rPr>
        <w:t xml:space="preserve"> </w:t>
      </w:r>
      <w:r w:rsidRPr="00551FE9">
        <w:rPr>
          <w:color w:val="000000" w:themeColor="text1"/>
        </w:rPr>
        <w:t>ссылаться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направляемой</w:t>
      </w:r>
      <w:r w:rsidR="00E017BF" w:rsidRPr="00551FE9">
        <w:rPr>
          <w:color w:val="000000" w:themeColor="text1"/>
        </w:rPr>
        <w:t xml:space="preserve"> </w:t>
      </w:r>
      <w:r w:rsidRPr="00551FE9">
        <w:rPr>
          <w:color w:val="000000" w:themeColor="text1"/>
        </w:rPr>
        <w:t>ему</w:t>
      </w:r>
      <w:r w:rsidR="00E017BF" w:rsidRPr="00551FE9">
        <w:rPr>
          <w:color w:val="000000" w:themeColor="text1"/>
        </w:rPr>
        <w:t xml:space="preserve"> </w:t>
      </w:r>
      <w:r w:rsidRPr="00551FE9">
        <w:rPr>
          <w:color w:val="000000" w:themeColor="text1"/>
        </w:rPr>
        <w:t>оферте,</w:t>
      </w:r>
      <w:r w:rsidR="00E017BF" w:rsidRPr="00551FE9">
        <w:rPr>
          <w:color w:val="000000" w:themeColor="text1"/>
        </w:rPr>
        <w:t xml:space="preserve"> </w:t>
      </w:r>
      <w:r w:rsidRPr="00551FE9">
        <w:rPr>
          <w:color w:val="000000" w:themeColor="text1"/>
        </w:rPr>
        <w:t>указав,</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остальном</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применяться</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такого-то</w:t>
      </w:r>
      <w:r w:rsidR="00E017BF" w:rsidRPr="00551FE9">
        <w:rPr>
          <w:color w:val="000000" w:themeColor="text1"/>
        </w:rPr>
        <w:t xml:space="preserve"> </w:t>
      </w:r>
      <w:r w:rsidRPr="00551FE9">
        <w:rPr>
          <w:color w:val="000000" w:themeColor="text1"/>
        </w:rPr>
        <w:t>типового</w:t>
      </w:r>
      <w:r w:rsidR="00E017BF" w:rsidRPr="00551FE9">
        <w:rPr>
          <w:color w:val="000000" w:themeColor="text1"/>
        </w:rPr>
        <w:t xml:space="preserve"> </w:t>
      </w:r>
      <w:r w:rsidRPr="00551FE9">
        <w:rPr>
          <w:color w:val="000000" w:themeColor="text1"/>
        </w:rPr>
        <w:t>контракта.</w:t>
      </w:r>
    </w:p>
    <w:p w:rsidR="00906D3F" w:rsidRPr="00551FE9" w:rsidRDefault="00906D3F" w:rsidP="00A147F5">
      <w:pPr>
        <w:ind w:firstLine="567"/>
        <w:jc w:val="both"/>
        <w:rPr>
          <w:color w:val="000000" w:themeColor="text1"/>
        </w:rPr>
      </w:pPr>
      <w:r w:rsidRPr="00551FE9">
        <w:rPr>
          <w:color w:val="000000" w:themeColor="text1"/>
        </w:rPr>
        <w:t>Существуют</w:t>
      </w:r>
      <w:r w:rsidR="00E017BF" w:rsidRPr="00551FE9">
        <w:rPr>
          <w:color w:val="000000" w:themeColor="text1"/>
        </w:rPr>
        <w:t xml:space="preserve"> </w:t>
      </w:r>
      <w:r w:rsidRPr="00551FE9">
        <w:rPr>
          <w:color w:val="000000" w:themeColor="text1"/>
        </w:rPr>
        <w:t>определенные</w:t>
      </w:r>
      <w:r w:rsidR="00E017BF" w:rsidRPr="00551FE9">
        <w:rPr>
          <w:color w:val="000000" w:themeColor="text1"/>
        </w:rPr>
        <w:t xml:space="preserve"> </w:t>
      </w:r>
      <w:r w:rsidRPr="00551FE9">
        <w:rPr>
          <w:color w:val="000000" w:themeColor="text1"/>
        </w:rPr>
        <w:t>ограничения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r w:rsidRPr="00551FE9">
        <w:rPr>
          <w:color w:val="000000" w:themeColor="text1"/>
        </w:rPr>
        <w:t>включения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эти</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нарушающих</w:t>
      </w:r>
      <w:r w:rsidR="00E017BF" w:rsidRPr="00551FE9">
        <w:rPr>
          <w:color w:val="000000" w:themeColor="text1"/>
        </w:rPr>
        <w:t xml:space="preserve"> </w:t>
      </w:r>
      <w:r w:rsidRPr="00551FE9">
        <w:rPr>
          <w:color w:val="000000" w:themeColor="text1"/>
        </w:rPr>
        <w:t>баланс</w:t>
      </w:r>
      <w:r w:rsidR="00E017BF" w:rsidRPr="00551FE9">
        <w:rPr>
          <w:color w:val="000000" w:themeColor="text1"/>
        </w:rPr>
        <w:t xml:space="preserve"> </w:t>
      </w:r>
      <w:r w:rsidRPr="00551FE9">
        <w:rPr>
          <w:color w:val="000000" w:themeColor="text1"/>
        </w:rPr>
        <w:t>интересов</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т.е.</w:t>
      </w:r>
      <w:r w:rsidR="00E017BF" w:rsidRPr="00551FE9">
        <w:rPr>
          <w:color w:val="000000" w:themeColor="text1"/>
        </w:rPr>
        <w:t xml:space="preserve"> </w:t>
      </w:r>
      <w:r w:rsidRPr="00551FE9">
        <w:rPr>
          <w:color w:val="000000" w:themeColor="text1"/>
        </w:rPr>
        <w:t>предусматривающих</w:t>
      </w:r>
      <w:r w:rsidR="00E017BF" w:rsidRPr="00551FE9">
        <w:rPr>
          <w:color w:val="000000" w:themeColor="text1"/>
        </w:rPr>
        <w:t xml:space="preserve"> </w:t>
      </w:r>
      <w:r w:rsidRPr="00551FE9">
        <w:rPr>
          <w:color w:val="000000" w:themeColor="text1"/>
        </w:rPr>
        <w:t>односторонние</w:t>
      </w:r>
      <w:r w:rsidR="00E017BF" w:rsidRPr="00551FE9">
        <w:rPr>
          <w:color w:val="000000" w:themeColor="text1"/>
        </w:rPr>
        <w:t xml:space="preserve"> </w:t>
      </w:r>
      <w:r w:rsidRPr="00551FE9">
        <w:rPr>
          <w:color w:val="000000" w:themeColor="text1"/>
        </w:rPr>
        <w:t>выгоды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свою</w:t>
      </w:r>
      <w:r w:rsidR="00E017BF" w:rsidRPr="00551FE9">
        <w:rPr>
          <w:color w:val="000000" w:themeColor="text1"/>
        </w:rPr>
        <w:t xml:space="preserve"> </w:t>
      </w:r>
      <w:r w:rsidRPr="00551FE9">
        <w:rPr>
          <w:color w:val="000000" w:themeColor="text1"/>
        </w:rPr>
        <w:t>пользу.</w:t>
      </w:r>
    </w:p>
    <w:p w:rsidR="008E6CDD" w:rsidRPr="00551FE9" w:rsidRDefault="00906D3F" w:rsidP="00A147F5">
      <w:pPr>
        <w:ind w:firstLine="567"/>
        <w:jc w:val="both"/>
        <w:rPr>
          <w:color w:val="000000" w:themeColor="text1"/>
        </w:rPr>
      </w:pPr>
      <w:r w:rsidRPr="00551FE9">
        <w:rPr>
          <w:color w:val="000000" w:themeColor="text1"/>
        </w:rPr>
        <w:t>Во-первых,</w:t>
      </w:r>
      <w:r w:rsidR="00E017BF" w:rsidRPr="00551FE9">
        <w:rPr>
          <w:color w:val="000000" w:themeColor="text1"/>
        </w:rPr>
        <w:t xml:space="preserve"> </w:t>
      </w:r>
      <w:r w:rsidRPr="00551FE9">
        <w:rPr>
          <w:color w:val="000000" w:themeColor="text1"/>
        </w:rPr>
        <w:t>явные</w:t>
      </w:r>
      <w:r w:rsidR="00E017BF" w:rsidRPr="00551FE9">
        <w:rPr>
          <w:color w:val="000000" w:themeColor="text1"/>
        </w:rPr>
        <w:t xml:space="preserve"> </w:t>
      </w:r>
      <w:r w:rsidRPr="00551FE9">
        <w:rPr>
          <w:color w:val="000000" w:themeColor="text1"/>
        </w:rPr>
        <w:t>нарушения</w:t>
      </w:r>
      <w:r w:rsidR="00E017BF" w:rsidRPr="00551FE9">
        <w:rPr>
          <w:color w:val="000000" w:themeColor="text1"/>
        </w:rPr>
        <w:t xml:space="preserve"> </w:t>
      </w:r>
      <w:r w:rsidRPr="00551FE9">
        <w:rPr>
          <w:color w:val="000000" w:themeColor="text1"/>
        </w:rPr>
        <w:t>баланса</w:t>
      </w:r>
      <w:r w:rsidR="00E017BF" w:rsidRPr="00551FE9">
        <w:rPr>
          <w:color w:val="000000" w:themeColor="text1"/>
        </w:rPr>
        <w:t xml:space="preserve"> </w:t>
      </w:r>
      <w:r w:rsidRPr="00551FE9">
        <w:rPr>
          <w:color w:val="000000" w:themeColor="text1"/>
        </w:rPr>
        <w:t>интересов</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легко</w:t>
      </w:r>
      <w:r w:rsidR="00E017BF" w:rsidRPr="00551FE9">
        <w:rPr>
          <w:color w:val="000000" w:themeColor="text1"/>
        </w:rPr>
        <w:t xml:space="preserve"> </w:t>
      </w:r>
      <w:r w:rsidRPr="00551FE9">
        <w:rPr>
          <w:color w:val="000000" w:themeColor="text1"/>
        </w:rPr>
        <w:t>замечены</w:t>
      </w:r>
      <w:r w:rsidR="00E017BF" w:rsidRPr="00551FE9">
        <w:rPr>
          <w:color w:val="000000" w:themeColor="text1"/>
        </w:rPr>
        <w:t xml:space="preserve"> </w:t>
      </w:r>
      <w:r w:rsidRPr="00551FE9">
        <w:rPr>
          <w:color w:val="000000" w:themeColor="text1"/>
        </w:rPr>
        <w:t>партнером,</w:t>
      </w:r>
      <w:r w:rsidR="00E017BF" w:rsidRPr="00551FE9">
        <w:rPr>
          <w:color w:val="000000" w:themeColor="text1"/>
        </w:rPr>
        <w:t xml:space="preserve"> </w:t>
      </w:r>
      <w:r w:rsidRPr="00551FE9">
        <w:rPr>
          <w:color w:val="000000" w:themeColor="text1"/>
        </w:rPr>
        <w:t>затруднят</w:t>
      </w:r>
      <w:r w:rsidR="00E017BF" w:rsidRPr="00551FE9">
        <w:rPr>
          <w:color w:val="000000" w:themeColor="text1"/>
        </w:rPr>
        <w:t xml:space="preserve"> </w:t>
      </w:r>
      <w:r w:rsidRPr="00551FE9">
        <w:rPr>
          <w:color w:val="000000" w:themeColor="text1"/>
        </w:rPr>
        <w:t>переговоры</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ним</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привести</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снижению</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экспортные</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повышению</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импортные</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r w:rsidRPr="00551FE9">
        <w:rPr>
          <w:color w:val="000000" w:themeColor="text1"/>
        </w:rPr>
        <w:t>поскольку,</w:t>
      </w:r>
      <w:r w:rsidR="00E017BF" w:rsidRPr="00551FE9">
        <w:rPr>
          <w:color w:val="000000" w:themeColor="text1"/>
        </w:rPr>
        <w:t xml:space="preserve"> </w:t>
      </w:r>
      <w:r w:rsidRPr="00551FE9">
        <w:rPr>
          <w:color w:val="000000" w:themeColor="text1"/>
        </w:rPr>
        <w:t>соглашаясь</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принятие</w:t>
      </w:r>
      <w:r w:rsidR="00E017BF" w:rsidRPr="00551FE9">
        <w:rPr>
          <w:color w:val="000000" w:themeColor="text1"/>
        </w:rPr>
        <w:t xml:space="preserve"> </w:t>
      </w:r>
      <w:r w:rsidRPr="00551FE9">
        <w:rPr>
          <w:color w:val="000000" w:themeColor="text1"/>
        </w:rPr>
        <w:t>такого</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партнер</w:t>
      </w:r>
      <w:r w:rsidR="00E017BF" w:rsidRPr="00551FE9">
        <w:rPr>
          <w:color w:val="000000" w:themeColor="text1"/>
        </w:rPr>
        <w:t xml:space="preserve"> </w:t>
      </w:r>
      <w:r w:rsidRPr="00551FE9">
        <w:rPr>
          <w:color w:val="000000" w:themeColor="text1"/>
        </w:rPr>
        <w:t>постарается</w:t>
      </w:r>
      <w:r w:rsidR="00E017BF" w:rsidRPr="00551FE9">
        <w:rPr>
          <w:color w:val="000000" w:themeColor="text1"/>
        </w:rPr>
        <w:t xml:space="preserve"> </w:t>
      </w:r>
      <w:r w:rsidRPr="00551FE9">
        <w:rPr>
          <w:color w:val="000000" w:themeColor="text1"/>
        </w:rPr>
        <w:t>получить</w:t>
      </w:r>
      <w:r w:rsidR="00E017BF" w:rsidRPr="00551FE9">
        <w:rPr>
          <w:color w:val="000000" w:themeColor="text1"/>
        </w:rPr>
        <w:t xml:space="preserve"> </w:t>
      </w:r>
      <w:r w:rsidRPr="00551FE9">
        <w:rPr>
          <w:color w:val="000000" w:themeColor="text1"/>
        </w:rPr>
        <w:t>компенсацию</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него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цене.</w:t>
      </w:r>
      <w:r w:rsidR="00E017BF" w:rsidRPr="00551FE9">
        <w:rPr>
          <w:color w:val="000000" w:themeColor="text1"/>
        </w:rPr>
        <w:t xml:space="preserve"> </w:t>
      </w:r>
      <w:r w:rsidRPr="00551FE9">
        <w:rPr>
          <w:color w:val="000000" w:themeColor="text1"/>
        </w:rPr>
        <w:t>Между</w:t>
      </w:r>
      <w:r w:rsidR="00E017BF" w:rsidRPr="00551FE9">
        <w:rPr>
          <w:color w:val="000000" w:themeColor="text1"/>
        </w:rPr>
        <w:t xml:space="preserve"> </w:t>
      </w:r>
      <w:r w:rsidRPr="00551FE9">
        <w:rPr>
          <w:color w:val="000000" w:themeColor="text1"/>
        </w:rPr>
        <w:t>тем</w:t>
      </w:r>
      <w:r w:rsidR="00E017BF" w:rsidRPr="00551FE9">
        <w:rPr>
          <w:color w:val="000000" w:themeColor="text1"/>
        </w:rPr>
        <w:t xml:space="preserve"> </w:t>
      </w:r>
      <w:r w:rsidRPr="00551FE9">
        <w:rPr>
          <w:color w:val="000000" w:themeColor="text1"/>
        </w:rPr>
        <w:t>возможность</w:t>
      </w:r>
      <w:r w:rsidR="00E017BF" w:rsidRPr="00551FE9">
        <w:rPr>
          <w:color w:val="000000" w:themeColor="text1"/>
        </w:rPr>
        <w:t xml:space="preserve"> </w:t>
      </w:r>
      <w:r w:rsidRPr="00551FE9">
        <w:rPr>
          <w:color w:val="000000" w:themeColor="text1"/>
        </w:rPr>
        <w:t>использовать</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несоразмерно</w:t>
      </w:r>
      <w:r w:rsidR="00E017BF" w:rsidRPr="00551FE9">
        <w:rPr>
          <w:color w:val="000000" w:themeColor="text1"/>
        </w:rPr>
        <w:t xml:space="preserve"> </w:t>
      </w:r>
      <w:r w:rsidRPr="00551FE9">
        <w:rPr>
          <w:color w:val="000000" w:themeColor="text1"/>
        </w:rPr>
        <w:t>высокий</w:t>
      </w:r>
      <w:r w:rsidR="00E017BF" w:rsidRPr="00551FE9">
        <w:rPr>
          <w:color w:val="000000" w:themeColor="text1"/>
        </w:rPr>
        <w:t xml:space="preserve"> </w:t>
      </w:r>
      <w:r w:rsidRPr="00551FE9">
        <w:rPr>
          <w:color w:val="000000" w:themeColor="text1"/>
        </w:rPr>
        <w:t>размер</w:t>
      </w:r>
      <w:r w:rsidR="00E017BF" w:rsidRPr="00551FE9">
        <w:rPr>
          <w:color w:val="000000" w:themeColor="text1"/>
        </w:rPr>
        <w:t xml:space="preserve"> </w:t>
      </w:r>
      <w:r w:rsidRPr="00551FE9">
        <w:rPr>
          <w:color w:val="000000" w:themeColor="text1"/>
        </w:rPr>
        <w:t>санкций</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нарушение</w:t>
      </w:r>
      <w:r w:rsidR="00E017BF" w:rsidRPr="00551FE9">
        <w:rPr>
          <w:color w:val="000000" w:themeColor="text1"/>
        </w:rPr>
        <w:t xml:space="preserve"> </w:t>
      </w:r>
      <w:r w:rsidRPr="00551FE9">
        <w:rPr>
          <w:color w:val="000000" w:themeColor="text1"/>
        </w:rPr>
        <w:t>обязанностей)</w:t>
      </w:r>
      <w:r w:rsidR="00E017BF" w:rsidRPr="00551FE9">
        <w:rPr>
          <w:color w:val="000000" w:themeColor="text1"/>
        </w:rPr>
        <w:t xml:space="preserve"> </w:t>
      </w:r>
      <w:r w:rsidRPr="00551FE9">
        <w:rPr>
          <w:color w:val="000000" w:themeColor="text1"/>
        </w:rPr>
        <w:t>представится</w:t>
      </w:r>
      <w:r w:rsidR="00E017BF" w:rsidRPr="00551FE9">
        <w:rPr>
          <w:color w:val="000000" w:themeColor="text1"/>
        </w:rPr>
        <w:t xml:space="preserve"> </w:t>
      </w:r>
      <w:r w:rsidRPr="00551FE9">
        <w:rPr>
          <w:color w:val="000000" w:themeColor="text1"/>
        </w:rPr>
        <w:t>далеко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всегда.</w:t>
      </w:r>
      <w:r w:rsidR="00E017BF" w:rsidRPr="00551FE9">
        <w:rPr>
          <w:color w:val="000000" w:themeColor="text1"/>
        </w:rPr>
        <w:t xml:space="preserve"> </w:t>
      </w:r>
      <w:r w:rsidRPr="00551FE9">
        <w:rPr>
          <w:color w:val="000000" w:themeColor="text1"/>
        </w:rPr>
        <w:t>Компенсацию</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придется</w:t>
      </w:r>
      <w:r w:rsidR="00E017BF" w:rsidRPr="00551FE9">
        <w:rPr>
          <w:color w:val="000000" w:themeColor="text1"/>
        </w:rPr>
        <w:t xml:space="preserve"> </w:t>
      </w:r>
      <w:r w:rsidRPr="00551FE9">
        <w:rPr>
          <w:color w:val="000000" w:themeColor="text1"/>
        </w:rPr>
        <w:t>платить</w:t>
      </w:r>
      <w:r w:rsidR="00E017BF" w:rsidRPr="00551FE9">
        <w:rPr>
          <w:color w:val="000000" w:themeColor="text1"/>
        </w:rPr>
        <w:t xml:space="preserve"> </w:t>
      </w:r>
      <w:r w:rsidRPr="00551FE9">
        <w:rPr>
          <w:color w:val="000000" w:themeColor="text1"/>
        </w:rPr>
        <w:t>независимо</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того,</w:t>
      </w:r>
      <w:r w:rsidR="00E017BF" w:rsidRPr="00551FE9">
        <w:rPr>
          <w:color w:val="000000" w:themeColor="text1"/>
        </w:rPr>
        <w:t xml:space="preserve"> </w:t>
      </w:r>
      <w:r w:rsidRPr="00551FE9">
        <w:rPr>
          <w:color w:val="000000" w:themeColor="text1"/>
        </w:rPr>
        <w:t>наступят</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обстоятельства,</w:t>
      </w:r>
      <w:r w:rsidR="00E017BF" w:rsidRPr="00551FE9">
        <w:rPr>
          <w:color w:val="000000" w:themeColor="text1"/>
        </w:rPr>
        <w:t xml:space="preserve"> </w:t>
      </w:r>
      <w:r w:rsidRPr="00551FE9">
        <w:rPr>
          <w:color w:val="000000" w:themeColor="text1"/>
        </w:rPr>
        <w:t>позволяющие</w:t>
      </w:r>
      <w:r w:rsidR="00E017BF" w:rsidRPr="00551FE9">
        <w:rPr>
          <w:color w:val="000000" w:themeColor="text1"/>
        </w:rPr>
        <w:t xml:space="preserve"> </w:t>
      </w:r>
      <w:r w:rsidRPr="00551FE9">
        <w:rPr>
          <w:color w:val="000000" w:themeColor="text1"/>
        </w:rPr>
        <w:t>реализовать</w:t>
      </w:r>
      <w:r w:rsidR="00E017BF" w:rsidRPr="00551FE9">
        <w:rPr>
          <w:color w:val="000000" w:themeColor="text1"/>
        </w:rPr>
        <w:t xml:space="preserve"> </w:t>
      </w:r>
      <w:r w:rsidRPr="00551FE9">
        <w:rPr>
          <w:color w:val="000000" w:themeColor="text1"/>
        </w:rPr>
        <w:t>эти</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p>
    <w:p w:rsidR="00906D3F" w:rsidRPr="00551FE9" w:rsidRDefault="00906D3F" w:rsidP="00A147F5">
      <w:pPr>
        <w:ind w:firstLine="567"/>
        <w:jc w:val="both"/>
        <w:rPr>
          <w:color w:val="000000" w:themeColor="text1"/>
        </w:rPr>
      </w:pPr>
      <w:r w:rsidRPr="00551FE9">
        <w:rPr>
          <w:color w:val="000000" w:themeColor="text1"/>
        </w:rPr>
        <w:t>Во-вторых,</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включении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так</w:t>
      </w:r>
      <w:r w:rsidR="00E017BF" w:rsidRPr="00551FE9">
        <w:rPr>
          <w:color w:val="000000" w:themeColor="text1"/>
        </w:rPr>
        <w:t xml:space="preserve"> </w:t>
      </w:r>
      <w:r w:rsidRPr="00551FE9">
        <w:rPr>
          <w:color w:val="000000" w:themeColor="text1"/>
        </w:rPr>
        <w:t>называемых</w:t>
      </w:r>
      <w:r w:rsidR="00E017BF" w:rsidRPr="00551FE9">
        <w:rPr>
          <w:color w:val="000000" w:themeColor="text1"/>
        </w:rPr>
        <w:t xml:space="preserve"> </w:t>
      </w:r>
      <w:r w:rsidR="008E6CDD" w:rsidRPr="00551FE9">
        <w:rPr>
          <w:color w:val="000000" w:themeColor="text1"/>
        </w:rPr>
        <w:t>«</w:t>
      </w:r>
      <w:r w:rsidRPr="00551FE9">
        <w:rPr>
          <w:color w:val="000000" w:themeColor="text1"/>
        </w:rPr>
        <w:t>малозаметных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партнера</w:t>
      </w:r>
      <w:r w:rsidR="00E017BF" w:rsidRPr="00551FE9">
        <w:rPr>
          <w:color w:val="000000" w:themeColor="text1"/>
        </w:rPr>
        <w:t xml:space="preserve"> </w:t>
      </w:r>
      <w:r w:rsidRPr="00551FE9">
        <w:rPr>
          <w:color w:val="000000" w:themeColor="text1"/>
        </w:rPr>
        <w:t>преимуществ</w:t>
      </w:r>
      <w:r w:rsidR="008E6CDD" w:rsidRPr="00551FE9">
        <w:rPr>
          <w:color w:val="000000" w:themeColor="text1"/>
        </w:rPr>
        <w:t>»</w:t>
      </w:r>
      <w:r w:rsidR="00E017BF" w:rsidRPr="00551FE9">
        <w:rPr>
          <w:color w:val="000000" w:themeColor="text1"/>
        </w:rPr>
        <w:t xml:space="preserve"> </w:t>
      </w:r>
      <w:r w:rsidRPr="00551FE9">
        <w:rPr>
          <w:color w:val="000000" w:themeColor="text1"/>
        </w:rPr>
        <w:t>следует</w:t>
      </w:r>
      <w:r w:rsidR="00E017BF" w:rsidRPr="00551FE9">
        <w:rPr>
          <w:color w:val="000000" w:themeColor="text1"/>
        </w:rPr>
        <w:t xml:space="preserve"> </w:t>
      </w:r>
      <w:r w:rsidRPr="00551FE9">
        <w:rPr>
          <w:color w:val="000000" w:themeColor="text1"/>
        </w:rPr>
        <w:t>учитывать,</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Венская</w:t>
      </w:r>
      <w:r w:rsidR="00E017BF" w:rsidRPr="00551FE9">
        <w:rPr>
          <w:color w:val="000000" w:themeColor="text1"/>
        </w:rPr>
        <w:t xml:space="preserve"> </w:t>
      </w:r>
      <w:r w:rsidRPr="00551FE9">
        <w:rPr>
          <w:color w:val="000000" w:themeColor="text1"/>
        </w:rPr>
        <w:t>конвенция</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7)</w:t>
      </w:r>
      <w:r w:rsidR="00E017BF" w:rsidRPr="00551FE9">
        <w:rPr>
          <w:color w:val="000000" w:themeColor="text1"/>
        </w:rPr>
        <w:t xml:space="preserve"> </w:t>
      </w:r>
      <w:r w:rsidRPr="00551FE9">
        <w:rPr>
          <w:color w:val="000000" w:themeColor="text1"/>
        </w:rPr>
        <w:t>исходит</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принципа</w:t>
      </w:r>
      <w:r w:rsidR="00E017BF" w:rsidRPr="00551FE9">
        <w:rPr>
          <w:color w:val="000000" w:themeColor="text1"/>
        </w:rPr>
        <w:t xml:space="preserve"> </w:t>
      </w:r>
      <w:r w:rsidRPr="00551FE9">
        <w:rPr>
          <w:color w:val="000000" w:themeColor="text1"/>
        </w:rPr>
        <w:t>соблюдения</w:t>
      </w:r>
      <w:r w:rsidR="00E017BF" w:rsidRPr="00551FE9">
        <w:rPr>
          <w:color w:val="000000" w:themeColor="text1"/>
        </w:rPr>
        <w:t xml:space="preserve"> </w:t>
      </w:r>
      <w:r w:rsidRPr="00551FE9">
        <w:rPr>
          <w:color w:val="000000" w:themeColor="text1"/>
        </w:rPr>
        <w:t>добросовестности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торговле,</w:t>
      </w:r>
      <w:r w:rsidR="00E017BF" w:rsidRPr="00551FE9">
        <w:rPr>
          <w:color w:val="000000" w:themeColor="text1"/>
        </w:rPr>
        <w:t xml:space="preserve"> </w:t>
      </w:r>
      <w:r w:rsidRPr="00551FE9">
        <w:rPr>
          <w:color w:val="000000" w:themeColor="text1"/>
        </w:rPr>
        <w:t>т.е.</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учета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общепринятой</w:t>
      </w:r>
      <w:r w:rsidR="00E017BF" w:rsidRPr="00551FE9">
        <w:rPr>
          <w:color w:val="000000" w:themeColor="text1"/>
        </w:rPr>
        <w:t xml:space="preserve"> </w:t>
      </w:r>
      <w:r w:rsidRPr="00551FE9">
        <w:rPr>
          <w:color w:val="000000" w:themeColor="text1"/>
        </w:rPr>
        <w:t>коммерческой</w:t>
      </w:r>
      <w:r w:rsidR="00E017BF" w:rsidRPr="00551FE9">
        <w:rPr>
          <w:color w:val="000000" w:themeColor="text1"/>
        </w:rPr>
        <w:t xml:space="preserve"> </w:t>
      </w:r>
      <w:r w:rsidRPr="00551FE9">
        <w:rPr>
          <w:color w:val="000000" w:themeColor="text1"/>
        </w:rPr>
        <w:t>практики.</w:t>
      </w:r>
      <w:r w:rsidR="00E017BF" w:rsidRPr="00551FE9">
        <w:rPr>
          <w:color w:val="000000" w:themeColor="text1"/>
        </w:rPr>
        <w:t xml:space="preserve"> </w:t>
      </w:r>
      <w:r w:rsidRPr="00551FE9">
        <w:rPr>
          <w:color w:val="000000" w:themeColor="text1"/>
        </w:rPr>
        <w:t>Статья</w:t>
      </w:r>
      <w:r w:rsidR="00E017BF" w:rsidRPr="00551FE9">
        <w:rPr>
          <w:color w:val="000000" w:themeColor="text1"/>
        </w:rPr>
        <w:t xml:space="preserve"> </w:t>
      </w:r>
      <w:r w:rsidRPr="00551FE9">
        <w:rPr>
          <w:color w:val="000000" w:themeColor="text1"/>
        </w:rPr>
        <w:t>8</w:t>
      </w:r>
      <w:r w:rsidR="00E017BF" w:rsidRPr="00551FE9">
        <w:rPr>
          <w:color w:val="000000" w:themeColor="text1"/>
        </w:rPr>
        <w:t xml:space="preserve"> </w:t>
      </w:r>
      <w:r w:rsidRPr="00551FE9">
        <w:rPr>
          <w:color w:val="000000" w:themeColor="text1"/>
        </w:rPr>
        <w:t>Венской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устанавливающая</w:t>
      </w:r>
      <w:r w:rsidR="00E017BF" w:rsidRPr="00551FE9">
        <w:rPr>
          <w:color w:val="000000" w:themeColor="text1"/>
        </w:rPr>
        <w:t xml:space="preserve"> </w:t>
      </w:r>
      <w:r w:rsidRPr="00551FE9">
        <w:rPr>
          <w:color w:val="000000" w:themeColor="text1"/>
        </w:rPr>
        <w:t>порядок</w:t>
      </w:r>
      <w:r w:rsidR="00E017BF" w:rsidRPr="00551FE9">
        <w:rPr>
          <w:color w:val="000000" w:themeColor="text1"/>
        </w:rPr>
        <w:t xml:space="preserve"> </w:t>
      </w:r>
      <w:r w:rsidRPr="00551FE9">
        <w:rPr>
          <w:color w:val="000000" w:themeColor="text1"/>
        </w:rPr>
        <w:t>толкования</w:t>
      </w:r>
      <w:r w:rsidR="00E017BF" w:rsidRPr="00551FE9">
        <w:rPr>
          <w:color w:val="000000" w:themeColor="text1"/>
        </w:rPr>
        <w:t xml:space="preserve"> </w:t>
      </w:r>
      <w:r w:rsidRPr="00551FE9">
        <w:rPr>
          <w:color w:val="000000" w:themeColor="text1"/>
        </w:rPr>
        <w:t>волеизъявления</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оно</w:t>
      </w:r>
      <w:r w:rsidR="00E017BF" w:rsidRPr="00551FE9">
        <w:rPr>
          <w:color w:val="000000" w:themeColor="text1"/>
        </w:rPr>
        <w:t xml:space="preserve"> </w:t>
      </w:r>
      <w:r w:rsidRPr="00551FE9">
        <w:rPr>
          <w:color w:val="000000" w:themeColor="text1"/>
        </w:rPr>
        <w:t>толкуется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намерениями</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другая</w:t>
      </w:r>
      <w:r w:rsidR="00E017BF" w:rsidRPr="00551FE9">
        <w:rPr>
          <w:color w:val="000000" w:themeColor="text1"/>
        </w:rPr>
        <w:t xml:space="preserve"> </w:t>
      </w:r>
      <w:r w:rsidRPr="00551FE9">
        <w:rPr>
          <w:color w:val="000000" w:themeColor="text1"/>
        </w:rPr>
        <w:t>сторона</w:t>
      </w:r>
      <w:r w:rsidR="00E017BF" w:rsidRPr="00551FE9">
        <w:rPr>
          <w:color w:val="000000" w:themeColor="text1"/>
        </w:rPr>
        <w:t xml:space="preserve"> </w:t>
      </w:r>
      <w:r w:rsidRPr="00551FE9">
        <w:rPr>
          <w:color w:val="000000" w:themeColor="text1"/>
        </w:rPr>
        <w:t>знала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могла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знать,</w:t>
      </w:r>
      <w:r w:rsidR="00E017BF" w:rsidRPr="00551FE9">
        <w:rPr>
          <w:color w:val="000000" w:themeColor="text1"/>
        </w:rPr>
        <w:t xml:space="preserve"> </w:t>
      </w:r>
      <w:r w:rsidRPr="00551FE9">
        <w:rPr>
          <w:color w:val="000000" w:themeColor="text1"/>
        </w:rPr>
        <w:t>каково</w:t>
      </w:r>
      <w:r w:rsidR="00E017BF" w:rsidRPr="00551FE9">
        <w:rPr>
          <w:color w:val="000000" w:themeColor="text1"/>
        </w:rPr>
        <w:t xml:space="preserve"> </w:t>
      </w:r>
      <w:r w:rsidRPr="00551FE9">
        <w:rPr>
          <w:color w:val="000000" w:themeColor="text1"/>
        </w:rPr>
        <w:t>было</w:t>
      </w:r>
      <w:r w:rsidR="00E017BF" w:rsidRPr="00551FE9">
        <w:rPr>
          <w:color w:val="000000" w:themeColor="text1"/>
        </w:rPr>
        <w:t xml:space="preserve"> </w:t>
      </w:r>
      <w:r w:rsidRPr="00551FE9">
        <w:rPr>
          <w:color w:val="000000" w:themeColor="text1"/>
        </w:rPr>
        <w:t>это</w:t>
      </w:r>
      <w:r w:rsidR="00E017BF" w:rsidRPr="00551FE9">
        <w:rPr>
          <w:color w:val="000000" w:themeColor="text1"/>
        </w:rPr>
        <w:t xml:space="preserve"> </w:t>
      </w:r>
      <w:r w:rsidRPr="00551FE9">
        <w:rPr>
          <w:color w:val="000000" w:themeColor="text1"/>
        </w:rPr>
        <w:t>намерение.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противном</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принимается</w:t>
      </w:r>
      <w:r w:rsidR="00E017BF" w:rsidRPr="00551FE9">
        <w:rPr>
          <w:color w:val="000000" w:themeColor="text1"/>
        </w:rPr>
        <w:t xml:space="preserve"> </w:t>
      </w:r>
      <w:r w:rsidRPr="00551FE9">
        <w:rPr>
          <w:color w:val="000000" w:themeColor="text1"/>
        </w:rPr>
        <w:t>во</w:t>
      </w:r>
      <w:r w:rsidR="00E017BF" w:rsidRPr="00551FE9">
        <w:rPr>
          <w:color w:val="000000" w:themeColor="text1"/>
        </w:rPr>
        <w:t xml:space="preserve"> </w:t>
      </w:r>
      <w:r w:rsidRPr="00551FE9">
        <w:rPr>
          <w:color w:val="000000" w:themeColor="text1"/>
        </w:rPr>
        <w:t>внимание</w:t>
      </w:r>
      <w:r w:rsidR="00E017BF" w:rsidRPr="00551FE9">
        <w:rPr>
          <w:color w:val="000000" w:themeColor="text1"/>
        </w:rPr>
        <w:t xml:space="preserve"> </w:t>
      </w:r>
      <w:r w:rsidRPr="00551FE9">
        <w:rPr>
          <w:color w:val="000000" w:themeColor="text1"/>
        </w:rPr>
        <w:t>понимание</w:t>
      </w:r>
      <w:r w:rsidR="00E017BF" w:rsidRPr="00551FE9">
        <w:rPr>
          <w:color w:val="000000" w:themeColor="text1"/>
        </w:rPr>
        <w:t xml:space="preserve"> </w:t>
      </w:r>
      <w:r w:rsidRPr="00551FE9">
        <w:rPr>
          <w:color w:val="000000" w:themeColor="text1"/>
        </w:rPr>
        <w:t>разумного</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действующего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качестве,</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другая</w:t>
      </w:r>
      <w:r w:rsidR="00E017BF" w:rsidRPr="00551FE9">
        <w:rPr>
          <w:color w:val="000000" w:themeColor="text1"/>
        </w:rPr>
        <w:t xml:space="preserve"> </w:t>
      </w:r>
      <w:r w:rsidRPr="00551FE9">
        <w:rPr>
          <w:color w:val="000000" w:themeColor="text1"/>
        </w:rPr>
        <w:t>сторона</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аналогичных</w:t>
      </w:r>
      <w:r w:rsidR="00E017BF" w:rsidRPr="00551FE9">
        <w:rPr>
          <w:color w:val="000000" w:themeColor="text1"/>
        </w:rPr>
        <w:t xml:space="preserve"> </w:t>
      </w:r>
      <w:r w:rsidRPr="00551FE9">
        <w:rPr>
          <w:color w:val="000000" w:themeColor="text1"/>
        </w:rPr>
        <w:t>обстоятельствах.</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431)</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исходит</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необходимости</w:t>
      </w:r>
      <w:r w:rsidR="00E017BF" w:rsidRPr="00551FE9">
        <w:rPr>
          <w:color w:val="000000" w:themeColor="text1"/>
        </w:rPr>
        <w:t xml:space="preserve"> </w:t>
      </w:r>
      <w:r w:rsidRPr="00551FE9">
        <w:rPr>
          <w:color w:val="000000" w:themeColor="text1"/>
        </w:rPr>
        <w:t>выяснения</w:t>
      </w:r>
      <w:r w:rsidR="00E017BF" w:rsidRPr="00551FE9">
        <w:rPr>
          <w:color w:val="000000" w:themeColor="text1"/>
        </w:rPr>
        <w:t xml:space="preserve"> </w:t>
      </w:r>
      <w:r w:rsidRPr="00551FE9">
        <w:rPr>
          <w:color w:val="000000" w:themeColor="text1"/>
        </w:rPr>
        <w:t>действительной</w:t>
      </w:r>
      <w:r w:rsidR="00E017BF" w:rsidRPr="00551FE9">
        <w:rPr>
          <w:color w:val="000000" w:themeColor="text1"/>
        </w:rPr>
        <w:t xml:space="preserve"> </w:t>
      </w:r>
      <w:r w:rsidRPr="00551FE9">
        <w:rPr>
          <w:color w:val="000000" w:themeColor="text1"/>
        </w:rPr>
        <w:t>общей</w:t>
      </w:r>
      <w:r w:rsidR="00E017BF" w:rsidRPr="00551FE9">
        <w:rPr>
          <w:color w:val="000000" w:themeColor="text1"/>
        </w:rPr>
        <w:t xml:space="preserve"> </w:t>
      </w:r>
      <w:r w:rsidRPr="00551FE9">
        <w:rPr>
          <w:color w:val="000000" w:themeColor="text1"/>
        </w:rPr>
        <w:t>воли</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учетом</w:t>
      </w:r>
      <w:r w:rsidR="00E017BF" w:rsidRPr="00551FE9">
        <w:rPr>
          <w:color w:val="000000" w:themeColor="text1"/>
        </w:rPr>
        <w:t xml:space="preserve"> </w:t>
      </w:r>
      <w:r w:rsidRPr="00551FE9">
        <w:rPr>
          <w:color w:val="000000" w:themeColor="text1"/>
        </w:rPr>
        <w:t>цели</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В-третьих,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законодательстве</w:t>
      </w:r>
      <w:r w:rsidR="00E017BF" w:rsidRPr="00551FE9">
        <w:rPr>
          <w:color w:val="000000" w:themeColor="text1"/>
        </w:rPr>
        <w:t xml:space="preserve"> </w:t>
      </w:r>
      <w:r w:rsidRPr="00551FE9">
        <w:rPr>
          <w:color w:val="000000" w:themeColor="text1"/>
        </w:rPr>
        <w:t>ряда</w:t>
      </w:r>
      <w:r w:rsidR="00E017BF" w:rsidRPr="00551FE9">
        <w:rPr>
          <w:color w:val="000000" w:themeColor="text1"/>
        </w:rPr>
        <w:t xml:space="preserve"> </w:t>
      </w:r>
      <w:r w:rsidRPr="00551FE9">
        <w:rPr>
          <w:color w:val="000000" w:themeColor="text1"/>
        </w:rPr>
        <w:t>стран</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Великобритании,</w:t>
      </w:r>
      <w:r w:rsidR="00E017BF" w:rsidRPr="00551FE9">
        <w:rPr>
          <w:color w:val="000000" w:themeColor="text1"/>
        </w:rPr>
        <w:t xml:space="preserve"> </w:t>
      </w:r>
      <w:r w:rsidRPr="00551FE9">
        <w:rPr>
          <w:color w:val="000000" w:themeColor="text1"/>
        </w:rPr>
        <w:t>Германии,</w:t>
      </w:r>
      <w:r w:rsidR="00E017BF" w:rsidRPr="00551FE9">
        <w:rPr>
          <w:color w:val="000000" w:themeColor="text1"/>
        </w:rPr>
        <w:t xml:space="preserve"> </w:t>
      </w:r>
      <w:r w:rsidRPr="00551FE9">
        <w:rPr>
          <w:color w:val="000000" w:themeColor="text1"/>
        </w:rPr>
        <w:t>Швеции)</w:t>
      </w:r>
      <w:r w:rsidR="00E017BF" w:rsidRPr="00551FE9">
        <w:rPr>
          <w:color w:val="000000" w:themeColor="text1"/>
        </w:rPr>
        <w:t xml:space="preserve"> </w:t>
      </w:r>
      <w:r w:rsidRPr="00551FE9">
        <w:rPr>
          <w:color w:val="000000" w:themeColor="text1"/>
        </w:rPr>
        <w:t>действуют</w:t>
      </w:r>
      <w:r w:rsidR="00E017BF" w:rsidRPr="00551FE9">
        <w:rPr>
          <w:color w:val="000000" w:themeColor="text1"/>
        </w:rPr>
        <w:t xml:space="preserve"> </w:t>
      </w:r>
      <w:r w:rsidRPr="00551FE9">
        <w:rPr>
          <w:color w:val="000000" w:themeColor="text1"/>
        </w:rPr>
        <w:t>специальные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регулирующие</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типовых</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хотя</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имеют</w:t>
      </w:r>
      <w:r w:rsidR="00E017BF" w:rsidRPr="00551FE9">
        <w:rPr>
          <w:color w:val="000000" w:themeColor="text1"/>
        </w:rPr>
        <w:t xml:space="preserve"> </w:t>
      </w:r>
      <w:r w:rsidRPr="00551FE9">
        <w:rPr>
          <w:color w:val="000000" w:themeColor="text1"/>
        </w:rPr>
        <w:t>своей</w:t>
      </w:r>
      <w:r w:rsidR="00E017BF" w:rsidRPr="00551FE9">
        <w:rPr>
          <w:color w:val="000000" w:themeColor="text1"/>
        </w:rPr>
        <w:t xml:space="preserve"> </w:t>
      </w:r>
      <w:r w:rsidRPr="00551FE9">
        <w:rPr>
          <w:color w:val="000000" w:themeColor="text1"/>
        </w:rPr>
        <w:t>целью</w:t>
      </w:r>
      <w:r w:rsidR="00E017BF" w:rsidRPr="00551FE9">
        <w:rPr>
          <w:color w:val="000000" w:themeColor="text1"/>
        </w:rPr>
        <w:t xml:space="preserve"> </w:t>
      </w:r>
      <w:r w:rsidRPr="00551FE9">
        <w:rPr>
          <w:color w:val="000000" w:themeColor="text1"/>
        </w:rPr>
        <w:t>защиту</w:t>
      </w:r>
      <w:r w:rsidR="00E017BF" w:rsidRPr="00551FE9">
        <w:rPr>
          <w:color w:val="000000" w:themeColor="text1"/>
        </w:rPr>
        <w:t xml:space="preserve"> </w:t>
      </w:r>
      <w:r w:rsidRPr="00551FE9">
        <w:rPr>
          <w:color w:val="000000" w:themeColor="text1"/>
        </w:rPr>
        <w:t>интересов</w:t>
      </w:r>
      <w:r w:rsidR="00E017BF" w:rsidRPr="00551FE9">
        <w:rPr>
          <w:color w:val="000000" w:themeColor="text1"/>
        </w:rPr>
        <w:t xml:space="preserve"> </w:t>
      </w:r>
      <w:r w:rsidRPr="00551FE9">
        <w:rPr>
          <w:color w:val="000000" w:themeColor="text1"/>
        </w:rPr>
        <w:t>потребителей</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договорам,</w:t>
      </w:r>
      <w:r w:rsidR="00E017BF" w:rsidRPr="00551FE9">
        <w:rPr>
          <w:color w:val="000000" w:themeColor="text1"/>
        </w:rPr>
        <w:t xml:space="preserve"> </w:t>
      </w:r>
      <w:r w:rsidRPr="00551FE9">
        <w:rPr>
          <w:color w:val="000000" w:themeColor="text1"/>
        </w:rPr>
        <w:t>предусматривающим</w:t>
      </w:r>
      <w:r w:rsidR="00E017BF" w:rsidRPr="00551FE9">
        <w:rPr>
          <w:color w:val="000000" w:themeColor="text1"/>
        </w:rPr>
        <w:t xml:space="preserve"> </w:t>
      </w:r>
      <w:r w:rsidRPr="00551FE9">
        <w:rPr>
          <w:color w:val="000000" w:themeColor="text1"/>
        </w:rPr>
        <w:t>операции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внутреннем</w:t>
      </w:r>
      <w:r w:rsidR="00E017BF" w:rsidRPr="00551FE9">
        <w:rPr>
          <w:color w:val="000000" w:themeColor="text1"/>
        </w:rPr>
        <w:t xml:space="preserve"> </w:t>
      </w:r>
      <w:r w:rsidRPr="00551FE9">
        <w:rPr>
          <w:color w:val="000000" w:themeColor="text1"/>
        </w:rPr>
        <w:t>рынке,</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исключено</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судами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аналогии</w:t>
      </w:r>
      <w:r w:rsidR="00E017BF" w:rsidRPr="00551FE9">
        <w:rPr>
          <w:color w:val="000000" w:themeColor="text1"/>
        </w:rPr>
        <w:t xml:space="preserve"> </w:t>
      </w:r>
      <w:r w:rsidRPr="00551FE9">
        <w:rPr>
          <w:color w:val="000000" w:themeColor="text1"/>
        </w:rPr>
        <w:t>содержащихся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отношению</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внешнеэкономической</w:t>
      </w:r>
      <w:r w:rsidR="00E017BF" w:rsidRPr="00551FE9">
        <w:rPr>
          <w:color w:val="000000" w:themeColor="text1"/>
        </w:rPr>
        <w:t xml:space="preserve"> </w:t>
      </w:r>
      <w:r w:rsidRPr="00551FE9">
        <w:rPr>
          <w:color w:val="000000" w:themeColor="text1"/>
        </w:rPr>
        <w:t>сделке.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ГК</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428)</w:t>
      </w:r>
      <w:r w:rsidR="00E017BF" w:rsidRPr="00551FE9">
        <w:rPr>
          <w:color w:val="000000" w:themeColor="text1"/>
        </w:rPr>
        <w:t xml:space="preserve"> </w:t>
      </w:r>
      <w:r w:rsidRPr="00551FE9">
        <w:rPr>
          <w:color w:val="000000" w:themeColor="text1"/>
        </w:rPr>
        <w:t>применительно</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договору</w:t>
      </w:r>
      <w:r w:rsidR="00E017BF" w:rsidRPr="00551FE9">
        <w:rPr>
          <w:color w:val="000000" w:themeColor="text1"/>
        </w:rPr>
        <w:t xml:space="preserve"> </w:t>
      </w:r>
      <w:r w:rsidRPr="00551FE9">
        <w:rPr>
          <w:color w:val="000000" w:themeColor="text1"/>
        </w:rPr>
        <w:t>присоединения,</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которого</w:t>
      </w:r>
      <w:r w:rsidR="00E017BF" w:rsidRPr="00551FE9">
        <w:rPr>
          <w:color w:val="000000" w:themeColor="text1"/>
        </w:rPr>
        <w:t xml:space="preserve"> </w:t>
      </w:r>
      <w:r w:rsidRPr="00551FE9">
        <w:rPr>
          <w:color w:val="000000" w:themeColor="text1"/>
        </w:rPr>
        <w:t>определены</w:t>
      </w:r>
      <w:r w:rsidR="00E017BF" w:rsidRPr="00551FE9">
        <w:rPr>
          <w:color w:val="000000" w:themeColor="text1"/>
        </w:rPr>
        <w:t xml:space="preserve"> </w:t>
      </w:r>
      <w:r w:rsidRPr="00551FE9">
        <w:rPr>
          <w:color w:val="000000" w:themeColor="text1"/>
        </w:rPr>
        <w:t>одной</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формулярах</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иных</w:t>
      </w:r>
      <w:r w:rsidR="00E017BF" w:rsidRPr="00551FE9">
        <w:rPr>
          <w:color w:val="000000" w:themeColor="text1"/>
        </w:rPr>
        <w:t xml:space="preserve"> </w:t>
      </w:r>
      <w:r w:rsidRPr="00551FE9">
        <w:rPr>
          <w:color w:val="000000" w:themeColor="text1"/>
        </w:rPr>
        <w:t>стандартных</w:t>
      </w:r>
      <w:r w:rsidR="00E017BF" w:rsidRPr="00551FE9">
        <w:rPr>
          <w:color w:val="000000" w:themeColor="text1"/>
        </w:rPr>
        <w:t xml:space="preserve"> </w:t>
      </w:r>
      <w:r w:rsidRPr="00551FE9">
        <w:rPr>
          <w:color w:val="000000" w:themeColor="text1"/>
        </w:rPr>
        <w:t>формах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могли</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приняты</w:t>
      </w:r>
      <w:r w:rsidR="00E017BF" w:rsidRPr="00551FE9">
        <w:rPr>
          <w:color w:val="000000" w:themeColor="text1"/>
        </w:rPr>
        <w:t xml:space="preserve"> </w:t>
      </w:r>
      <w:r w:rsidRPr="00551FE9">
        <w:rPr>
          <w:color w:val="000000" w:themeColor="text1"/>
        </w:rPr>
        <w:t>другой</w:t>
      </w:r>
      <w:r w:rsidR="00E017BF" w:rsidRPr="00551FE9">
        <w:rPr>
          <w:color w:val="000000" w:themeColor="text1"/>
        </w:rPr>
        <w:t xml:space="preserve"> </w:t>
      </w:r>
      <w:r w:rsidRPr="00551FE9">
        <w:rPr>
          <w:color w:val="000000" w:themeColor="text1"/>
        </w:rPr>
        <w:t>стороной</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иначе</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путем</w:t>
      </w:r>
      <w:r w:rsidR="00E017BF" w:rsidRPr="00551FE9">
        <w:rPr>
          <w:color w:val="000000" w:themeColor="text1"/>
        </w:rPr>
        <w:t xml:space="preserve"> </w:t>
      </w:r>
      <w:r w:rsidRPr="00551FE9">
        <w:rPr>
          <w:color w:val="000000" w:themeColor="text1"/>
        </w:rPr>
        <w:t>присоединения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предложенному</w:t>
      </w:r>
      <w:r w:rsidR="00E017BF" w:rsidRPr="00551FE9">
        <w:rPr>
          <w:color w:val="000000" w:themeColor="text1"/>
        </w:rPr>
        <w:t xml:space="preserve"> </w:t>
      </w:r>
      <w:r w:rsidRPr="00551FE9">
        <w:rPr>
          <w:color w:val="000000" w:themeColor="text1"/>
        </w:rPr>
        <w:t>договору</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целом,</w:t>
      </w:r>
      <w:r w:rsidR="00E017BF" w:rsidRPr="00551FE9">
        <w:rPr>
          <w:color w:val="000000" w:themeColor="text1"/>
        </w:rPr>
        <w:t xml:space="preserve"> </w:t>
      </w:r>
      <w:r w:rsidRPr="00551FE9">
        <w:rPr>
          <w:color w:val="000000" w:themeColor="text1"/>
        </w:rPr>
        <w:t>предусмотрены</w:t>
      </w:r>
      <w:r w:rsidR="00E017BF" w:rsidRPr="00551FE9">
        <w:rPr>
          <w:color w:val="000000" w:themeColor="text1"/>
        </w:rPr>
        <w:t xml:space="preserve"> </w:t>
      </w:r>
      <w:r w:rsidRPr="00551FE9">
        <w:rPr>
          <w:color w:val="000000" w:themeColor="text1"/>
        </w:rPr>
        <w:t>меры</w:t>
      </w:r>
      <w:r w:rsidR="00E017BF" w:rsidRPr="00551FE9">
        <w:rPr>
          <w:color w:val="000000" w:themeColor="text1"/>
        </w:rPr>
        <w:t xml:space="preserve"> </w:t>
      </w:r>
      <w:r w:rsidRPr="00551FE9">
        <w:rPr>
          <w:color w:val="000000" w:themeColor="text1"/>
        </w:rPr>
        <w:t>защиты</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присоединившейся</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Она</w:t>
      </w:r>
      <w:r w:rsidR="00E017BF" w:rsidRPr="00551FE9">
        <w:rPr>
          <w:color w:val="000000" w:themeColor="text1"/>
        </w:rPr>
        <w:t xml:space="preserve"> </w:t>
      </w:r>
      <w:r w:rsidRPr="00551FE9">
        <w:rPr>
          <w:color w:val="000000" w:themeColor="text1"/>
        </w:rPr>
        <w:t>вправе</w:t>
      </w:r>
      <w:r w:rsidR="00E017BF" w:rsidRPr="00551FE9">
        <w:rPr>
          <w:color w:val="000000" w:themeColor="text1"/>
        </w:rPr>
        <w:t xml:space="preserve"> </w:t>
      </w:r>
      <w:r w:rsidRPr="00551FE9">
        <w:rPr>
          <w:color w:val="000000" w:themeColor="text1"/>
        </w:rPr>
        <w:t>потребовать</w:t>
      </w:r>
      <w:r w:rsidR="00E017BF" w:rsidRPr="00551FE9">
        <w:rPr>
          <w:color w:val="000000" w:themeColor="text1"/>
        </w:rPr>
        <w:t xml:space="preserve"> </w:t>
      </w:r>
      <w:r w:rsidRPr="00551FE9">
        <w:rPr>
          <w:color w:val="000000" w:themeColor="text1"/>
        </w:rPr>
        <w:t>изменения</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расторжения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такой</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лишает</w:t>
      </w:r>
      <w:r w:rsidR="00E017BF" w:rsidRPr="00551FE9">
        <w:rPr>
          <w:color w:val="000000" w:themeColor="text1"/>
        </w:rPr>
        <w:t xml:space="preserve"> </w:t>
      </w:r>
      <w:r w:rsidRPr="00551FE9">
        <w:rPr>
          <w:color w:val="000000" w:themeColor="text1"/>
        </w:rPr>
        <w:t>ее</w:t>
      </w:r>
      <w:r w:rsidR="00E017BF" w:rsidRPr="00551FE9">
        <w:rPr>
          <w:color w:val="000000" w:themeColor="text1"/>
        </w:rPr>
        <w:t xml:space="preserve"> </w:t>
      </w:r>
      <w:r w:rsidRPr="00551FE9">
        <w:rPr>
          <w:color w:val="000000" w:themeColor="text1"/>
        </w:rPr>
        <w:t>прав,</w:t>
      </w:r>
      <w:r w:rsidR="00E017BF" w:rsidRPr="00551FE9">
        <w:rPr>
          <w:color w:val="000000" w:themeColor="text1"/>
        </w:rPr>
        <w:t xml:space="preserve"> </w:t>
      </w:r>
      <w:r w:rsidRPr="00551FE9">
        <w:rPr>
          <w:color w:val="000000" w:themeColor="text1"/>
        </w:rPr>
        <w:t>обычно</w:t>
      </w:r>
      <w:r w:rsidR="00E017BF" w:rsidRPr="00551FE9">
        <w:rPr>
          <w:color w:val="000000" w:themeColor="text1"/>
        </w:rPr>
        <w:t xml:space="preserve"> </w:t>
      </w:r>
      <w:r w:rsidRPr="00551FE9">
        <w:rPr>
          <w:color w:val="000000" w:themeColor="text1"/>
        </w:rPr>
        <w:t>предоставляемых</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договорам</w:t>
      </w:r>
      <w:r w:rsidR="00E017BF" w:rsidRPr="00551FE9">
        <w:rPr>
          <w:color w:val="000000" w:themeColor="text1"/>
        </w:rPr>
        <w:t xml:space="preserve"> </w:t>
      </w:r>
      <w:r w:rsidRPr="00551FE9">
        <w:rPr>
          <w:color w:val="000000" w:themeColor="text1"/>
        </w:rPr>
        <w:t>такого</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ограничивает</w:t>
      </w:r>
      <w:r w:rsidR="00E017BF" w:rsidRPr="00551FE9">
        <w:rPr>
          <w:color w:val="000000" w:themeColor="text1"/>
        </w:rPr>
        <w:t xml:space="preserve"> </w:t>
      </w:r>
      <w:r w:rsidRPr="00551FE9">
        <w:rPr>
          <w:color w:val="000000" w:themeColor="text1"/>
        </w:rPr>
        <w:t>ответственность</w:t>
      </w:r>
      <w:r w:rsidR="00E017BF" w:rsidRPr="00551FE9">
        <w:rPr>
          <w:color w:val="000000" w:themeColor="text1"/>
        </w:rPr>
        <w:t xml:space="preserve"> </w:t>
      </w:r>
      <w:r w:rsidRPr="00551FE9">
        <w:rPr>
          <w:color w:val="000000" w:themeColor="text1"/>
        </w:rPr>
        <w:t>другой</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нарушение</w:t>
      </w:r>
      <w:r w:rsidR="00E017BF" w:rsidRPr="00551FE9">
        <w:rPr>
          <w:color w:val="000000" w:themeColor="text1"/>
        </w:rPr>
        <w:t xml:space="preserve"> </w:t>
      </w:r>
      <w:r w:rsidRPr="00551FE9">
        <w:rPr>
          <w:color w:val="000000" w:themeColor="text1"/>
        </w:rPr>
        <w:t>обязательств</w:t>
      </w:r>
      <w:r w:rsidR="00E017BF" w:rsidRPr="00551FE9">
        <w:rPr>
          <w:color w:val="000000" w:themeColor="text1"/>
        </w:rPr>
        <w:t xml:space="preserve"> </w:t>
      </w:r>
      <w:r w:rsidRPr="00551FE9">
        <w:rPr>
          <w:color w:val="000000" w:themeColor="text1"/>
        </w:rPr>
        <w:t>либо</w:t>
      </w:r>
      <w:r w:rsidR="00E017BF" w:rsidRPr="00551FE9">
        <w:rPr>
          <w:color w:val="000000" w:themeColor="text1"/>
        </w:rPr>
        <w:t xml:space="preserve"> </w:t>
      </w:r>
      <w:r w:rsidRPr="00551FE9">
        <w:rPr>
          <w:color w:val="000000" w:themeColor="text1"/>
        </w:rPr>
        <w:t>содержит</w:t>
      </w:r>
      <w:r w:rsidR="00E017BF" w:rsidRPr="00551FE9">
        <w:rPr>
          <w:color w:val="000000" w:themeColor="text1"/>
        </w:rPr>
        <w:t xml:space="preserve"> </w:t>
      </w:r>
      <w:r w:rsidRPr="00551FE9">
        <w:rPr>
          <w:color w:val="000000" w:themeColor="text1"/>
        </w:rPr>
        <w:t>другие</w:t>
      </w:r>
      <w:r w:rsidR="00E017BF" w:rsidRPr="00551FE9">
        <w:rPr>
          <w:color w:val="000000" w:themeColor="text1"/>
        </w:rPr>
        <w:t xml:space="preserve"> </w:t>
      </w:r>
      <w:r w:rsidRPr="00551FE9">
        <w:rPr>
          <w:color w:val="000000" w:themeColor="text1"/>
        </w:rPr>
        <w:t>явно</w:t>
      </w:r>
      <w:r w:rsidR="00E017BF" w:rsidRPr="00551FE9">
        <w:rPr>
          <w:color w:val="000000" w:themeColor="text1"/>
        </w:rPr>
        <w:t xml:space="preserve"> </w:t>
      </w:r>
      <w:r w:rsidRPr="00551FE9">
        <w:rPr>
          <w:color w:val="000000" w:themeColor="text1"/>
        </w:rPr>
        <w:t>обременительные</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присоединившейся</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она,</w:t>
      </w:r>
      <w:r w:rsidR="00E017BF" w:rsidRPr="00551FE9">
        <w:rPr>
          <w:color w:val="000000" w:themeColor="text1"/>
        </w:rPr>
        <w:t xml:space="preserve"> </w:t>
      </w:r>
      <w:r w:rsidRPr="00551FE9">
        <w:rPr>
          <w:color w:val="000000" w:themeColor="text1"/>
        </w:rPr>
        <w:t>исходя</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разумно</w:t>
      </w:r>
      <w:r w:rsidR="00E017BF" w:rsidRPr="00551FE9">
        <w:rPr>
          <w:color w:val="000000" w:themeColor="text1"/>
        </w:rPr>
        <w:t xml:space="preserve"> </w:t>
      </w:r>
      <w:r w:rsidRPr="00551FE9">
        <w:rPr>
          <w:color w:val="000000" w:themeColor="text1"/>
        </w:rPr>
        <w:t>понимаемых</w:t>
      </w:r>
      <w:r w:rsidR="00E017BF" w:rsidRPr="00551FE9">
        <w:rPr>
          <w:color w:val="000000" w:themeColor="text1"/>
        </w:rPr>
        <w:t xml:space="preserve"> </w:t>
      </w:r>
      <w:r w:rsidRPr="00551FE9">
        <w:rPr>
          <w:color w:val="000000" w:themeColor="text1"/>
        </w:rPr>
        <w:t>интересов,</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приняла</w:t>
      </w:r>
      <w:r w:rsidR="00E017BF" w:rsidRPr="00551FE9">
        <w:rPr>
          <w:color w:val="000000" w:themeColor="text1"/>
        </w:rPr>
        <w:t xml:space="preserve"> </w:t>
      </w:r>
      <w:r w:rsidRPr="00551FE9">
        <w:rPr>
          <w:color w:val="000000" w:themeColor="text1"/>
        </w:rPr>
        <w:t>бы</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наличии</w:t>
      </w:r>
      <w:r w:rsidR="00E017BF" w:rsidRPr="00551FE9">
        <w:rPr>
          <w:color w:val="000000" w:themeColor="text1"/>
        </w:rPr>
        <w:t xml:space="preserve"> </w:t>
      </w:r>
      <w:r w:rsidRPr="00551FE9">
        <w:rPr>
          <w:color w:val="000000" w:themeColor="text1"/>
        </w:rPr>
        <w:t>у</w:t>
      </w:r>
      <w:r w:rsidR="00E017BF" w:rsidRPr="00551FE9">
        <w:rPr>
          <w:color w:val="000000" w:themeColor="text1"/>
        </w:rPr>
        <w:t xml:space="preserve"> </w:t>
      </w:r>
      <w:r w:rsidRPr="00551FE9">
        <w:rPr>
          <w:color w:val="000000" w:themeColor="text1"/>
        </w:rPr>
        <w:t>нее</w:t>
      </w:r>
      <w:r w:rsidR="00E017BF" w:rsidRPr="00551FE9">
        <w:rPr>
          <w:color w:val="000000" w:themeColor="text1"/>
        </w:rPr>
        <w:t xml:space="preserve"> </w:t>
      </w:r>
      <w:r w:rsidRPr="00551FE9">
        <w:rPr>
          <w:color w:val="000000" w:themeColor="text1"/>
        </w:rPr>
        <w:t>возможности</w:t>
      </w:r>
      <w:r w:rsidR="00E017BF" w:rsidRPr="00551FE9">
        <w:rPr>
          <w:color w:val="000000" w:themeColor="text1"/>
        </w:rPr>
        <w:t xml:space="preserve"> </w:t>
      </w:r>
      <w:r w:rsidRPr="00551FE9">
        <w:rPr>
          <w:color w:val="000000" w:themeColor="text1"/>
        </w:rPr>
        <w:t>участвовать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хотя,</w:t>
      </w:r>
      <w:r w:rsidR="00E017BF" w:rsidRPr="00551FE9">
        <w:rPr>
          <w:color w:val="000000" w:themeColor="text1"/>
        </w:rPr>
        <w:t xml:space="preserve"> </w:t>
      </w:r>
      <w:r w:rsidRPr="00551FE9">
        <w:rPr>
          <w:color w:val="000000" w:themeColor="text1"/>
        </w:rPr>
        <w:t>согласно</w:t>
      </w:r>
      <w:r w:rsidR="00E017BF" w:rsidRPr="00551FE9">
        <w:rPr>
          <w:color w:val="000000" w:themeColor="text1"/>
        </w:rPr>
        <w:t xml:space="preserve"> </w:t>
      </w:r>
      <w:r w:rsidRPr="00551FE9">
        <w:rPr>
          <w:color w:val="000000" w:themeColor="text1"/>
        </w:rPr>
        <w:t>п.</w:t>
      </w:r>
      <w:r w:rsidR="00E017BF" w:rsidRPr="00551FE9">
        <w:rPr>
          <w:color w:val="000000" w:themeColor="text1"/>
        </w:rPr>
        <w:t xml:space="preserve"> </w:t>
      </w:r>
      <w:r w:rsidRPr="00551FE9">
        <w:rPr>
          <w:color w:val="000000" w:themeColor="text1"/>
        </w:rPr>
        <w:t>3</w:t>
      </w:r>
      <w:r w:rsidR="00E017BF" w:rsidRPr="00551FE9">
        <w:rPr>
          <w:color w:val="000000" w:themeColor="text1"/>
        </w:rPr>
        <w:t xml:space="preserve"> </w:t>
      </w:r>
      <w:r w:rsidRPr="00551FE9">
        <w:rPr>
          <w:color w:val="000000" w:themeColor="text1"/>
        </w:rPr>
        <w:t>этой</w:t>
      </w:r>
      <w:r w:rsidR="00E017BF" w:rsidRPr="00551FE9">
        <w:rPr>
          <w:color w:val="000000" w:themeColor="text1"/>
        </w:rPr>
        <w:t xml:space="preserve"> </w:t>
      </w:r>
      <w:r w:rsidRPr="00551FE9">
        <w:rPr>
          <w:color w:val="000000" w:themeColor="text1"/>
        </w:rPr>
        <w:t>статьи,</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присоединившейся</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заключившей</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связи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осуществлением</w:t>
      </w:r>
      <w:r w:rsidR="00E017BF" w:rsidRPr="00551FE9">
        <w:rPr>
          <w:color w:val="000000" w:themeColor="text1"/>
        </w:rPr>
        <w:t xml:space="preserve"> </w:t>
      </w:r>
      <w:r w:rsidRPr="00551FE9">
        <w:rPr>
          <w:color w:val="000000" w:themeColor="text1"/>
        </w:rPr>
        <w:t>предпринимательской</w:t>
      </w:r>
      <w:r w:rsidR="00E017BF" w:rsidRPr="00551FE9">
        <w:rPr>
          <w:color w:val="000000" w:themeColor="text1"/>
        </w:rPr>
        <w:t xml:space="preserve"> </w:t>
      </w:r>
      <w:r w:rsidRPr="00551FE9">
        <w:rPr>
          <w:color w:val="000000" w:themeColor="text1"/>
        </w:rPr>
        <w:t>деятельности,</w:t>
      </w:r>
      <w:r w:rsidR="00E017BF" w:rsidRPr="00551FE9">
        <w:rPr>
          <w:color w:val="000000" w:themeColor="text1"/>
        </w:rPr>
        <w:t xml:space="preserve"> </w:t>
      </w:r>
      <w:r w:rsidRPr="00551FE9">
        <w:rPr>
          <w:color w:val="000000" w:themeColor="text1"/>
        </w:rPr>
        <w:t>существенно</w:t>
      </w:r>
      <w:r w:rsidR="00E017BF" w:rsidRPr="00551FE9">
        <w:rPr>
          <w:color w:val="000000" w:themeColor="text1"/>
        </w:rPr>
        <w:t xml:space="preserve"> </w:t>
      </w:r>
      <w:r w:rsidRPr="00551FE9">
        <w:rPr>
          <w:color w:val="000000" w:themeColor="text1"/>
        </w:rPr>
        <w:t>ограничены</w:t>
      </w:r>
      <w:r w:rsidR="00E017BF" w:rsidRPr="00551FE9">
        <w:rPr>
          <w:color w:val="000000" w:themeColor="text1"/>
        </w:rPr>
        <w:t xml:space="preserve"> </w:t>
      </w:r>
      <w:r w:rsidRPr="00551FE9">
        <w:rPr>
          <w:color w:val="000000" w:themeColor="text1"/>
        </w:rPr>
        <w:t>(ее</w:t>
      </w:r>
      <w:r w:rsidR="00E017BF" w:rsidRPr="00551FE9">
        <w:rPr>
          <w:color w:val="000000" w:themeColor="text1"/>
        </w:rPr>
        <w:t xml:space="preserve"> </w:t>
      </w:r>
      <w:r w:rsidRPr="00551FE9">
        <w:rPr>
          <w:color w:val="000000" w:themeColor="text1"/>
        </w:rPr>
        <w:t>иск</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изменении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расторжении</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подлежит</w:t>
      </w:r>
      <w:r w:rsidR="00E017BF" w:rsidRPr="00551FE9">
        <w:rPr>
          <w:color w:val="000000" w:themeColor="text1"/>
        </w:rPr>
        <w:t xml:space="preserve"> </w:t>
      </w:r>
      <w:r w:rsidRPr="00551FE9">
        <w:rPr>
          <w:color w:val="000000" w:themeColor="text1"/>
        </w:rPr>
        <w:t>удовлетворению,</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она</w:t>
      </w:r>
      <w:r w:rsidR="00E017BF" w:rsidRPr="00551FE9">
        <w:rPr>
          <w:color w:val="000000" w:themeColor="text1"/>
        </w:rPr>
        <w:t xml:space="preserve"> </w:t>
      </w:r>
      <w:r w:rsidRPr="00551FE9">
        <w:rPr>
          <w:color w:val="000000" w:themeColor="text1"/>
        </w:rPr>
        <w:t>знала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должна</w:t>
      </w:r>
      <w:r w:rsidR="00E017BF" w:rsidRPr="00551FE9">
        <w:rPr>
          <w:color w:val="000000" w:themeColor="text1"/>
        </w:rPr>
        <w:t xml:space="preserve"> </w:t>
      </w:r>
      <w:r w:rsidRPr="00551FE9">
        <w:rPr>
          <w:color w:val="000000" w:themeColor="text1"/>
        </w:rPr>
        <w:t>была</w:t>
      </w:r>
      <w:r w:rsidR="00E017BF" w:rsidRPr="00551FE9">
        <w:rPr>
          <w:color w:val="000000" w:themeColor="text1"/>
        </w:rPr>
        <w:t xml:space="preserve"> </w:t>
      </w:r>
      <w:r w:rsidRPr="00551FE9">
        <w:rPr>
          <w:color w:val="000000" w:themeColor="text1"/>
        </w:rPr>
        <w:t>знать,</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каких</w:t>
      </w:r>
      <w:r w:rsidR="00E017BF" w:rsidRPr="00551FE9">
        <w:rPr>
          <w:color w:val="000000" w:themeColor="text1"/>
        </w:rPr>
        <w:t xml:space="preserve"> </w:t>
      </w:r>
      <w:r w:rsidRPr="00551FE9">
        <w:rPr>
          <w:color w:val="000000" w:themeColor="text1"/>
        </w:rPr>
        <w:t>условиях</w:t>
      </w:r>
      <w:r w:rsidR="00E017BF" w:rsidRPr="00551FE9">
        <w:rPr>
          <w:color w:val="000000" w:themeColor="text1"/>
        </w:rPr>
        <w:t xml:space="preserve"> </w:t>
      </w:r>
      <w:r w:rsidRPr="00551FE9">
        <w:rPr>
          <w:color w:val="000000" w:themeColor="text1"/>
        </w:rPr>
        <w:t>заключает</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все</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нельзя</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учитывать</w:t>
      </w:r>
      <w:r w:rsidR="00E017BF" w:rsidRPr="00551FE9">
        <w:rPr>
          <w:color w:val="000000" w:themeColor="text1"/>
        </w:rPr>
        <w:t xml:space="preserve"> </w:t>
      </w:r>
      <w:r w:rsidRPr="00551FE9">
        <w:rPr>
          <w:color w:val="000000" w:themeColor="text1"/>
        </w:rPr>
        <w:t>принципиального</w:t>
      </w:r>
      <w:r w:rsidR="00E017BF" w:rsidRPr="00551FE9">
        <w:rPr>
          <w:color w:val="000000" w:themeColor="text1"/>
        </w:rPr>
        <w:t xml:space="preserve"> </w:t>
      </w:r>
      <w:r w:rsidRPr="00551FE9">
        <w:rPr>
          <w:color w:val="000000" w:themeColor="text1"/>
        </w:rPr>
        <w:t>подхода</w:t>
      </w:r>
      <w:r w:rsidR="00E017BF" w:rsidRPr="00551FE9">
        <w:rPr>
          <w:color w:val="000000" w:themeColor="text1"/>
        </w:rPr>
        <w:t xml:space="preserve"> </w:t>
      </w:r>
      <w:r w:rsidRPr="00551FE9">
        <w:rPr>
          <w:color w:val="000000" w:themeColor="text1"/>
        </w:rPr>
        <w:t>закона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явно</w:t>
      </w:r>
      <w:r w:rsidR="00E017BF" w:rsidRPr="00551FE9">
        <w:rPr>
          <w:color w:val="000000" w:themeColor="text1"/>
        </w:rPr>
        <w:t xml:space="preserve"> </w:t>
      </w:r>
      <w:r w:rsidRPr="00551FE9">
        <w:rPr>
          <w:color w:val="000000" w:themeColor="text1"/>
        </w:rPr>
        <w:t>несправедливым</w:t>
      </w:r>
      <w:r w:rsidR="00E017BF" w:rsidRPr="00551FE9">
        <w:rPr>
          <w:color w:val="000000" w:themeColor="text1"/>
        </w:rPr>
        <w:t xml:space="preserve"> </w:t>
      </w:r>
      <w:r w:rsidRPr="00551FE9">
        <w:rPr>
          <w:color w:val="000000" w:themeColor="text1"/>
        </w:rPr>
        <w:t>условиям</w:t>
      </w:r>
      <w:r w:rsidR="00E017BF" w:rsidRPr="00551FE9">
        <w:rPr>
          <w:color w:val="000000" w:themeColor="text1"/>
        </w:rPr>
        <w:t xml:space="preserve"> </w:t>
      </w:r>
      <w:r w:rsidRPr="00551FE9">
        <w:rPr>
          <w:color w:val="000000" w:themeColor="text1"/>
        </w:rPr>
        <w:t>договора.</w:t>
      </w:r>
    </w:p>
    <w:p w:rsidR="00906D3F" w:rsidRPr="00551FE9" w:rsidRDefault="00906D3F" w:rsidP="00A147F5">
      <w:pPr>
        <w:ind w:firstLine="567"/>
        <w:jc w:val="both"/>
        <w:rPr>
          <w:color w:val="000000" w:themeColor="text1"/>
        </w:rPr>
      </w:pPr>
      <w:r w:rsidRPr="00551FE9">
        <w:rPr>
          <w:color w:val="000000" w:themeColor="text1"/>
        </w:rPr>
        <w:t>Необходимо</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учитывать,</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Принципы</w:t>
      </w:r>
      <w:r w:rsidR="00E017BF" w:rsidRPr="00551FE9">
        <w:rPr>
          <w:color w:val="000000" w:themeColor="text1"/>
        </w:rPr>
        <w:t xml:space="preserve"> </w:t>
      </w:r>
      <w:r w:rsidRPr="00551FE9">
        <w:rPr>
          <w:color w:val="000000" w:themeColor="text1"/>
        </w:rPr>
        <w:t>УНИДРУА</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см.</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w:t>
      </w:r>
      <w:r w:rsidR="00E017BF" w:rsidRPr="00551FE9">
        <w:rPr>
          <w:color w:val="000000" w:themeColor="text1"/>
        </w:rPr>
        <w:t xml:space="preserve"> </w:t>
      </w:r>
      <w:r w:rsidRPr="00551FE9">
        <w:rPr>
          <w:color w:val="000000" w:themeColor="text1"/>
        </w:rPr>
        <w:t>8</w:t>
      </w:r>
      <w:r w:rsidR="00E017BF" w:rsidRPr="00551FE9">
        <w:rPr>
          <w:color w:val="000000" w:themeColor="text1"/>
        </w:rPr>
        <w:t xml:space="preserve"> </w:t>
      </w:r>
      <w:r w:rsidRPr="00551FE9">
        <w:rPr>
          <w:color w:val="000000" w:themeColor="text1"/>
        </w:rPr>
        <w:t>настоящего</w:t>
      </w:r>
      <w:r w:rsidR="00E017BF" w:rsidRPr="00551FE9">
        <w:rPr>
          <w:color w:val="000000" w:themeColor="text1"/>
        </w:rPr>
        <w:t xml:space="preserve"> </w:t>
      </w:r>
      <w:r w:rsidRPr="00551FE9">
        <w:rPr>
          <w:color w:val="000000" w:themeColor="text1"/>
        </w:rPr>
        <w:t>раздела)</w:t>
      </w:r>
      <w:r w:rsidR="00E017BF" w:rsidRPr="00551FE9">
        <w:rPr>
          <w:color w:val="000000" w:themeColor="text1"/>
        </w:rPr>
        <w:t xml:space="preserve"> </w:t>
      </w:r>
      <w:r w:rsidRPr="00551FE9">
        <w:rPr>
          <w:color w:val="000000" w:themeColor="text1"/>
        </w:rPr>
        <w:t>предусматривают</w:t>
      </w:r>
      <w:r w:rsidR="00E017BF" w:rsidRPr="00551FE9">
        <w:rPr>
          <w:color w:val="000000" w:themeColor="text1"/>
        </w:rPr>
        <w:t xml:space="preserve"> </w:t>
      </w:r>
      <w:r w:rsidRPr="00551FE9">
        <w:rPr>
          <w:color w:val="000000" w:themeColor="text1"/>
        </w:rPr>
        <w:t>специальные</w:t>
      </w:r>
      <w:r w:rsidR="00E017BF" w:rsidRPr="00551FE9">
        <w:rPr>
          <w:color w:val="000000" w:themeColor="text1"/>
        </w:rPr>
        <w:t xml:space="preserve"> </w:t>
      </w:r>
      <w:r w:rsidRPr="00551FE9">
        <w:rPr>
          <w:color w:val="000000" w:themeColor="text1"/>
        </w:rPr>
        <w:t>меры</w:t>
      </w:r>
      <w:r w:rsidR="00E017BF" w:rsidRPr="00551FE9">
        <w:rPr>
          <w:color w:val="000000" w:themeColor="text1"/>
        </w:rPr>
        <w:t xml:space="preserve"> </w:t>
      </w:r>
      <w:r w:rsidRPr="00551FE9">
        <w:rPr>
          <w:color w:val="000000" w:themeColor="text1"/>
        </w:rPr>
        <w:t>защиты</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стандартные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включено</w:t>
      </w:r>
      <w:r w:rsidR="00E017BF" w:rsidRPr="00551FE9">
        <w:rPr>
          <w:color w:val="000000" w:themeColor="text1"/>
        </w:rPr>
        <w:t xml:space="preserve"> </w:t>
      </w:r>
      <w:r w:rsidRPr="00551FE9">
        <w:rPr>
          <w:color w:val="000000" w:themeColor="text1"/>
        </w:rPr>
        <w:t>положение,</w:t>
      </w:r>
      <w:r w:rsidR="00E017BF" w:rsidRPr="00551FE9">
        <w:rPr>
          <w:color w:val="000000" w:themeColor="text1"/>
        </w:rPr>
        <w:t xml:space="preserve"> </w:t>
      </w:r>
      <w:r w:rsidRPr="00551FE9">
        <w:rPr>
          <w:color w:val="000000" w:themeColor="text1"/>
        </w:rPr>
        <w:t>которое</w:t>
      </w:r>
      <w:r w:rsidR="00E017BF" w:rsidRPr="00551FE9">
        <w:rPr>
          <w:color w:val="000000" w:themeColor="text1"/>
        </w:rPr>
        <w:t xml:space="preserve"> </w:t>
      </w:r>
      <w:r w:rsidRPr="00551FE9">
        <w:rPr>
          <w:color w:val="000000" w:themeColor="text1"/>
        </w:rPr>
        <w:t>имеет</w:t>
      </w:r>
      <w:r w:rsidR="00E017BF" w:rsidRPr="00551FE9">
        <w:rPr>
          <w:color w:val="000000" w:themeColor="text1"/>
        </w:rPr>
        <w:t xml:space="preserve"> </w:t>
      </w:r>
      <w:r w:rsidRPr="00551FE9">
        <w:rPr>
          <w:color w:val="000000" w:themeColor="text1"/>
        </w:rPr>
        <w:t>такой</w:t>
      </w:r>
      <w:r w:rsidR="00E017BF" w:rsidRPr="00551FE9">
        <w:rPr>
          <w:color w:val="000000" w:themeColor="text1"/>
        </w:rPr>
        <w:t xml:space="preserve"> </w:t>
      </w:r>
      <w:r w:rsidRPr="00551FE9">
        <w:rPr>
          <w:color w:val="000000" w:themeColor="text1"/>
        </w:rPr>
        <w:t>характер,</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другая</w:t>
      </w:r>
      <w:r w:rsidR="00E017BF" w:rsidRPr="00551FE9">
        <w:rPr>
          <w:color w:val="000000" w:themeColor="text1"/>
        </w:rPr>
        <w:t xml:space="preserve"> </w:t>
      </w:r>
      <w:r w:rsidRPr="00551FE9">
        <w:rPr>
          <w:color w:val="000000" w:themeColor="text1"/>
        </w:rPr>
        <w:t>сторона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могла</w:t>
      </w:r>
      <w:r w:rsidR="00E017BF" w:rsidRPr="00551FE9">
        <w:rPr>
          <w:color w:val="000000" w:themeColor="text1"/>
        </w:rPr>
        <w:t xml:space="preserve"> </w:t>
      </w:r>
      <w:r w:rsidRPr="00551FE9">
        <w:rPr>
          <w:color w:val="000000" w:themeColor="text1"/>
        </w:rPr>
        <w:t>бы</w:t>
      </w:r>
      <w:r w:rsidR="00E017BF" w:rsidRPr="00551FE9">
        <w:rPr>
          <w:color w:val="000000" w:themeColor="text1"/>
        </w:rPr>
        <w:t xml:space="preserve"> </w:t>
      </w:r>
      <w:r w:rsidRPr="00551FE9">
        <w:rPr>
          <w:color w:val="000000" w:themeColor="text1"/>
        </w:rPr>
        <w:lastRenderedPageBreak/>
        <w:t>разумно</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ожидать</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2.20</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УНИДРУА</w:t>
      </w:r>
      <w:r w:rsidR="00E017BF" w:rsidRPr="00551FE9">
        <w:rPr>
          <w:color w:val="000000" w:themeColor="text1"/>
        </w:rPr>
        <w:t xml:space="preserve"> </w:t>
      </w:r>
      <w:smartTag w:uri="urn:schemas-microsoft-com:office:smarttags" w:element="metricconverter">
        <w:smartTagPr>
          <w:attr w:name="ProductID" w:val="1994 г"/>
        </w:smartTagPr>
        <w:r w:rsidRPr="00551FE9">
          <w:rPr>
            <w:color w:val="000000" w:themeColor="text1"/>
          </w:rPr>
          <w:t>1994</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2.1.20</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УНИДРУА</w:t>
      </w:r>
      <w:r w:rsidR="00E017BF" w:rsidRPr="00551FE9">
        <w:rPr>
          <w:color w:val="000000" w:themeColor="text1"/>
        </w:rPr>
        <w:t xml:space="preserve"> </w:t>
      </w:r>
      <w:smartTag w:uri="urn:schemas-microsoft-com:office:smarttags" w:element="metricconverter">
        <w:smartTagPr>
          <w:attr w:name="ProductID" w:val="2004 г"/>
        </w:smartTagPr>
        <w:r w:rsidRPr="00551FE9">
          <w:rPr>
            <w:color w:val="000000" w:themeColor="text1"/>
          </w:rPr>
          <w:t>2004</w:t>
        </w:r>
        <w:r w:rsidR="00E017BF" w:rsidRPr="00551FE9">
          <w:rPr>
            <w:color w:val="000000" w:themeColor="text1"/>
          </w:rPr>
          <w:t xml:space="preserve"> </w:t>
        </w:r>
        <w:r w:rsidRPr="00551FE9">
          <w:rPr>
            <w:color w:val="000000" w:themeColor="text1"/>
          </w:rPr>
          <w:t>г</w:t>
        </w:r>
      </w:smartTag>
      <w:r w:rsidRPr="00551FE9">
        <w:rPr>
          <w:color w:val="000000" w:themeColor="text1"/>
        </w:rPr>
        <w:t>.).</w:t>
      </w:r>
    </w:p>
    <w:p w:rsidR="008E6CDD" w:rsidRPr="00551FE9" w:rsidRDefault="00906D3F" w:rsidP="00A147F5">
      <w:pPr>
        <w:ind w:firstLine="567"/>
        <w:jc w:val="both"/>
        <w:rPr>
          <w:color w:val="000000" w:themeColor="text1"/>
        </w:rPr>
      </w:pPr>
      <w:r w:rsidRPr="00551FE9">
        <w:rPr>
          <w:color w:val="000000" w:themeColor="text1"/>
        </w:rPr>
        <w:t>Не</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совпадать</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содержанию</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предназначенные</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Pr="00551FE9">
        <w:rPr>
          <w:color w:val="000000" w:themeColor="text1"/>
        </w:rPr>
        <w:t>разными</w:t>
      </w:r>
      <w:r w:rsidR="00E017BF" w:rsidRPr="00551FE9">
        <w:rPr>
          <w:color w:val="000000" w:themeColor="text1"/>
        </w:rPr>
        <w:t xml:space="preserve"> </w:t>
      </w:r>
      <w:r w:rsidRPr="00551FE9">
        <w:rPr>
          <w:color w:val="000000" w:themeColor="text1"/>
        </w:rPr>
        <w:t>группами</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осуществления</w:t>
      </w:r>
      <w:r w:rsidR="00E017BF" w:rsidRPr="00551FE9">
        <w:rPr>
          <w:color w:val="000000" w:themeColor="text1"/>
        </w:rPr>
        <w:t xml:space="preserve"> </w:t>
      </w:r>
      <w:r w:rsidRPr="00551FE9">
        <w:rPr>
          <w:color w:val="000000" w:themeColor="text1"/>
        </w:rPr>
        <w:t>операций</w:t>
      </w:r>
      <w:r w:rsidR="00E017BF" w:rsidRPr="00551FE9">
        <w:rPr>
          <w:color w:val="000000" w:themeColor="text1"/>
        </w:rPr>
        <w:t xml:space="preserve"> </w:t>
      </w:r>
      <w:r w:rsidRPr="00551FE9">
        <w:rPr>
          <w:color w:val="000000" w:themeColor="text1"/>
        </w:rPr>
        <w:t>неодинакового</w:t>
      </w:r>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(экспортных</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импортных),</w:t>
      </w:r>
      <w:r w:rsidR="00E017BF" w:rsidRPr="00551FE9">
        <w:rPr>
          <w:color w:val="000000" w:themeColor="text1"/>
        </w:rPr>
        <w:t xml:space="preserve"> </w:t>
      </w:r>
      <w:r w:rsidRPr="00551FE9">
        <w:rPr>
          <w:color w:val="000000" w:themeColor="text1"/>
        </w:rPr>
        <w:t>подчиненные</w:t>
      </w:r>
      <w:r w:rsidR="00E017BF" w:rsidRPr="00551FE9">
        <w:rPr>
          <w:color w:val="000000" w:themeColor="text1"/>
        </w:rPr>
        <w:t xml:space="preserve"> </w:t>
      </w:r>
      <w:r w:rsidRPr="00551FE9">
        <w:rPr>
          <w:color w:val="000000" w:themeColor="text1"/>
        </w:rPr>
        <w:t>праву</w:t>
      </w:r>
      <w:r w:rsidR="00E017BF" w:rsidRPr="00551FE9">
        <w:rPr>
          <w:color w:val="000000" w:themeColor="text1"/>
        </w:rPr>
        <w:t xml:space="preserve"> </w:t>
      </w:r>
      <w:r w:rsidRPr="00551FE9">
        <w:rPr>
          <w:color w:val="000000" w:themeColor="text1"/>
        </w:rPr>
        <w:t>разных</w:t>
      </w:r>
      <w:r w:rsidR="00E017BF" w:rsidRPr="00551FE9">
        <w:rPr>
          <w:color w:val="000000" w:themeColor="text1"/>
        </w:rPr>
        <w:t xml:space="preserve"> </w:t>
      </w:r>
      <w:r w:rsidRPr="00551FE9">
        <w:rPr>
          <w:color w:val="000000" w:themeColor="text1"/>
        </w:rPr>
        <w:t>государств.</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разработке</w:t>
      </w:r>
      <w:r w:rsidR="00E017BF" w:rsidRPr="00551FE9">
        <w:rPr>
          <w:color w:val="000000" w:themeColor="text1"/>
        </w:rPr>
        <w:t xml:space="preserve"> </w:t>
      </w:r>
      <w:r w:rsidRPr="00551FE9">
        <w:rPr>
          <w:color w:val="000000" w:themeColor="text1"/>
        </w:rPr>
        <w:t>необходим</w:t>
      </w:r>
      <w:r w:rsidR="00E017BF" w:rsidRPr="00551FE9">
        <w:rPr>
          <w:color w:val="000000" w:themeColor="text1"/>
        </w:rPr>
        <w:t xml:space="preserve"> </w:t>
      </w:r>
      <w:r w:rsidRPr="00551FE9">
        <w:rPr>
          <w:color w:val="000000" w:themeColor="text1"/>
        </w:rPr>
        <w:t>дифференцированный</w:t>
      </w:r>
      <w:r w:rsidR="00E017BF" w:rsidRPr="00551FE9">
        <w:rPr>
          <w:color w:val="000000" w:themeColor="text1"/>
        </w:rPr>
        <w:t xml:space="preserve"> </w:t>
      </w:r>
      <w:r w:rsidRPr="00551FE9">
        <w:rPr>
          <w:color w:val="000000" w:themeColor="text1"/>
        </w:rPr>
        <w:t>подход.</w:t>
      </w:r>
      <w:r w:rsidR="00E017BF" w:rsidRPr="00551FE9">
        <w:rPr>
          <w:color w:val="000000" w:themeColor="text1"/>
        </w:rPr>
        <w:t xml:space="preserve"> </w:t>
      </w:r>
    </w:p>
    <w:p w:rsidR="008E6CDD" w:rsidRPr="00551FE9" w:rsidRDefault="00906D3F"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силу</w:t>
      </w:r>
      <w:r w:rsidR="00E017BF" w:rsidRPr="00551FE9">
        <w:rPr>
          <w:color w:val="000000" w:themeColor="text1"/>
        </w:rPr>
        <w:t xml:space="preserve"> </w:t>
      </w:r>
      <w:r w:rsidRPr="00551FE9">
        <w:rPr>
          <w:color w:val="000000" w:themeColor="text1"/>
        </w:rPr>
        <w:t>товарной</w:t>
      </w:r>
      <w:r w:rsidR="00E017BF" w:rsidRPr="00551FE9">
        <w:rPr>
          <w:color w:val="000000" w:themeColor="text1"/>
        </w:rPr>
        <w:t xml:space="preserve"> </w:t>
      </w:r>
      <w:r w:rsidRPr="00551FE9">
        <w:rPr>
          <w:color w:val="000000" w:themeColor="text1"/>
        </w:rPr>
        <w:t>специфики</w:t>
      </w:r>
      <w:r w:rsidR="00E017BF" w:rsidRPr="00551FE9">
        <w:rPr>
          <w:color w:val="000000" w:themeColor="text1"/>
        </w:rPr>
        <w:t xml:space="preserve"> </w:t>
      </w:r>
      <w:r w:rsidRPr="00551FE9">
        <w:rPr>
          <w:color w:val="000000" w:themeColor="text1"/>
        </w:rPr>
        <w:t>раздельно</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экспортных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импортных</w:t>
      </w:r>
      <w:r w:rsidR="00E017BF" w:rsidRPr="00551FE9">
        <w:rPr>
          <w:color w:val="000000" w:themeColor="text1"/>
        </w:rPr>
        <w:t xml:space="preserve"> </w:t>
      </w:r>
      <w:r w:rsidRPr="00551FE9">
        <w:rPr>
          <w:color w:val="000000" w:themeColor="text1"/>
        </w:rPr>
        <w:t>операций</w:t>
      </w:r>
      <w:r w:rsidR="00E017BF" w:rsidRPr="00551FE9">
        <w:rPr>
          <w:color w:val="000000" w:themeColor="text1"/>
        </w:rPr>
        <w:t xml:space="preserve"> </w:t>
      </w:r>
      <w:r w:rsidRPr="00551FE9">
        <w:rPr>
          <w:color w:val="000000" w:themeColor="text1"/>
        </w:rPr>
        <w:t>применяются</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имеющие</w:t>
      </w:r>
      <w:r w:rsidR="00E017BF" w:rsidRPr="00551FE9">
        <w:rPr>
          <w:color w:val="000000" w:themeColor="text1"/>
        </w:rPr>
        <w:t xml:space="preserve"> </w:t>
      </w:r>
      <w:r w:rsidRPr="00551FE9">
        <w:rPr>
          <w:color w:val="000000" w:themeColor="text1"/>
        </w:rPr>
        <w:t>известные</w:t>
      </w:r>
      <w:r w:rsidR="00E017BF" w:rsidRPr="00551FE9">
        <w:rPr>
          <w:color w:val="000000" w:themeColor="text1"/>
        </w:rPr>
        <w:t xml:space="preserve"> </w:t>
      </w:r>
      <w:r w:rsidRPr="00551FE9">
        <w:rPr>
          <w:color w:val="000000" w:themeColor="text1"/>
        </w:rPr>
        <w:t>отличия,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таким</w:t>
      </w:r>
      <w:r w:rsidR="00E017BF" w:rsidRPr="00551FE9">
        <w:rPr>
          <w:color w:val="000000" w:themeColor="text1"/>
        </w:rPr>
        <w:t xml:space="preserve"> </w:t>
      </w:r>
      <w:r w:rsidRPr="00551FE9">
        <w:rPr>
          <w:color w:val="000000" w:themeColor="text1"/>
        </w:rPr>
        <w:t>группам</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сырьевые,</w:t>
      </w:r>
      <w:r w:rsidR="00E017BF" w:rsidRPr="00551FE9">
        <w:rPr>
          <w:color w:val="000000" w:themeColor="text1"/>
        </w:rPr>
        <w:t xml:space="preserve"> </w:t>
      </w:r>
      <w:r w:rsidRPr="00551FE9">
        <w:rPr>
          <w:color w:val="000000" w:themeColor="text1"/>
        </w:rPr>
        <w:t>серийные</w:t>
      </w:r>
      <w:r w:rsidR="00E017BF" w:rsidRPr="00551FE9">
        <w:rPr>
          <w:color w:val="000000" w:themeColor="text1"/>
        </w:rPr>
        <w:t xml:space="preserve"> </w:t>
      </w:r>
      <w:r w:rsidRPr="00551FE9">
        <w:rPr>
          <w:color w:val="000000" w:themeColor="text1"/>
        </w:rPr>
        <w:t>машины</w:t>
      </w:r>
      <w:r w:rsidR="00E017BF" w:rsidRPr="00551FE9">
        <w:rPr>
          <w:color w:val="000000" w:themeColor="text1"/>
        </w:rPr>
        <w:t xml:space="preserve"> </w:t>
      </w:r>
      <w:r w:rsidRPr="00551FE9">
        <w:rPr>
          <w:color w:val="000000" w:themeColor="text1"/>
        </w:rPr>
        <w:t>производственного</w:t>
      </w:r>
      <w:r w:rsidR="00E017BF" w:rsidRPr="00551FE9">
        <w:rPr>
          <w:color w:val="000000" w:themeColor="text1"/>
        </w:rPr>
        <w:t xml:space="preserve"> </w:t>
      </w:r>
      <w:r w:rsidRPr="00551FE9">
        <w:rPr>
          <w:color w:val="000000" w:themeColor="text1"/>
        </w:rPr>
        <w:t>назначения</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средние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малые</w:t>
      </w:r>
      <w:r w:rsidR="00E017BF" w:rsidRPr="00551FE9">
        <w:rPr>
          <w:color w:val="000000" w:themeColor="text1"/>
        </w:rPr>
        <w:t xml:space="preserve"> </w:t>
      </w:r>
      <w:r w:rsidRPr="00551FE9">
        <w:rPr>
          <w:color w:val="000000" w:themeColor="text1"/>
        </w:rPr>
        <w:t>установки,</w:t>
      </w:r>
      <w:r w:rsidR="00E017BF" w:rsidRPr="00551FE9">
        <w:rPr>
          <w:color w:val="000000" w:themeColor="text1"/>
        </w:rPr>
        <w:t xml:space="preserve"> </w:t>
      </w:r>
      <w:r w:rsidRPr="00551FE9">
        <w:rPr>
          <w:color w:val="000000" w:themeColor="text1"/>
        </w:rPr>
        <w:t>станки);</w:t>
      </w:r>
      <w:r w:rsidR="00E017BF" w:rsidRPr="00551FE9">
        <w:rPr>
          <w:color w:val="000000" w:themeColor="text1"/>
        </w:rPr>
        <w:t xml:space="preserve"> </w:t>
      </w:r>
      <w:r w:rsidRPr="00551FE9">
        <w:rPr>
          <w:color w:val="000000" w:themeColor="text1"/>
        </w:rPr>
        <w:t>предметы</w:t>
      </w:r>
      <w:r w:rsidR="00E017BF" w:rsidRPr="00551FE9">
        <w:rPr>
          <w:color w:val="000000" w:themeColor="text1"/>
        </w:rPr>
        <w:t xml:space="preserve"> </w:t>
      </w:r>
      <w:r w:rsidRPr="00551FE9">
        <w:rPr>
          <w:color w:val="000000" w:themeColor="text1"/>
        </w:rPr>
        <w:t>точной</w:t>
      </w:r>
      <w:r w:rsidR="00E017BF" w:rsidRPr="00551FE9">
        <w:rPr>
          <w:color w:val="000000" w:themeColor="text1"/>
        </w:rPr>
        <w:t xml:space="preserve"> </w:t>
      </w:r>
      <w:r w:rsidRPr="00551FE9">
        <w:rPr>
          <w:color w:val="000000" w:themeColor="text1"/>
        </w:rPr>
        <w:t>механики,</w:t>
      </w:r>
      <w:r w:rsidR="00E017BF" w:rsidRPr="00551FE9">
        <w:rPr>
          <w:color w:val="000000" w:themeColor="text1"/>
        </w:rPr>
        <w:t xml:space="preserve"> </w:t>
      </w:r>
      <w:r w:rsidRPr="00551FE9">
        <w:rPr>
          <w:color w:val="000000" w:themeColor="text1"/>
        </w:rPr>
        <w:t>измерительные</w:t>
      </w:r>
      <w:r w:rsidR="00E017BF" w:rsidRPr="00551FE9">
        <w:rPr>
          <w:color w:val="000000" w:themeColor="text1"/>
        </w:rPr>
        <w:t xml:space="preserve"> </w:t>
      </w:r>
      <w:r w:rsidRPr="00551FE9">
        <w:rPr>
          <w:color w:val="000000" w:themeColor="text1"/>
        </w:rPr>
        <w:t>приборы,</w:t>
      </w:r>
      <w:r w:rsidR="00E017BF" w:rsidRPr="00551FE9">
        <w:rPr>
          <w:color w:val="000000" w:themeColor="text1"/>
        </w:rPr>
        <w:t xml:space="preserve"> </w:t>
      </w:r>
      <w:r w:rsidRPr="00551FE9">
        <w:rPr>
          <w:color w:val="000000" w:themeColor="text1"/>
        </w:rPr>
        <w:t>оптические</w:t>
      </w:r>
      <w:r w:rsidR="00E017BF" w:rsidRPr="00551FE9">
        <w:rPr>
          <w:color w:val="000000" w:themeColor="text1"/>
        </w:rPr>
        <w:t xml:space="preserve"> </w:t>
      </w:r>
      <w:r w:rsidRPr="00551FE9">
        <w:rPr>
          <w:color w:val="000000" w:themeColor="text1"/>
        </w:rPr>
        <w:t>изделия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инструменты;</w:t>
      </w:r>
      <w:r w:rsidR="00E017BF" w:rsidRPr="00551FE9">
        <w:rPr>
          <w:color w:val="000000" w:themeColor="text1"/>
        </w:rPr>
        <w:t xml:space="preserve"> </w:t>
      </w:r>
      <w:r w:rsidRPr="00551FE9">
        <w:rPr>
          <w:color w:val="000000" w:themeColor="text1"/>
        </w:rPr>
        <w:t>комплектное</w:t>
      </w:r>
      <w:r w:rsidR="00E017BF" w:rsidRPr="00551FE9">
        <w:rPr>
          <w:color w:val="000000" w:themeColor="text1"/>
        </w:rPr>
        <w:t xml:space="preserve"> </w:t>
      </w:r>
      <w:r w:rsidRPr="00551FE9">
        <w:rPr>
          <w:color w:val="000000" w:themeColor="text1"/>
        </w:rPr>
        <w:t>оборудование;</w:t>
      </w:r>
      <w:r w:rsidR="00E017BF" w:rsidRPr="00551FE9">
        <w:rPr>
          <w:color w:val="000000" w:themeColor="text1"/>
        </w:rPr>
        <w:t xml:space="preserve"> </w:t>
      </w:r>
      <w:r w:rsidRPr="00551FE9">
        <w:rPr>
          <w:color w:val="000000" w:themeColor="text1"/>
        </w:rPr>
        <w:t>потребительские</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proofErr w:type="spellStart"/>
      <w:r w:rsidRPr="00551FE9">
        <w:rPr>
          <w:color w:val="000000" w:themeColor="text1"/>
        </w:rPr>
        <w:t>машинотехнического</w:t>
      </w:r>
      <w:proofErr w:type="spellEnd"/>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r w:rsidRPr="00551FE9">
        <w:rPr>
          <w:color w:val="000000" w:themeColor="text1"/>
        </w:rPr>
        <w:t>длительного</w:t>
      </w:r>
      <w:r w:rsidR="00E017BF" w:rsidRPr="00551FE9">
        <w:rPr>
          <w:color w:val="000000" w:themeColor="text1"/>
        </w:rPr>
        <w:t xml:space="preserve"> </w:t>
      </w:r>
      <w:r w:rsidRPr="00551FE9">
        <w:rPr>
          <w:color w:val="000000" w:themeColor="text1"/>
        </w:rPr>
        <w:t>пользования);</w:t>
      </w:r>
      <w:r w:rsidR="00E017BF" w:rsidRPr="00551FE9">
        <w:rPr>
          <w:color w:val="000000" w:themeColor="text1"/>
        </w:rPr>
        <w:t xml:space="preserve"> </w:t>
      </w:r>
      <w:r w:rsidRPr="00551FE9">
        <w:rPr>
          <w:color w:val="000000" w:themeColor="text1"/>
        </w:rPr>
        <w:t>готовые</w:t>
      </w:r>
      <w:r w:rsidR="00E017BF" w:rsidRPr="00551FE9">
        <w:rPr>
          <w:color w:val="000000" w:themeColor="text1"/>
        </w:rPr>
        <w:t xml:space="preserve"> </w:t>
      </w:r>
      <w:r w:rsidRPr="00551FE9">
        <w:rPr>
          <w:color w:val="000000" w:themeColor="text1"/>
        </w:rPr>
        <w:t>изделия</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proofErr w:type="spellStart"/>
      <w:r w:rsidRPr="00551FE9">
        <w:rPr>
          <w:color w:val="000000" w:themeColor="text1"/>
        </w:rPr>
        <w:t>машинотехнического</w:t>
      </w:r>
      <w:proofErr w:type="spellEnd"/>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r w:rsidRPr="00551FE9">
        <w:rPr>
          <w:color w:val="000000" w:themeColor="text1"/>
        </w:rPr>
        <w:t>длительного</w:t>
      </w:r>
      <w:r w:rsidR="00E017BF" w:rsidRPr="00551FE9">
        <w:rPr>
          <w:color w:val="000000" w:themeColor="text1"/>
        </w:rPr>
        <w:t xml:space="preserve"> </w:t>
      </w:r>
      <w:r w:rsidRPr="00551FE9">
        <w:rPr>
          <w:color w:val="000000" w:themeColor="text1"/>
        </w:rPr>
        <w:t>пользования);</w:t>
      </w:r>
      <w:r w:rsidR="00E017BF" w:rsidRPr="00551FE9">
        <w:rPr>
          <w:color w:val="000000" w:themeColor="text1"/>
        </w:rPr>
        <w:t xml:space="preserve"> </w:t>
      </w:r>
      <w:r w:rsidRPr="00551FE9">
        <w:rPr>
          <w:color w:val="000000" w:themeColor="text1"/>
        </w:rPr>
        <w:t>продовольственные</w:t>
      </w:r>
      <w:r w:rsidR="00E017BF" w:rsidRPr="00551FE9">
        <w:rPr>
          <w:color w:val="000000" w:themeColor="text1"/>
        </w:rPr>
        <w:t xml:space="preserve"> </w:t>
      </w:r>
      <w:r w:rsidRPr="00551FE9">
        <w:rPr>
          <w:color w:val="000000" w:themeColor="text1"/>
        </w:rPr>
        <w:t>товары,</w:t>
      </w:r>
      <w:r w:rsidR="00E017BF" w:rsidRPr="00551FE9">
        <w:rPr>
          <w:color w:val="000000" w:themeColor="text1"/>
        </w:rPr>
        <w:t xml:space="preserve"> </w:t>
      </w:r>
      <w:r w:rsidRPr="00551FE9">
        <w:rPr>
          <w:color w:val="000000" w:themeColor="text1"/>
        </w:rPr>
        <w:t>продукция</w:t>
      </w:r>
      <w:r w:rsidR="00E017BF" w:rsidRPr="00551FE9">
        <w:rPr>
          <w:color w:val="000000" w:themeColor="text1"/>
        </w:rPr>
        <w:t xml:space="preserve"> </w:t>
      </w:r>
      <w:r w:rsidRPr="00551FE9">
        <w:rPr>
          <w:color w:val="000000" w:themeColor="text1"/>
        </w:rPr>
        <w:t>сельскохозяйственного</w:t>
      </w:r>
      <w:r w:rsidR="00E017BF" w:rsidRPr="00551FE9">
        <w:rPr>
          <w:color w:val="000000" w:themeColor="text1"/>
        </w:rPr>
        <w:t xml:space="preserve"> </w:t>
      </w:r>
      <w:r w:rsidRPr="00551FE9">
        <w:rPr>
          <w:color w:val="000000" w:themeColor="text1"/>
        </w:rPr>
        <w:t>производства.</w:t>
      </w:r>
      <w:r w:rsidR="00E017BF" w:rsidRPr="00551FE9">
        <w:rPr>
          <w:color w:val="000000" w:themeColor="text1"/>
        </w:rPr>
        <w:t xml:space="preserve"> </w:t>
      </w:r>
    </w:p>
    <w:p w:rsidR="00906D3F" w:rsidRPr="00551FE9" w:rsidRDefault="00906D3F" w:rsidP="00A147F5">
      <w:pPr>
        <w:ind w:firstLine="567"/>
        <w:jc w:val="both"/>
        <w:rPr>
          <w:color w:val="000000" w:themeColor="text1"/>
        </w:rPr>
      </w:pPr>
      <w:r w:rsidRPr="00551FE9">
        <w:rPr>
          <w:color w:val="000000" w:themeColor="text1"/>
        </w:rPr>
        <w:t>Вместе</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тем</w:t>
      </w:r>
      <w:r w:rsidR="00E017BF" w:rsidRPr="00551FE9">
        <w:rPr>
          <w:color w:val="000000" w:themeColor="text1"/>
        </w:rPr>
        <w:t xml:space="preserve"> </w:t>
      </w:r>
      <w:r w:rsidRPr="00551FE9">
        <w:rPr>
          <w:color w:val="000000" w:themeColor="text1"/>
        </w:rPr>
        <w:t>существует</w:t>
      </w:r>
      <w:r w:rsidR="00E017BF" w:rsidRPr="00551FE9">
        <w:rPr>
          <w:color w:val="000000" w:themeColor="text1"/>
        </w:rPr>
        <w:t xml:space="preserve"> </w:t>
      </w:r>
      <w:r w:rsidRPr="00551FE9">
        <w:rPr>
          <w:color w:val="000000" w:themeColor="text1"/>
        </w:rPr>
        <w:t>ряд</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общего</w:t>
      </w:r>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без</w:t>
      </w:r>
      <w:r w:rsidR="00E017BF" w:rsidRPr="00551FE9">
        <w:rPr>
          <w:color w:val="000000" w:themeColor="text1"/>
        </w:rPr>
        <w:t xml:space="preserve"> </w:t>
      </w:r>
      <w:r w:rsidRPr="00551FE9">
        <w:rPr>
          <w:color w:val="000000" w:themeColor="text1"/>
        </w:rPr>
        <w:t>всякого</w:t>
      </w:r>
      <w:r w:rsidR="00E017BF" w:rsidRPr="00551FE9">
        <w:rPr>
          <w:color w:val="000000" w:themeColor="text1"/>
        </w:rPr>
        <w:t xml:space="preserve"> </w:t>
      </w:r>
      <w:r w:rsidRPr="00551FE9">
        <w:rPr>
          <w:color w:val="000000" w:themeColor="text1"/>
        </w:rPr>
        <w:t>сомнения,</w:t>
      </w:r>
      <w:r w:rsidR="00E017BF" w:rsidRPr="00551FE9">
        <w:rPr>
          <w:color w:val="000000" w:themeColor="text1"/>
        </w:rPr>
        <w:t xml:space="preserve"> </w:t>
      </w:r>
      <w:r w:rsidRPr="00551FE9">
        <w:rPr>
          <w:color w:val="000000" w:themeColor="text1"/>
        </w:rPr>
        <w:t>должны</w:t>
      </w:r>
      <w:r w:rsidR="00E017BF" w:rsidRPr="00551FE9">
        <w:rPr>
          <w:color w:val="000000" w:themeColor="text1"/>
        </w:rPr>
        <w:t xml:space="preserve"> </w:t>
      </w:r>
      <w:r w:rsidRPr="00551FE9">
        <w:rPr>
          <w:color w:val="000000" w:themeColor="text1"/>
        </w:rPr>
        <w:t>присутствовать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любых</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условиях</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(типовых</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совпадать</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содержанию</w:t>
      </w:r>
      <w:r w:rsidR="00E017BF" w:rsidRPr="00551FE9">
        <w:rPr>
          <w:color w:val="000000" w:themeColor="text1"/>
        </w:rPr>
        <w:t xml:space="preserve"> </w:t>
      </w:r>
      <w:r w:rsidRPr="00551FE9">
        <w:rPr>
          <w:color w:val="000000" w:themeColor="text1"/>
        </w:rPr>
        <w:t>независимо</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вида</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применимого</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ним,</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относятся</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порядке</w:t>
      </w:r>
      <w:r w:rsidR="00E017BF" w:rsidRPr="00551FE9">
        <w:rPr>
          <w:color w:val="000000" w:themeColor="text1"/>
        </w:rPr>
        <w:t xml:space="preserve"> </w:t>
      </w:r>
      <w:r w:rsidRPr="00551FE9">
        <w:rPr>
          <w:color w:val="000000" w:themeColor="text1"/>
        </w:rPr>
        <w:t>разрешения</w:t>
      </w:r>
      <w:r w:rsidR="00E017BF" w:rsidRPr="00551FE9">
        <w:rPr>
          <w:color w:val="000000" w:themeColor="text1"/>
        </w:rPr>
        <w:t xml:space="preserve"> </w:t>
      </w:r>
      <w:r w:rsidRPr="00551FE9">
        <w:rPr>
          <w:color w:val="000000" w:themeColor="text1"/>
        </w:rPr>
        <w:t>споров</w:t>
      </w:r>
      <w:r w:rsidR="00E017BF" w:rsidRPr="00551FE9">
        <w:rPr>
          <w:color w:val="000000" w:themeColor="text1"/>
        </w:rPr>
        <w:t xml:space="preserve"> </w:t>
      </w:r>
      <w:r w:rsidRPr="00551FE9">
        <w:rPr>
          <w:color w:val="000000" w:themeColor="text1"/>
        </w:rPr>
        <w:t>(арбитражная</w:t>
      </w:r>
      <w:r w:rsidR="00E017BF" w:rsidRPr="00551FE9">
        <w:rPr>
          <w:color w:val="000000" w:themeColor="text1"/>
        </w:rPr>
        <w:t xml:space="preserve"> </w:t>
      </w:r>
      <w:r w:rsidRPr="00551FE9">
        <w:rPr>
          <w:color w:val="000000" w:themeColor="text1"/>
        </w:rPr>
        <w:t>оговорка),</w:t>
      </w:r>
      <w:r w:rsidR="00E017BF" w:rsidRPr="00551FE9">
        <w:rPr>
          <w:color w:val="000000" w:themeColor="text1"/>
        </w:rPr>
        <w:t xml:space="preserve"> </w:t>
      </w:r>
      <w:r w:rsidRPr="00551FE9">
        <w:rPr>
          <w:color w:val="000000" w:themeColor="text1"/>
        </w:rPr>
        <w:t>внесении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изменений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дополнений,</w:t>
      </w:r>
      <w:r w:rsidR="00E017BF" w:rsidRPr="00551FE9">
        <w:rPr>
          <w:color w:val="000000" w:themeColor="text1"/>
        </w:rPr>
        <w:t xml:space="preserve"> </w:t>
      </w:r>
      <w:r w:rsidRPr="00551FE9">
        <w:rPr>
          <w:color w:val="000000" w:themeColor="text1"/>
        </w:rPr>
        <w:t>передаче</w:t>
      </w:r>
      <w:r w:rsidR="00E017BF" w:rsidRPr="00551FE9">
        <w:rPr>
          <w:color w:val="000000" w:themeColor="text1"/>
        </w:rPr>
        <w:t xml:space="preserve"> </w:t>
      </w:r>
      <w:r w:rsidRPr="00551FE9">
        <w:rPr>
          <w:color w:val="000000" w:themeColor="text1"/>
        </w:rPr>
        <w:t>прав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обязанностей</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контракту.</w:t>
      </w:r>
    </w:p>
    <w:p w:rsidR="00906D3F" w:rsidRPr="00551FE9" w:rsidRDefault="00906D3F"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разработке</w:t>
      </w:r>
      <w:r w:rsidR="00E017BF" w:rsidRPr="00551FE9">
        <w:rPr>
          <w:color w:val="000000" w:themeColor="text1"/>
        </w:rPr>
        <w:t xml:space="preserve"> </w:t>
      </w:r>
      <w:r w:rsidRPr="00551FE9">
        <w:rPr>
          <w:color w:val="000000" w:themeColor="text1"/>
        </w:rPr>
        <w:t>текста</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определенным</w:t>
      </w:r>
      <w:r w:rsidR="00E017BF" w:rsidRPr="00551FE9">
        <w:rPr>
          <w:color w:val="000000" w:themeColor="text1"/>
        </w:rPr>
        <w:t xml:space="preserve"> </w:t>
      </w:r>
      <w:r w:rsidRPr="00551FE9">
        <w:rPr>
          <w:color w:val="000000" w:themeColor="text1"/>
        </w:rPr>
        <w:t>партнером</w:t>
      </w:r>
      <w:r w:rsidR="00E017BF" w:rsidRPr="00551FE9">
        <w:rPr>
          <w:color w:val="000000" w:themeColor="text1"/>
        </w:rPr>
        <w:t xml:space="preserve"> </w:t>
      </w:r>
      <w:r w:rsidRPr="00551FE9">
        <w:rPr>
          <w:color w:val="000000" w:themeColor="text1"/>
        </w:rPr>
        <w:t>следует</w:t>
      </w:r>
      <w:r w:rsidR="00E017BF" w:rsidRPr="00551FE9">
        <w:rPr>
          <w:color w:val="000000" w:themeColor="text1"/>
        </w:rPr>
        <w:t xml:space="preserve"> </w:t>
      </w:r>
      <w:r w:rsidRPr="00551FE9">
        <w:rPr>
          <w:color w:val="000000" w:themeColor="text1"/>
        </w:rPr>
        <w:t>исходить</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ясного</w:t>
      </w:r>
      <w:r w:rsidR="00E017BF" w:rsidRPr="00551FE9">
        <w:rPr>
          <w:color w:val="000000" w:themeColor="text1"/>
        </w:rPr>
        <w:t xml:space="preserve"> </w:t>
      </w:r>
      <w:r w:rsidRPr="00551FE9">
        <w:rPr>
          <w:color w:val="000000" w:themeColor="text1"/>
        </w:rPr>
        <w:t>представления</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какого</w:t>
      </w:r>
      <w:r w:rsidR="00E017BF" w:rsidRPr="00551FE9">
        <w:rPr>
          <w:color w:val="000000" w:themeColor="text1"/>
        </w:rPr>
        <w:t xml:space="preserve"> </w:t>
      </w:r>
      <w:r w:rsidRPr="00551FE9">
        <w:rPr>
          <w:color w:val="000000" w:themeColor="text1"/>
        </w:rPr>
        <w:t>государства</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применено</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контрактам,</w:t>
      </w:r>
      <w:r w:rsidR="00E017BF" w:rsidRPr="00551FE9">
        <w:rPr>
          <w:color w:val="000000" w:themeColor="text1"/>
        </w:rPr>
        <w:t xml:space="preserve"> </w:t>
      </w:r>
      <w:r w:rsidRPr="00551FE9">
        <w:rPr>
          <w:color w:val="000000" w:themeColor="text1"/>
        </w:rPr>
        <w:t>заключенным</w:t>
      </w:r>
      <w:r w:rsidR="00E017BF" w:rsidRPr="00551FE9">
        <w:rPr>
          <w:color w:val="000000" w:themeColor="text1"/>
        </w:rPr>
        <w:t xml:space="preserve"> </w:t>
      </w:r>
      <w:r w:rsidRPr="00551FE9">
        <w:rPr>
          <w:color w:val="000000" w:themeColor="text1"/>
        </w:rPr>
        <w:t>со</w:t>
      </w:r>
      <w:r w:rsidR="00E017BF" w:rsidRPr="00551FE9">
        <w:rPr>
          <w:color w:val="000000" w:themeColor="text1"/>
        </w:rPr>
        <w:t xml:space="preserve"> </w:t>
      </w:r>
      <w:r w:rsidRPr="00551FE9">
        <w:rPr>
          <w:color w:val="000000" w:themeColor="text1"/>
        </w:rPr>
        <w:t>ссылкой</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эти</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каково</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современных</w:t>
      </w:r>
      <w:r w:rsidR="00E017BF" w:rsidRPr="00551FE9">
        <w:rPr>
          <w:color w:val="000000" w:themeColor="text1"/>
        </w:rPr>
        <w:t xml:space="preserve"> </w:t>
      </w:r>
      <w:r w:rsidRPr="00551FE9">
        <w:rPr>
          <w:color w:val="000000" w:themeColor="text1"/>
        </w:rPr>
        <w:t>условиях</w:t>
      </w:r>
      <w:r w:rsidR="00E017BF" w:rsidRPr="00551FE9">
        <w:rPr>
          <w:color w:val="000000" w:themeColor="text1"/>
        </w:rPr>
        <w:t xml:space="preserve"> </w:t>
      </w:r>
      <w:r w:rsidRPr="00551FE9">
        <w:rPr>
          <w:color w:val="000000" w:themeColor="text1"/>
        </w:rPr>
        <w:t>оптимальным</w:t>
      </w:r>
      <w:r w:rsidR="00E017BF" w:rsidRPr="00551FE9">
        <w:rPr>
          <w:color w:val="000000" w:themeColor="text1"/>
        </w:rPr>
        <w:t xml:space="preserve"> </w:t>
      </w:r>
      <w:r w:rsidRPr="00551FE9">
        <w:rPr>
          <w:color w:val="000000" w:themeColor="text1"/>
        </w:rPr>
        <w:t>представляется</w:t>
      </w:r>
      <w:r w:rsidR="00E017BF" w:rsidRPr="00551FE9">
        <w:rPr>
          <w:color w:val="000000" w:themeColor="text1"/>
        </w:rPr>
        <w:t xml:space="preserve"> </w:t>
      </w:r>
      <w:r w:rsidRPr="00551FE9">
        <w:rPr>
          <w:color w:val="000000" w:themeColor="text1"/>
        </w:rPr>
        <w:t>обеспечение</w:t>
      </w:r>
      <w:r w:rsidR="00E017BF" w:rsidRPr="00551FE9">
        <w:rPr>
          <w:color w:val="000000" w:themeColor="text1"/>
        </w:rPr>
        <w:t xml:space="preserve"> </w:t>
      </w:r>
      <w:r w:rsidRPr="00551FE9">
        <w:rPr>
          <w:color w:val="000000" w:themeColor="text1"/>
        </w:rPr>
        <w:t>применения</w:t>
      </w:r>
      <w:r w:rsidR="00E017BF" w:rsidRPr="00551FE9">
        <w:rPr>
          <w:color w:val="000000" w:themeColor="text1"/>
        </w:rPr>
        <w:t xml:space="preserve"> </w:t>
      </w:r>
      <w:r w:rsidRPr="00551FE9">
        <w:rPr>
          <w:color w:val="000000" w:themeColor="text1"/>
        </w:rPr>
        <w:t>Венской</w:t>
      </w:r>
      <w:r w:rsidR="00E017BF" w:rsidRPr="00551FE9">
        <w:rPr>
          <w:color w:val="000000" w:themeColor="text1"/>
        </w:rPr>
        <w:t xml:space="preserve"> </w:t>
      </w:r>
      <w:r w:rsidRPr="00551FE9">
        <w:rPr>
          <w:color w:val="000000" w:themeColor="text1"/>
        </w:rPr>
        <w:t>конвенции.</w:t>
      </w:r>
      <w:r w:rsidR="00E017BF" w:rsidRPr="00551FE9">
        <w:rPr>
          <w:color w:val="000000" w:themeColor="text1"/>
        </w:rPr>
        <w:t xml:space="preserve"> </w:t>
      </w:r>
      <w:r w:rsidRPr="00551FE9">
        <w:rPr>
          <w:color w:val="000000" w:themeColor="text1"/>
        </w:rPr>
        <w:t>Но</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этом</w:t>
      </w:r>
      <w:r w:rsidR="00E017BF" w:rsidRPr="00551FE9">
        <w:rPr>
          <w:color w:val="000000" w:themeColor="text1"/>
        </w:rPr>
        <w:t xml:space="preserve"> </w:t>
      </w:r>
      <w:r w:rsidRPr="00551FE9">
        <w:rPr>
          <w:color w:val="000000" w:themeColor="text1"/>
        </w:rPr>
        <w:t>нельзя</w:t>
      </w:r>
      <w:r w:rsidR="00E017BF" w:rsidRPr="00551FE9">
        <w:rPr>
          <w:color w:val="000000" w:themeColor="text1"/>
        </w:rPr>
        <w:t xml:space="preserve"> </w:t>
      </w:r>
      <w:r w:rsidRPr="00551FE9">
        <w:rPr>
          <w:color w:val="000000" w:themeColor="text1"/>
        </w:rPr>
        <w:t>забывать,</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ней</w:t>
      </w:r>
      <w:r w:rsidR="00E017BF" w:rsidRPr="00551FE9">
        <w:rPr>
          <w:color w:val="000000" w:themeColor="text1"/>
        </w:rPr>
        <w:t xml:space="preserve"> </w:t>
      </w:r>
      <w:r w:rsidRPr="00551FE9">
        <w:rPr>
          <w:color w:val="000000" w:themeColor="text1"/>
        </w:rPr>
        <w:t>имеются</w:t>
      </w:r>
      <w:r w:rsidR="00E017BF" w:rsidRPr="00551FE9">
        <w:rPr>
          <w:color w:val="000000" w:themeColor="text1"/>
        </w:rPr>
        <w:t xml:space="preserve"> </w:t>
      </w:r>
      <w:r w:rsidRPr="00551FE9">
        <w:rPr>
          <w:color w:val="000000" w:themeColor="text1"/>
        </w:rPr>
        <w:t>пробелы,</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восполняться</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основании</w:t>
      </w:r>
      <w:r w:rsidR="00E017BF" w:rsidRPr="00551FE9">
        <w:rPr>
          <w:color w:val="000000" w:themeColor="text1"/>
        </w:rPr>
        <w:t xml:space="preserve"> </w:t>
      </w:r>
      <w:r w:rsidRPr="00551FE9">
        <w:rPr>
          <w:color w:val="000000" w:themeColor="text1"/>
        </w:rPr>
        <w:t>норм</w:t>
      </w:r>
      <w:r w:rsidR="00E017BF" w:rsidRPr="00551FE9">
        <w:rPr>
          <w:color w:val="000000" w:themeColor="text1"/>
        </w:rPr>
        <w:t xml:space="preserve"> </w:t>
      </w:r>
      <w:r w:rsidRPr="00551FE9">
        <w:rPr>
          <w:color w:val="000000" w:themeColor="text1"/>
        </w:rPr>
        <w:t>национального</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таким</w:t>
      </w:r>
      <w:r w:rsidR="00E017BF" w:rsidRPr="00551FE9">
        <w:rPr>
          <w:color w:val="000000" w:themeColor="text1"/>
        </w:rPr>
        <w:t xml:space="preserve"> </w:t>
      </w:r>
      <w:r w:rsidRPr="00551FE9">
        <w:rPr>
          <w:color w:val="000000" w:themeColor="text1"/>
        </w:rPr>
        <w:t>вопросам,</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возможность</w:t>
      </w:r>
      <w:r w:rsidR="00E017BF" w:rsidRPr="00551FE9">
        <w:rPr>
          <w:color w:val="000000" w:themeColor="text1"/>
        </w:rPr>
        <w:t xml:space="preserve"> </w:t>
      </w:r>
      <w:r w:rsidRPr="00551FE9">
        <w:rPr>
          <w:color w:val="000000" w:themeColor="text1"/>
        </w:rPr>
        <w:t>взыскания</w:t>
      </w:r>
      <w:r w:rsidR="00E017BF" w:rsidRPr="00551FE9">
        <w:rPr>
          <w:color w:val="000000" w:themeColor="text1"/>
        </w:rPr>
        <w:t xml:space="preserve"> </w:t>
      </w:r>
      <w:r w:rsidRPr="00551FE9">
        <w:rPr>
          <w:color w:val="000000" w:themeColor="text1"/>
        </w:rPr>
        <w:t>штрафа,</w:t>
      </w:r>
      <w:r w:rsidR="00E017BF" w:rsidRPr="00551FE9">
        <w:rPr>
          <w:color w:val="000000" w:themeColor="text1"/>
        </w:rPr>
        <w:t xml:space="preserve"> </w:t>
      </w:r>
      <w:r w:rsidRPr="00551FE9">
        <w:rPr>
          <w:color w:val="000000" w:themeColor="text1"/>
        </w:rPr>
        <w:t>соотношение</w:t>
      </w:r>
      <w:r w:rsidR="00E017BF" w:rsidRPr="00551FE9">
        <w:rPr>
          <w:color w:val="000000" w:themeColor="text1"/>
        </w:rPr>
        <w:t xml:space="preserve"> </w:t>
      </w:r>
      <w:r w:rsidRPr="00551FE9">
        <w:rPr>
          <w:color w:val="000000" w:themeColor="text1"/>
        </w:rPr>
        <w:t>штрафа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возмещения</w:t>
      </w:r>
      <w:r w:rsidR="00E017BF" w:rsidRPr="00551FE9">
        <w:rPr>
          <w:color w:val="000000" w:themeColor="text1"/>
        </w:rPr>
        <w:t xml:space="preserve"> </w:t>
      </w:r>
      <w:r w:rsidRPr="00551FE9">
        <w:rPr>
          <w:color w:val="000000" w:themeColor="text1"/>
        </w:rPr>
        <w:t>убытков,</w:t>
      </w:r>
      <w:r w:rsidR="00E017BF" w:rsidRPr="00551FE9">
        <w:rPr>
          <w:color w:val="000000" w:themeColor="text1"/>
        </w:rPr>
        <w:t xml:space="preserve"> </w:t>
      </w:r>
      <w:r w:rsidRPr="00551FE9">
        <w:rPr>
          <w:color w:val="000000" w:themeColor="text1"/>
        </w:rPr>
        <w:t>размер</w:t>
      </w:r>
      <w:r w:rsidR="00E017BF" w:rsidRPr="00551FE9">
        <w:rPr>
          <w:color w:val="000000" w:themeColor="text1"/>
        </w:rPr>
        <w:t xml:space="preserve"> </w:t>
      </w:r>
      <w:r w:rsidRPr="00551FE9">
        <w:rPr>
          <w:color w:val="000000" w:themeColor="text1"/>
        </w:rPr>
        <w:t>процентов</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просрочке</w:t>
      </w:r>
      <w:r w:rsidR="00E017BF" w:rsidRPr="00551FE9">
        <w:rPr>
          <w:color w:val="000000" w:themeColor="text1"/>
        </w:rPr>
        <w:t xml:space="preserve"> </w:t>
      </w:r>
      <w:r w:rsidRPr="00551FE9">
        <w:rPr>
          <w:color w:val="000000" w:themeColor="text1"/>
        </w:rPr>
        <w:t>уплаты</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иной</w:t>
      </w:r>
      <w:r w:rsidR="00E017BF" w:rsidRPr="00551FE9">
        <w:rPr>
          <w:color w:val="000000" w:themeColor="text1"/>
        </w:rPr>
        <w:t xml:space="preserve"> </w:t>
      </w:r>
      <w:r w:rsidRPr="00551FE9">
        <w:rPr>
          <w:color w:val="000000" w:themeColor="text1"/>
        </w:rPr>
        <w:t>суммы).</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разработке</w:t>
      </w:r>
      <w:r w:rsidR="00E017BF" w:rsidRPr="00551FE9">
        <w:rPr>
          <w:color w:val="000000" w:themeColor="text1"/>
        </w:rPr>
        <w:t xml:space="preserve"> </w:t>
      </w:r>
      <w:r w:rsidRPr="00551FE9">
        <w:rPr>
          <w:color w:val="000000" w:themeColor="text1"/>
        </w:rPr>
        <w:t>типового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рассчитанного</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разными</w:t>
      </w:r>
      <w:r w:rsidR="00E017BF" w:rsidRPr="00551FE9">
        <w:rPr>
          <w:color w:val="000000" w:themeColor="text1"/>
        </w:rPr>
        <w:t xml:space="preserve"> </w:t>
      </w:r>
      <w:r w:rsidRPr="00551FE9">
        <w:rPr>
          <w:color w:val="000000" w:themeColor="text1"/>
        </w:rPr>
        <w:t>партнерами,</w:t>
      </w:r>
      <w:r w:rsidR="00E017BF" w:rsidRPr="00551FE9">
        <w:rPr>
          <w:color w:val="000000" w:themeColor="text1"/>
        </w:rPr>
        <w:t xml:space="preserve"> </w:t>
      </w:r>
      <w:r w:rsidRPr="00551FE9">
        <w:rPr>
          <w:color w:val="000000" w:themeColor="text1"/>
        </w:rPr>
        <w:t>коммерческие</w:t>
      </w:r>
      <w:r w:rsidR="00E017BF" w:rsidRPr="00551FE9">
        <w:rPr>
          <w:color w:val="000000" w:themeColor="text1"/>
        </w:rPr>
        <w:t xml:space="preserve"> </w:t>
      </w:r>
      <w:r w:rsidRPr="00551FE9">
        <w:rPr>
          <w:color w:val="000000" w:themeColor="text1"/>
        </w:rPr>
        <w:t>предприятия</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находятся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одном</w:t>
      </w:r>
      <w:r w:rsidR="00E017BF" w:rsidRPr="00551FE9">
        <w:rPr>
          <w:color w:val="000000" w:themeColor="text1"/>
        </w:rPr>
        <w:t xml:space="preserve"> </w:t>
      </w:r>
      <w:r w:rsidRPr="00551FE9">
        <w:rPr>
          <w:color w:val="000000" w:themeColor="text1"/>
        </w:rPr>
        <w:t>определенном</w:t>
      </w:r>
      <w:r w:rsidR="00E017BF" w:rsidRPr="00551FE9">
        <w:rPr>
          <w:color w:val="000000" w:themeColor="text1"/>
        </w:rPr>
        <w:t xml:space="preserve"> </w:t>
      </w:r>
      <w:r w:rsidRPr="00551FE9">
        <w:rPr>
          <w:color w:val="000000" w:themeColor="text1"/>
        </w:rPr>
        <w:t>государстве,</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использован</w:t>
      </w:r>
      <w:r w:rsidR="00E017BF" w:rsidRPr="00551FE9">
        <w:rPr>
          <w:color w:val="000000" w:themeColor="text1"/>
        </w:rPr>
        <w:t xml:space="preserve"> </w:t>
      </w:r>
      <w:r w:rsidRPr="00551FE9">
        <w:rPr>
          <w:color w:val="000000" w:themeColor="text1"/>
        </w:rPr>
        <w:t>такой</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подход.</w:t>
      </w:r>
    </w:p>
    <w:p w:rsidR="00906D3F" w:rsidRPr="00551FE9" w:rsidRDefault="00906D3F" w:rsidP="00A147F5">
      <w:pPr>
        <w:ind w:firstLine="567"/>
        <w:jc w:val="both"/>
        <w:rPr>
          <w:color w:val="000000" w:themeColor="text1"/>
        </w:rPr>
      </w:pPr>
      <w:r w:rsidRPr="00551FE9">
        <w:rPr>
          <w:color w:val="000000" w:themeColor="text1"/>
        </w:rPr>
        <w:t>Когда</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типовой</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предназначен</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сделок</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партнерами</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разных</w:t>
      </w:r>
      <w:r w:rsidR="00E017BF" w:rsidRPr="00551FE9">
        <w:rPr>
          <w:color w:val="000000" w:themeColor="text1"/>
        </w:rPr>
        <w:t xml:space="preserve"> </w:t>
      </w:r>
      <w:r w:rsidRPr="00551FE9">
        <w:rPr>
          <w:color w:val="000000" w:themeColor="text1"/>
        </w:rPr>
        <w:t>государств,</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целесообразно</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учитывать</w:t>
      </w:r>
      <w:r w:rsidR="00E017BF" w:rsidRPr="00551FE9">
        <w:rPr>
          <w:color w:val="000000" w:themeColor="text1"/>
        </w:rPr>
        <w:t xml:space="preserve"> </w:t>
      </w:r>
      <w:r w:rsidRPr="00551FE9">
        <w:rPr>
          <w:color w:val="000000" w:themeColor="text1"/>
        </w:rPr>
        <w:t>упомянутые</w:t>
      </w:r>
      <w:r w:rsidR="00E017BF" w:rsidRPr="00551FE9">
        <w:rPr>
          <w:color w:val="000000" w:themeColor="text1"/>
        </w:rPr>
        <w:t xml:space="preserve"> </w:t>
      </w:r>
      <w:r w:rsidRPr="00551FE9">
        <w:rPr>
          <w:color w:val="000000" w:themeColor="text1"/>
        </w:rPr>
        <w:t>выше</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типовые</w:t>
      </w:r>
      <w:r w:rsidR="00E017BF" w:rsidRPr="00551FE9">
        <w:rPr>
          <w:color w:val="000000" w:themeColor="text1"/>
        </w:rPr>
        <w:t xml:space="preserve"> </w:t>
      </w:r>
      <w:r w:rsidRPr="00551FE9">
        <w:rPr>
          <w:color w:val="000000" w:themeColor="text1"/>
        </w:rPr>
        <w:t>контракты,</w:t>
      </w:r>
      <w:r w:rsidR="00E017BF" w:rsidRPr="00551FE9">
        <w:rPr>
          <w:color w:val="000000" w:themeColor="text1"/>
        </w:rPr>
        <w:t xml:space="preserve"> </w:t>
      </w:r>
      <w:r w:rsidRPr="00551FE9">
        <w:rPr>
          <w:color w:val="000000" w:themeColor="text1"/>
        </w:rPr>
        <w:t>разработанные</w:t>
      </w:r>
      <w:r w:rsidR="00E017BF" w:rsidRPr="00551FE9">
        <w:rPr>
          <w:color w:val="000000" w:themeColor="text1"/>
        </w:rPr>
        <w:t xml:space="preserve"> </w:t>
      </w:r>
      <w:r w:rsidRPr="00551FE9">
        <w:rPr>
          <w:color w:val="000000" w:themeColor="text1"/>
        </w:rPr>
        <w:t>под</w:t>
      </w:r>
      <w:r w:rsidR="00E017BF" w:rsidRPr="00551FE9">
        <w:rPr>
          <w:color w:val="000000" w:themeColor="text1"/>
        </w:rPr>
        <w:t xml:space="preserve"> </w:t>
      </w:r>
      <w:r w:rsidRPr="00551FE9">
        <w:rPr>
          <w:color w:val="000000" w:themeColor="text1"/>
        </w:rPr>
        <w:t>руководством</w:t>
      </w:r>
      <w:r w:rsidR="00E017BF" w:rsidRPr="00551FE9">
        <w:rPr>
          <w:color w:val="000000" w:themeColor="text1"/>
        </w:rPr>
        <w:t xml:space="preserve"> </w:t>
      </w:r>
      <w:r w:rsidRPr="00551FE9">
        <w:rPr>
          <w:color w:val="000000" w:themeColor="text1"/>
        </w:rPr>
        <w:t>Европейской</w:t>
      </w:r>
      <w:r w:rsidR="00E017BF" w:rsidRPr="00551FE9">
        <w:rPr>
          <w:color w:val="000000" w:themeColor="text1"/>
        </w:rPr>
        <w:t xml:space="preserve"> </w:t>
      </w:r>
      <w:r w:rsidRPr="00551FE9">
        <w:rPr>
          <w:color w:val="000000" w:themeColor="text1"/>
        </w:rPr>
        <w:t>экономической</w:t>
      </w:r>
      <w:r w:rsidR="00E017BF" w:rsidRPr="00551FE9">
        <w:rPr>
          <w:color w:val="000000" w:themeColor="text1"/>
        </w:rPr>
        <w:t xml:space="preserve"> </w:t>
      </w:r>
      <w:r w:rsidRPr="00551FE9">
        <w:rPr>
          <w:color w:val="000000" w:themeColor="text1"/>
        </w:rPr>
        <w:t>комиссии</w:t>
      </w:r>
      <w:r w:rsidR="00E017BF" w:rsidRPr="00551FE9">
        <w:rPr>
          <w:color w:val="000000" w:themeColor="text1"/>
        </w:rPr>
        <w:t xml:space="preserve"> </w:t>
      </w:r>
      <w:r w:rsidRPr="00551FE9">
        <w:rPr>
          <w:color w:val="000000" w:themeColor="text1"/>
        </w:rPr>
        <w:t>ООН.</w:t>
      </w:r>
      <w:r w:rsidR="00E017BF" w:rsidRPr="00551FE9">
        <w:rPr>
          <w:color w:val="000000" w:themeColor="text1"/>
        </w:rPr>
        <w:t xml:space="preserve"> </w:t>
      </w:r>
      <w:r w:rsidRPr="00551FE9">
        <w:rPr>
          <w:color w:val="000000" w:themeColor="text1"/>
        </w:rPr>
        <w:t>Наличие</w:t>
      </w:r>
      <w:r w:rsidR="00E017BF" w:rsidRPr="00551FE9">
        <w:rPr>
          <w:color w:val="000000" w:themeColor="text1"/>
        </w:rPr>
        <w:t xml:space="preserve"> </w:t>
      </w:r>
      <w:r w:rsidRPr="00551FE9">
        <w:rPr>
          <w:color w:val="000000" w:themeColor="text1"/>
        </w:rPr>
        <w:t>типового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предполагает</w:t>
      </w:r>
      <w:r w:rsidR="00E017BF" w:rsidRPr="00551FE9">
        <w:rPr>
          <w:color w:val="000000" w:themeColor="text1"/>
        </w:rPr>
        <w:t xml:space="preserve"> </w:t>
      </w:r>
      <w:r w:rsidRPr="00551FE9">
        <w:rPr>
          <w:color w:val="000000" w:themeColor="text1"/>
        </w:rPr>
        <w:t>разработку</w:t>
      </w:r>
      <w:r w:rsidR="00E017BF" w:rsidRPr="00551FE9">
        <w:rPr>
          <w:color w:val="000000" w:themeColor="text1"/>
        </w:rPr>
        <w:t xml:space="preserve"> </w:t>
      </w:r>
      <w:r w:rsidRPr="00551FE9">
        <w:rPr>
          <w:color w:val="000000" w:themeColor="text1"/>
        </w:rPr>
        <w:t>вариантов</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отдельных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использованы</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ведении</w:t>
      </w:r>
      <w:r w:rsidR="00E017BF" w:rsidRPr="00551FE9">
        <w:rPr>
          <w:color w:val="000000" w:themeColor="text1"/>
        </w:rPr>
        <w:t xml:space="preserve"> </w:t>
      </w:r>
      <w:r w:rsidRPr="00551FE9">
        <w:rPr>
          <w:color w:val="000000" w:themeColor="text1"/>
        </w:rPr>
        <w:t>переговоров,</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партнера</w:t>
      </w:r>
      <w:r w:rsidR="00E017BF" w:rsidRPr="00551FE9">
        <w:rPr>
          <w:color w:val="000000" w:themeColor="text1"/>
        </w:rPr>
        <w:t xml:space="preserve"> </w:t>
      </w:r>
      <w:r w:rsidRPr="00551FE9">
        <w:rPr>
          <w:color w:val="000000" w:themeColor="text1"/>
        </w:rPr>
        <w:t>окажутся</w:t>
      </w:r>
      <w:r w:rsidR="00E017BF" w:rsidRPr="00551FE9">
        <w:rPr>
          <w:color w:val="000000" w:themeColor="text1"/>
        </w:rPr>
        <w:t xml:space="preserve"> </w:t>
      </w:r>
      <w:r w:rsidRPr="00551FE9">
        <w:rPr>
          <w:color w:val="000000" w:themeColor="text1"/>
        </w:rPr>
        <w:t>неприемлемыми</w:t>
      </w:r>
      <w:r w:rsidR="00E017BF" w:rsidRPr="00551FE9">
        <w:rPr>
          <w:color w:val="000000" w:themeColor="text1"/>
        </w:rPr>
        <w:t xml:space="preserve"> </w:t>
      </w:r>
      <w:r w:rsidRPr="00551FE9">
        <w:rPr>
          <w:color w:val="000000" w:themeColor="text1"/>
        </w:rPr>
        <w:t>соответствующие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типового</w:t>
      </w:r>
      <w:r w:rsidR="00E017BF" w:rsidRPr="00551FE9">
        <w:rPr>
          <w:color w:val="000000" w:themeColor="text1"/>
        </w:rPr>
        <w:t xml:space="preserve"> </w:t>
      </w:r>
      <w:r w:rsidRPr="00551FE9">
        <w:rPr>
          <w:color w:val="000000" w:themeColor="text1"/>
        </w:rPr>
        <w:t>контракта.</w:t>
      </w:r>
    </w:p>
    <w:p w:rsidR="00906D3F" w:rsidRPr="00551FE9" w:rsidRDefault="00906D3F" w:rsidP="00A147F5">
      <w:pPr>
        <w:ind w:firstLine="567"/>
        <w:jc w:val="both"/>
        <w:rPr>
          <w:color w:val="000000" w:themeColor="text1"/>
        </w:rPr>
      </w:pPr>
      <w:r w:rsidRPr="00551FE9">
        <w:rPr>
          <w:color w:val="000000" w:themeColor="text1"/>
        </w:rPr>
        <w:t>Квалифицированному</w:t>
      </w:r>
      <w:r w:rsidR="00E017BF" w:rsidRPr="00551FE9">
        <w:rPr>
          <w:color w:val="000000" w:themeColor="text1"/>
        </w:rPr>
        <w:t xml:space="preserve"> </w:t>
      </w:r>
      <w:r w:rsidRPr="00551FE9">
        <w:rPr>
          <w:color w:val="000000" w:themeColor="text1"/>
        </w:rPr>
        <w:t>подходу</w:t>
      </w:r>
      <w:r w:rsidR="00E017BF" w:rsidRPr="00551FE9">
        <w:rPr>
          <w:color w:val="000000" w:themeColor="text1"/>
        </w:rPr>
        <w:t xml:space="preserve"> </w:t>
      </w:r>
      <w:r w:rsidRPr="00551FE9">
        <w:rPr>
          <w:color w:val="000000" w:themeColor="text1"/>
        </w:rPr>
        <w:t>российских</w:t>
      </w:r>
      <w:r w:rsidR="00E017BF" w:rsidRPr="00551FE9">
        <w:rPr>
          <w:color w:val="000000" w:themeColor="text1"/>
        </w:rPr>
        <w:t xml:space="preserve"> </w:t>
      </w:r>
      <w:r w:rsidRPr="00551FE9">
        <w:rPr>
          <w:color w:val="000000" w:themeColor="text1"/>
        </w:rPr>
        <w:t>предпринимателей</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определению</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конкретного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составлении</w:t>
      </w:r>
      <w:r w:rsidR="00E017BF" w:rsidRPr="00551FE9">
        <w:rPr>
          <w:color w:val="000000" w:themeColor="text1"/>
        </w:rPr>
        <w:t xml:space="preserve"> </w:t>
      </w:r>
      <w:r w:rsidRPr="00551FE9">
        <w:rPr>
          <w:color w:val="000000" w:themeColor="text1"/>
        </w:rPr>
        <w:t>типовых</w:t>
      </w:r>
      <w:r w:rsidR="00E017BF" w:rsidRPr="00551FE9">
        <w:rPr>
          <w:color w:val="000000" w:themeColor="text1"/>
        </w:rPr>
        <w:t xml:space="preserve"> </w:t>
      </w:r>
      <w:r w:rsidRPr="00551FE9">
        <w:rPr>
          <w:color w:val="000000" w:themeColor="text1"/>
        </w:rPr>
        <w:t>контрактов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Общих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купли-продажи</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способствовать</w:t>
      </w:r>
      <w:r w:rsidR="00E017BF" w:rsidRPr="00551FE9">
        <w:rPr>
          <w:color w:val="000000" w:themeColor="text1"/>
        </w:rPr>
        <w:t xml:space="preserve"> </w:t>
      </w:r>
      <w:r w:rsidRPr="00551FE9">
        <w:rPr>
          <w:color w:val="000000" w:themeColor="text1"/>
        </w:rPr>
        <w:t>изучение</w:t>
      </w:r>
      <w:r w:rsidR="00E017BF" w:rsidRPr="00551FE9">
        <w:rPr>
          <w:color w:val="000000" w:themeColor="text1"/>
        </w:rPr>
        <w:t xml:space="preserve"> </w:t>
      </w:r>
      <w:r w:rsidRPr="00551FE9">
        <w:rPr>
          <w:color w:val="000000" w:themeColor="text1"/>
        </w:rPr>
        <w:t>документа,</w:t>
      </w:r>
      <w:r w:rsidR="00E017BF" w:rsidRPr="00551FE9">
        <w:rPr>
          <w:color w:val="000000" w:themeColor="text1"/>
        </w:rPr>
        <w:t xml:space="preserve"> </w:t>
      </w:r>
      <w:r w:rsidRPr="00551FE9">
        <w:rPr>
          <w:color w:val="000000" w:themeColor="text1"/>
        </w:rPr>
        <w:t>разработанного</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участии</w:t>
      </w:r>
      <w:r w:rsidR="00E017BF" w:rsidRPr="00551FE9">
        <w:rPr>
          <w:color w:val="000000" w:themeColor="text1"/>
        </w:rPr>
        <w:t xml:space="preserve"> </w:t>
      </w:r>
      <w:r w:rsidRPr="00551FE9">
        <w:rPr>
          <w:color w:val="000000" w:themeColor="text1"/>
        </w:rPr>
        <w:t>российских</w:t>
      </w:r>
      <w:r w:rsidR="00E017BF" w:rsidRPr="00551FE9">
        <w:rPr>
          <w:color w:val="000000" w:themeColor="text1"/>
        </w:rPr>
        <w:t xml:space="preserve"> </w:t>
      </w:r>
      <w:r w:rsidRPr="00551FE9">
        <w:rPr>
          <w:color w:val="000000" w:themeColor="text1"/>
        </w:rPr>
        <w:t>специалистов</w:t>
      </w:r>
      <w:r w:rsidR="00E017BF" w:rsidRPr="00551FE9">
        <w:rPr>
          <w:color w:val="000000" w:themeColor="text1"/>
        </w:rPr>
        <w:t xml:space="preserve"> </w:t>
      </w:r>
      <w:r w:rsidRPr="00551FE9">
        <w:rPr>
          <w:color w:val="000000" w:themeColor="text1"/>
        </w:rPr>
        <w:t>Международным</w:t>
      </w:r>
      <w:r w:rsidR="00E017BF" w:rsidRPr="00551FE9">
        <w:rPr>
          <w:color w:val="000000" w:themeColor="text1"/>
        </w:rPr>
        <w:t xml:space="preserve"> </w:t>
      </w:r>
      <w:r w:rsidRPr="00551FE9">
        <w:rPr>
          <w:color w:val="000000" w:themeColor="text1"/>
        </w:rPr>
        <w:t>институтом</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унификации</w:t>
      </w:r>
      <w:r w:rsidR="00E017BF" w:rsidRPr="00551FE9">
        <w:rPr>
          <w:color w:val="000000" w:themeColor="text1"/>
        </w:rPr>
        <w:t xml:space="preserve"> </w:t>
      </w:r>
      <w:r w:rsidRPr="00551FE9">
        <w:rPr>
          <w:color w:val="000000" w:themeColor="text1"/>
        </w:rPr>
        <w:t>частного</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Риме</w:t>
      </w:r>
      <w:r w:rsidR="00E017BF" w:rsidRPr="00551FE9">
        <w:rPr>
          <w:color w:val="000000" w:themeColor="text1"/>
        </w:rPr>
        <w:t xml:space="preserve"> </w:t>
      </w:r>
      <w:r w:rsidRPr="00551FE9">
        <w:rPr>
          <w:color w:val="000000" w:themeColor="text1"/>
        </w:rPr>
        <w:t>(сокращенно</w:t>
      </w:r>
      <w:r w:rsidR="00E017BF" w:rsidRPr="00551FE9">
        <w:rPr>
          <w:color w:val="000000" w:themeColor="text1"/>
        </w:rPr>
        <w:t xml:space="preserve"> </w:t>
      </w:r>
      <w:r w:rsidRPr="00551FE9">
        <w:rPr>
          <w:color w:val="000000" w:themeColor="text1"/>
        </w:rPr>
        <w:t>называемого</w:t>
      </w:r>
      <w:r w:rsidR="00E017BF" w:rsidRPr="00551FE9">
        <w:rPr>
          <w:color w:val="000000" w:themeColor="text1"/>
        </w:rPr>
        <w:t xml:space="preserve"> </w:t>
      </w:r>
      <w:r w:rsidR="008E6CDD" w:rsidRPr="00551FE9">
        <w:rPr>
          <w:color w:val="000000" w:themeColor="text1"/>
        </w:rPr>
        <w:t>«</w:t>
      </w:r>
      <w:r w:rsidRPr="00551FE9">
        <w:rPr>
          <w:color w:val="000000" w:themeColor="text1"/>
        </w:rPr>
        <w:t>УНИДРУА</w:t>
      </w:r>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Этот</w:t>
      </w:r>
      <w:r w:rsidR="00E017BF" w:rsidRPr="00551FE9">
        <w:rPr>
          <w:color w:val="000000" w:themeColor="text1"/>
        </w:rPr>
        <w:t xml:space="preserve"> </w:t>
      </w:r>
      <w:r w:rsidRPr="00551FE9">
        <w:rPr>
          <w:color w:val="000000" w:themeColor="text1"/>
        </w:rPr>
        <w:t>документ,</w:t>
      </w:r>
      <w:r w:rsidR="00E017BF" w:rsidRPr="00551FE9">
        <w:rPr>
          <w:color w:val="000000" w:themeColor="text1"/>
        </w:rPr>
        <w:t xml:space="preserve"> </w:t>
      </w:r>
      <w:r w:rsidRPr="00551FE9">
        <w:rPr>
          <w:color w:val="000000" w:themeColor="text1"/>
        </w:rPr>
        <w:t>именуемый</w:t>
      </w:r>
      <w:r w:rsidR="00E017BF" w:rsidRPr="00551FE9">
        <w:rPr>
          <w:color w:val="000000" w:themeColor="text1"/>
        </w:rPr>
        <w:t xml:space="preserve"> </w:t>
      </w:r>
      <w:r w:rsidRPr="00551FE9">
        <w:rPr>
          <w:color w:val="000000" w:themeColor="text1"/>
        </w:rPr>
        <w:t>"Принципы</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коммерческих</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w:t>
      </w:r>
      <w:r w:rsidR="008E6CDD" w:rsidRPr="00551FE9">
        <w:rPr>
          <w:color w:val="000000" w:themeColor="text1"/>
        </w:rPr>
        <w:t>«</w:t>
      </w:r>
      <w:proofErr w:type="spellStart"/>
      <w:r w:rsidRPr="00551FE9">
        <w:rPr>
          <w:color w:val="000000" w:themeColor="text1"/>
        </w:rPr>
        <w:t>Principles</w:t>
      </w:r>
      <w:proofErr w:type="spellEnd"/>
      <w:r w:rsidR="00E017BF" w:rsidRPr="00551FE9">
        <w:rPr>
          <w:color w:val="000000" w:themeColor="text1"/>
        </w:rPr>
        <w:t xml:space="preserve"> </w:t>
      </w:r>
      <w:proofErr w:type="spellStart"/>
      <w:r w:rsidRPr="00551FE9">
        <w:rPr>
          <w:color w:val="000000" w:themeColor="text1"/>
        </w:rPr>
        <w:t>of</w:t>
      </w:r>
      <w:proofErr w:type="spellEnd"/>
      <w:r w:rsidR="00E017BF" w:rsidRPr="00551FE9">
        <w:rPr>
          <w:color w:val="000000" w:themeColor="text1"/>
        </w:rPr>
        <w:t xml:space="preserve"> </w:t>
      </w:r>
      <w:proofErr w:type="spellStart"/>
      <w:r w:rsidRPr="00551FE9">
        <w:rPr>
          <w:color w:val="000000" w:themeColor="text1"/>
        </w:rPr>
        <w:t>International</w:t>
      </w:r>
      <w:proofErr w:type="spellEnd"/>
      <w:r w:rsidR="00E017BF" w:rsidRPr="00551FE9">
        <w:rPr>
          <w:color w:val="000000" w:themeColor="text1"/>
        </w:rPr>
        <w:t xml:space="preserve"> </w:t>
      </w:r>
      <w:proofErr w:type="spellStart"/>
      <w:r w:rsidRPr="00551FE9">
        <w:rPr>
          <w:color w:val="000000" w:themeColor="text1"/>
        </w:rPr>
        <w:t>Commercial</w:t>
      </w:r>
      <w:proofErr w:type="spellEnd"/>
      <w:r w:rsidR="00E017BF" w:rsidRPr="00551FE9">
        <w:rPr>
          <w:color w:val="000000" w:themeColor="text1"/>
        </w:rPr>
        <w:t xml:space="preserve"> </w:t>
      </w:r>
      <w:proofErr w:type="spellStart"/>
      <w:r w:rsidRPr="00551FE9">
        <w:rPr>
          <w:color w:val="000000" w:themeColor="text1"/>
        </w:rPr>
        <w:t>Contracts</w:t>
      </w:r>
      <w:proofErr w:type="spellEnd"/>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опубликован</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smartTag w:uri="urn:schemas-microsoft-com:office:smarttags" w:element="metricconverter">
        <w:smartTagPr>
          <w:attr w:name="ProductID" w:val="1994 г"/>
        </w:smartTagPr>
        <w:r w:rsidRPr="00551FE9">
          <w:rPr>
            <w:color w:val="000000" w:themeColor="text1"/>
          </w:rPr>
          <w:t>1994</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английском</w:t>
      </w:r>
      <w:r w:rsidR="00E017BF" w:rsidRPr="00551FE9">
        <w:rPr>
          <w:color w:val="000000" w:themeColor="text1"/>
        </w:rPr>
        <w:t xml:space="preserve"> </w:t>
      </w:r>
      <w:r w:rsidRPr="00551FE9">
        <w:rPr>
          <w:color w:val="000000" w:themeColor="text1"/>
        </w:rPr>
        <w:t>языке.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2004</w:t>
      </w:r>
      <w:r w:rsidR="00E017BF" w:rsidRPr="00551FE9">
        <w:rPr>
          <w:color w:val="000000" w:themeColor="text1"/>
        </w:rPr>
        <w:t xml:space="preserve"> </w:t>
      </w:r>
      <w:r w:rsidRPr="00551FE9">
        <w:rPr>
          <w:color w:val="000000" w:themeColor="text1"/>
        </w:rPr>
        <w:t>году</w:t>
      </w:r>
      <w:r w:rsidR="00E017BF" w:rsidRPr="00551FE9">
        <w:rPr>
          <w:color w:val="000000" w:themeColor="text1"/>
        </w:rPr>
        <w:t xml:space="preserve"> </w:t>
      </w:r>
      <w:r w:rsidRPr="00551FE9">
        <w:rPr>
          <w:color w:val="000000" w:themeColor="text1"/>
        </w:rPr>
        <w:t>принята</w:t>
      </w:r>
      <w:r w:rsidR="00E017BF" w:rsidRPr="00551FE9">
        <w:rPr>
          <w:color w:val="000000" w:themeColor="text1"/>
        </w:rPr>
        <w:t xml:space="preserve"> </w:t>
      </w:r>
      <w:r w:rsidRPr="00551FE9">
        <w:rPr>
          <w:color w:val="000000" w:themeColor="text1"/>
        </w:rPr>
        <w:t>новая</w:t>
      </w:r>
      <w:r w:rsidR="00E017BF" w:rsidRPr="00551FE9">
        <w:rPr>
          <w:color w:val="000000" w:themeColor="text1"/>
        </w:rPr>
        <w:t xml:space="preserve"> </w:t>
      </w:r>
      <w:r w:rsidRPr="00551FE9">
        <w:rPr>
          <w:color w:val="000000" w:themeColor="text1"/>
        </w:rPr>
        <w:t>редакция</w:t>
      </w:r>
      <w:r w:rsidR="00E017BF" w:rsidRPr="00551FE9">
        <w:rPr>
          <w:color w:val="000000" w:themeColor="text1"/>
        </w:rPr>
        <w:t xml:space="preserve"> </w:t>
      </w:r>
      <w:r w:rsidRPr="00551FE9">
        <w:rPr>
          <w:color w:val="000000" w:themeColor="text1"/>
        </w:rPr>
        <w:t>этого</w:t>
      </w:r>
      <w:r w:rsidR="00E017BF" w:rsidRPr="00551FE9">
        <w:rPr>
          <w:color w:val="000000" w:themeColor="text1"/>
        </w:rPr>
        <w:t xml:space="preserve"> </w:t>
      </w:r>
      <w:r w:rsidRPr="00551FE9">
        <w:rPr>
          <w:color w:val="000000" w:themeColor="text1"/>
        </w:rPr>
        <w:t>документа,</w:t>
      </w:r>
      <w:r w:rsidR="00E017BF" w:rsidRPr="00551FE9">
        <w:rPr>
          <w:color w:val="000000" w:themeColor="text1"/>
        </w:rPr>
        <w:t xml:space="preserve"> </w:t>
      </w:r>
      <w:r w:rsidRPr="00551FE9">
        <w:rPr>
          <w:color w:val="000000" w:themeColor="text1"/>
        </w:rPr>
        <w:t>названная</w:t>
      </w:r>
      <w:r w:rsidR="00E017BF" w:rsidRPr="00551FE9">
        <w:rPr>
          <w:color w:val="000000" w:themeColor="text1"/>
        </w:rPr>
        <w:t xml:space="preserve"> </w:t>
      </w:r>
      <w:r w:rsidR="008E6CDD" w:rsidRPr="00551FE9">
        <w:rPr>
          <w:color w:val="000000" w:themeColor="text1"/>
        </w:rPr>
        <w:t>«</w:t>
      </w:r>
      <w:r w:rsidRPr="00551FE9">
        <w:rPr>
          <w:color w:val="000000" w:themeColor="text1"/>
        </w:rPr>
        <w:t>Принципы</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коммерческих</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УНИДРУА</w:t>
      </w:r>
      <w:r w:rsidR="00E017BF" w:rsidRPr="00551FE9">
        <w:rPr>
          <w:color w:val="000000" w:themeColor="text1"/>
        </w:rPr>
        <w:t xml:space="preserve"> </w:t>
      </w:r>
      <w:r w:rsidRPr="00551FE9">
        <w:rPr>
          <w:color w:val="000000" w:themeColor="text1"/>
        </w:rPr>
        <w:t>2004</w:t>
      </w:r>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содержащая</w:t>
      </w:r>
      <w:r w:rsidR="00E017BF" w:rsidRPr="00551FE9">
        <w:rPr>
          <w:color w:val="000000" w:themeColor="text1"/>
        </w:rPr>
        <w:t xml:space="preserve"> </w:t>
      </w:r>
      <w:r w:rsidRPr="00551FE9">
        <w:rPr>
          <w:color w:val="000000" w:themeColor="text1"/>
        </w:rPr>
        <w:t>ряд</w:t>
      </w:r>
      <w:r w:rsidR="00E017BF" w:rsidRPr="00551FE9">
        <w:rPr>
          <w:color w:val="000000" w:themeColor="text1"/>
        </w:rPr>
        <w:t xml:space="preserve"> </w:t>
      </w:r>
      <w:r w:rsidRPr="00551FE9">
        <w:rPr>
          <w:color w:val="000000" w:themeColor="text1"/>
        </w:rPr>
        <w:t>новых</w:t>
      </w:r>
      <w:r w:rsidR="00E017BF" w:rsidRPr="00551FE9">
        <w:rPr>
          <w:color w:val="000000" w:themeColor="text1"/>
        </w:rPr>
        <w:t xml:space="preserve"> </w:t>
      </w:r>
      <w:r w:rsidRPr="00551FE9">
        <w:rPr>
          <w:color w:val="000000" w:themeColor="text1"/>
        </w:rPr>
        <w:t>положений</w:t>
      </w:r>
      <w:r w:rsidR="008E6CDD" w:rsidRPr="00551FE9">
        <w:rPr>
          <w:color w:val="000000" w:themeColor="text1"/>
        </w:rPr>
        <w:t>.</w:t>
      </w:r>
    </w:p>
    <w:p w:rsidR="00906D3F" w:rsidRPr="00551FE9" w:rsidRDefault="00906D3F" w:rsidP="00A147F5">
      <w:pPr>
        <w:ind w:firstLine="567"/>
        <w:jc w:val="both"/>
        <w:rPr>
          <w:color w:val="000000" w:themeColor="text1"/>
        </w:rPr>
      </w:pPr>
      <w:r w:rsidRPr="00551FE9">
        <w:rPr>
          <w:color w:val="000000" w:themeColor="text1"/>
        </w:rPr>
        <w:t>Принципы</w:t>
      </w:r>
      <w:r w:rsidR="00E017BF" w:rsidRPr="00551FE9">
        <w:rPr>
          <w:color w:val="000000" w:themeColor="text1"/>
        </w:rPr>
        <w:t xml:space="preserve"> </w:t>
      </w:r>
      <w:r w:rsidRPr="00551FE9">
        <w:rPr>
          <w:color w:val="000000" w:themeColor="text1"/>
        </w:rPr>
        <w:t>УНИДРУА</w:t>
      </w:r>
      <w:r w:rsidR="00E017BF" w:rsidRPr="00551FE9">
        <w:rPr>
          <w:color w:val="000000" w:themeColor="text1"/>
        </w:rPr>
        <w:t xml:space="preserve"> </w:t>
      </w:r>
      <w:smartTag w:uri="urn:schemas-microsoft-com:office:smarttags" w:element="metricconverter">
        <w:smartTagPr>
          <w:attr w:name="ProductID" w:val="2004 г"/>
        </w:smartTagPr>
        <w:r w:rsidRPr="00551FE9">
          <w:rPr>
            <w:color w:val="000000" w:themeColor="text1"/>
          </w:rPr>
          <w:t>2004</w:t>
        </w:r>
        <w:r w:rsidR="00E017BF" w:rsidRPr="00551FE9">
          <w:rPr>
            <w:color w:val="000000" w:themeColor="text1"/>
          </w:rPr>
          <w:t xml:space="preserve"> </w:t>
        </w:r>
        <w:r w:rsidRPr="00551FE9">
          <w:rPr>
            <w:color w:val="000000" w:themeColor="text1"/>
          </w:rPr>
          <w:t>г</w:t>
        </w:r>
      </w:smartTag>
      <w:r w:rsidRPr="00551FE9">
        <w:rPr>
          <w:color w:val="000000" w:themeColor="text1"/>
        </w:rPr>
        <w:t>.</w:t>
      </w:r>
      <w:r w:rsidR="00E017BF" w:rsidRPr="00551FE9">
        <w:rPr>
          <w:color w:val="000000" w:themeColor="text1"/>
        </w:rPr>
        <w:t xml:space="preserve"> </w:t>
      </w:r>
      <w:r w:rsidRPr="00551FE9">
        <w:rPr>
          <w:color w:val="000000" w:themeColor="text1"/>
        </w:rPr>
        <w:t>включают,</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общие</w:t>
      </w:r>
      <w:r w:rsidR="00E017BF" w:rsidRPr="00551FE9">
        <w:rPr>
          <w:color w:val="000000" w:themeColor="text1"/>
        </w:rPr>
        <w:t xml:space="preserve"> </w:t>
      </w:r>
      <w:r w:rsidRPr="00551FE9">
        <w:rPr>
          <w:color w:val="000000" w:themeColor="text1"/>
        </w:rPr>
        <w:t>положения,</w:t>
      </w:r>
      <w:r w:rsidR="00E017BF" w:rsidRPr="00551FE9">
        <w:rPr>
          <w:color w:val="000000" w:themeColor="text1"/>
        </w:rPr>
        <w:t xml:space="preserve"> </w:t>
      </w:r>
      <w:r w:rsidRPr="00551FE9">
        <w:rPr>
          <w:color w:val="000000" w:themeColor="text1"/>
        </w:rPr>
        <w:t>положения,</w:t>
      </w:r>
      <w:r w:rsidR="00E017BF" w:rsidRPr="00551FE9">
        <w:rPr>
          <w:color w:val="000000" w:themeColor="text1"/>
        </w:rPr>
        <w:t xml:space="preserve"> </w:t>
      </w:r>
      <w:r w:rsidRPr="00551FE9">
        <w:rPr>
          <w:color w:val="000000" w:themeColor="text1"/>
        </w:rPr>
        <w:t>относящиеся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заключению</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действительности,</w:t>
      </w:r>
      <w:r w:rsidR="00E017BF" w:rsidRPr="00551FE9">
        <w:rPr>
          <w:color w:val="000000" w:themeColor="text1"/>
        </w:rPr>
        <w:t xml:space="preserve"> </w:t>
      </w:r>
      <w:r w:rsidRPr="00551FE9">
        <w:rPr>
          <w:color w:val="000000" w:themeColor="text1"/>
        </w:rPr>
        <w:t>толкованию,</w:t>
      </w:r>
      <w:r w:rsidR="00E017BF" w:rsidRPr="00551FE9">
        <w:rPr>
          <w:color w:val="000000" w:themeColor="text1"/>
        </w:rPr>
        <w:t xml:space="preserve"> </w:t>
      </w:r>
      <w:r w:rsidRPr="00551FE9">
        <w:rPr>
          <w:color w:val="000000" w:themeColor="text1"/>
        </w:rPr>
        <w:t>исполнению.</w:t>
      </w:r>
      <w:r w:rsidR="00E017BF" w:rsidRPr="00551FE9">
        <w:rPr>
          <w:color w:val="000000" w:themeColor="text1"/>
        </w:rPr>
        <w:t xml:space="preserve"> </w:t>
      </w:r>
      <w:r w:rsidRPr="00551FE9">
        <w:rPr>
          <w:color w:val="000000" w:themeColor="text1"/>
        </w:rPr>
        <w:t>Выделены,</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важные</w:t>
      </w:r>
      <w:r w:rsidR="00E017BF" w:rsidRPr="00551FE9">
        <w:rPr>
          <w:color w:val="000000" w:themeColor="text1"/>
        </w:rPr>
        <w:t xml:space="preserve"> </w:t>
      </w:r>
      <w:r w:rsidRPr="00551FE9">
        <w:rPr>
          <w:color w:val="000000" w:themeColor="text1"/>
        </w:rPr>
        <w:t>вопросы,</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r w:rsidRPr="00551FE9">
        <w:rPr>
          <w:color w:val="000000" w:themeColor="text1"/>
        </w:rPr>
        <w:t>которой</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исполнено</w:t>
      </w:r>
      <w:r w:rsidR="00E017BF" w:rsidRPr="00551FE9">
        <w:rPr>
          <w:color w:val="000000" w:themeColor="text1"/>
        </w:rPr>
        <w:t xml:space="preserve"> </w:t>
      </w:r>
      <w:r w:rsidRPr="00551FE9">
        <w:rPr>
          <w:color w:val="000000" w:themeColor="text1"/>
        </w:rPr>
        <w:t>обязательство,</w:t>
      </w:r>
      <w:r w:rsidR="00E017BF" w:rsidRPr="00551FE9">
        <w:rPr>
          <w:color w:val="000000" w:themeColor="text1"/>
        </w:rPr>
        <w:t xml:space="preserve"> </w:t>
      </w:r>
      <w:r w:rsidRPr="00551FE9">
        <w:rPr>
          <w:color w:val="000000" w:themeColor="text1"/>
        </w:rPr>
        <w:t>прекращение</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убытки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порядок</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возмещения,</w:t>
      </w:r>
      <w:r w:rsidR="00E017BF" w:rsidRPr="00551FE9">
        <w:rPr>
          <w:color w:val="000000" w:themeColor="text1"/>
        </w:rPr>
        <w:t xml:space="preserve"> </w:t>
      </w:r>
      <w:r w:rsidRPr="00551FE9">
        <w:rPr>
          <w:color w:val="000000" w:themeColor="text1"/>
        </w:rPr>
        <w:lastRenderedPageBreak/>
        <w:t>представительство,</w:t>
      </w:r>
      <w:r w:rsidR="00E017BF" w:rsidRPr="00551FE9">
        <w:rPr>
          <w:color w:val="000000" w:themeColor="text1"/>
        </w:rPr>
        <w:t xml:space="preserve"> </w:t>
      </w:r>
      <w:r w:rsidRPr="00551FE9">
        <w:rPr>
          <w:color w:val="000000" w:themeColor="text1"/>
        </w:rPr>
        <w:t>зачет,</w:t>
      </w:r>
      <w:r w:rsidR="00E017BF" w:rsidRPr="00551FE9">
        <w:rPr>
          <w:color w:val="000000" w:themeColor="text1"/>
        </w:rPr>
        <w:t xml:space="preserve"> </w:t>
      </w:r>
      <w:r w:rsidRPr="00551FE9">
        <w:rPr>
          <w:color w:val="000000" w:themeColor="text1"/>
        </w:rPr>
        <w:t>уступка,</w:t>
      </w:r>
      <w:r w:rsidR="00E017BF" w:rsidRPr="00551FE9">
        <w:rPr>
          <w:color w:val="000000" w:themeColor="text1"/>
        </w:rPr>
        <w:t xml:space="preserve"> </w:t>
      </w:r>
      <w:r w:rsidRPr="00551FE9">
        <w:rPr>
          <w:color w:val="000000" w:themeColor="text1"/>
        </w:rPr>
        <w:t>перевод</w:t>
      </w:r>
      <w:r w:rsidR="00E017BF" w:rsidRPr="00551FE9">
        <w:rPr>
          <w:color w:val="000000" w:themeColor="text1"/>
        </w:rPr>
        <w:t xml:space="preserve"> </w:t>
      </w:r>
      <w:r w:rsidRPr="00551FE9">
        <w:rPr>
          <w:color w:val="000000" w:themeColor="text1"/>
        </w:rPr>
        <w:t>обязательств,</w:t>
      </w:r>
      <w:r w:rsidR="00E017BF" w:rsidRPr="00551FE9">
        <w:rPr>
          <w:color w:val="000000" w:themeColor="text1"/>
        </w:rPr>
        <w:t xml:space="preserve"> </w:t>
      </w:r>
      <w:r w:rsidRPr="00551FE9">
        <w:rPr>
          <w:color w:val="000000" w:themeColor="text1"/>
        </w:rPr>
        <w:t>передача</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исковая</w:t>
      </w:r>
      <w:r w:rsidR="00E017BF" w:rsidRPr="00551FE9">
        <w:rPr>
          <w:color w:val="000000" w:themeColor="text1"/>
        </w:rPr>
        <w:t xml:space="preserve"> </w:t>
      </w:r>
      <w:r w:rsidRPr="00551FE9">
        <w:rPr>
          <w:color w:val="000000" w:themeColor="text1"/>
        </w:rPr>
        <w:t>давность,</w:t>
      </w:r>
      <w:r w:rsidR="00E017BF" w:rsidRPr="00551FE9">
        <w:rPr>
          <w:color w:val="000000" w:themeColor="text1"/>
        </w:rPr>
        <w:t xml:space="preserve"> </w:t>
      </w:r>
      <w:r w:rsidRPr="00551FE9">
        <w:rPr>
          <w:color w:val="000000" w:themeColor="text1"/>
        </w:rPr>
        <w:t>договоры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пользу</w:t>
      </w:r>
      <w:r w:rsidR="00E017BF" w:rsidRPr="00551FE9">
        <w:rPr>
          <w:color w:val="000000" w:themeColor="text1"/>
        </w:rPr>
        <w:t xml:space="preserve"> </w:t>
      </w:r>
      <w:r w:rsidRPr="00551FE9">
        <w:rPr>
          <w:color w:val="000000" w:themeColor="text1"/>
        </w:rPr>
        <w:t>третьего</w:t>
      </w:r>
      <w:r w:rsidR="00E017BF" w:rsidRPr="00551FE9">
        <w:rPr>
          <w:color w:val="000000" w:themeColor="text1"/>
        </w:rPr>
        <w:t xml:space="preserve"> </w:t>
      </w:r>
      <w:r w:rsidRPr="00551FE9">
        <w:rPr>
          <w:color w:val="000000" w:themeColor="text1"/>
        </w:rPr>
        <w:t>лица.</w:t>
      </w:r>
    </w:p>
    <w:p w:rsidR="00906D3F" w:rsidRPr="00551FE9" w:rsidRDefault="00906D3F" w:rsidP="00A147F5">
      <w:pPr>
        <w:ind w:firstLine="567"/>
        <w:jc w:val="both"/>
        <w:rPr>
          <w:color w:val="000000" w:themeColor="text1"/>
        </w:rPr>
      </w:pPr>
      <w:r w:rsidRPr="00551FE9">
        <w:rPr>
          <w:color w:val="000000" w:themeColor="text1"/>
        </w:rPr>
        <w:t>К</w:t>
      </w:r>
      <w:r w:rsidR="00E017BF" w:rsidRPr="00551FE9">
        <w:rPr>
          <w:color w:val="000000" w:themeColor="text1"/>
        </w:rPr>
        <w:t xml:space="preserve"> </w:t>
      </w:r>
      <w:r w:rsidRPr="00551FE9">
        <w:rPr>
          <w:color w:val="000000" w:themeColor="text1"/>
        </w:rPr>
        <w:t>общим</w:t>
      </w:r>
      <w:r w:rsidR="00E017BF" w:rsidRPr="00551FE9">
        <w:rPr>
          <w:color w:val="000000" w:themeColor="text1"/>
        </w:rPr>
        <w:t xml:space="preserve"> </w:t>
      </w:r>
      <w:r w:rsidRPr="00551FE9">
        <w:rPr>
          <w:color w:val="000000" w:themeColor="text1"/>
        </w:rPr>
        <w:t>положениям</w:t>
      </w:r>
      <w:r w:rsidR="00E017BF" w:rsidRPr="00551FE9">
        <w:rPr>
          <w:color w:val="000000" w:themeColor="text1"/>
        </w:rPr>
        <w:t xml:space="preserve"> </w:t>
      </w:r>
      <w:r w:rsidRPr="00551FE9">
        <w:rPr>
          <w:color w:val="000000" w:themeColor="text1"/>
        </w:rPr>
        <w:t>относятся:</w:t>
      </w:r>
    </w:p>
    <w:p w:rsidR="00906D3F" w:rsidRPr="00551FE9" w:rsidRDefault="00906D3F" w:rsidP="00A147F5">
      <w:pPr>
        <w:ind w:firstLine="567"/>
        <w:jc w:val="both"/>
        <w:rPr>
          <w:color w:val="000000" w:themeColor="text1"/>
        </w:rPr>
      </w:pPr>
      <w:r w:rsidRPr="00551FE9">
        <w:rPr>
          <w:color w:val="000000" w:themeColor="text1"/>
        </w:rPr>
        <w:t>(1)</w:t>
      </w:r>
      <w:r w:rsidR="00E017BF" w:rsidRPr="00551FE9">
        <w:rPr>
          <w:color w:val="000000" w:themeColor="text1"/>
        </w:rPr>
        <w:t xml:space="preserve"> </w:t>
      </w:r>
      <w:r w:rsidRPr="00551FE9">
        <w:rPr>
          <w:color w:val="000000" w:themeColor="text1"/>
        </w:rPr>
        <w:t>свобода</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вступать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определять</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условия;</w:t>
      </w:r>
    </w:p>
    <w:p w:rsidR="00906D3F" w:rsidRPr="00551FE9" w:rsidRDefault="00906D3F" w:rsidP="00A147F5">
      <w:pPr>
        <w:ind w:firstLine="567"/>
        <w:jc w:val="both"/>
        <w:rPr>
          <w:color w:val="000000" w:themeColor="text1"/>
        </w:rPr>
      </w:pPr>
      <w:r w:rsidRPr="00551FE9">
        <w:rPr>
          <w:color w:val="000000" w:themeColor="text1"/>
        </w:rPr>
        <w:t>(2)</w:t>
      </w:r>
      <w:r w:rsidR="00E017BF" w:rsidRPr="00551FE9">
        <w:rPr>
          <w:color w:val="000000" w:themeColor="text1"/>
        </w:rPr>
        <w:t xml:space="preserve"> </w:t>
      </w:r>
      <w:r w:rsidRPr="00551FE9">
        <w:rPr>
          <w:color w:val="000000" w:themeColor="text1"/>
        </w:rPr>
        <w:t>необязательность</w:t>
      </w:r>
      <w:r w:rsidR="00E017BF" w:rsidRPr="00551FE9">
        <w:rPr>
          <w:color w:val="000000" w:themeColor="text1"/>
        </w:rPr>
        <w:t xml:space="preserve"> </w:t>
      </w:r>
      <w:r w:rsidRPr="00551FE9">
        <w:rPr>
          <w:color w:val="000000" w:themeColor="text1"/>
        </w:rPr>
        <w:t>письменной</w:t>
      </w:r>
      <w:r w:rsidR="00E017BF" w:rsidRPr="00551FE9">
        <w:rPr>
          <w:color w:val="000000" w:themeColor="text1"/>
        </w:rPr>
        <w:t xml:space="preserve"> </w:t>
      </w:r>
      <w:r w:rsidRPr="00551FE9">
        <w:rPr>
          <w:color w:val="000000" w:themeColor="text1"/>
        </w:rPr>
        <w:t>формы</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возможность</w:t>
      </w:r>
      <w:r w:rsidR="00E017BF" w:rsidRPr="00551FE9">
        <w:rPr>
          <w:color w:val="000000" w:themeColor="text1"/>
        </w:rPr>
        <w:t xml:space="preserve"> </w:t>
      </w:r>
      <w:r w:rsidRPr="00551FE9">
        <w:rPr>
          <w:color w:val="000000" w:themeColor="text1"/>
        </w:rPr>
        <w:t>доказывания</w:t>
      </w:r>
      <w:r w:rsidR="00E017BF" w:rsidRPr="00551FE9">
        <w:rPr>
          <w:color w:val="000000" w:themeColor="text1"/>
        </w:rPr>
        <w:t xml:space="preserve"> </w:t>
      </w:r>
      <w:r w:rsidRPr="00551FE9">
        <w:rPr>
          <w:color w:val="000000" w:themeColor="text1"/>
        </w:rPr>
        <w:t>факта</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любым</w:t>
      </w:r>
      <w:r w:rsidR="00E017BF" w:rsidRPr="00551FE9">
        <w:rPr>
          <w:color w:val="000000" w:themeColor="text1"/>
        </w:rPr>
        <w:t xml:space="preserve"> </w:t>
      </w:r>
      <w:r w:rsidRPr="00551FE9">
        <w:rPr>
          <w:color w:val="000000" w:themeColor="text1"/>
        </w:rPr>
        <w:t>способом,</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свидетельские</w:t>
      </w:r>
      <w:r w:rsidR="00E017BF" w:rsidRPr="00551FE9">
        <w:rPr>
          <w:color w:val="000000" w:themeColor="text1"/>
        </w:rPr>
        <w:t xml:space="preserve"> </w:t>
      </w:r>
      <w:r w:rsidRPr="00551FE9">
        <w:rPr>
          <w:color w:val="000000" w:themeColor="text1"/>
        </w:rPr>
        <w:t>показания;</w:t>
      </w:r>
    </w:p>
    <w:p w:rsidR="00906D3F" w:rsidRPr="00551FE9" w:rsidRDefault="00906D3F" w:rsidP="00A147F5">
      <w:pPr>
        <w:ind w:firstLine="567"/>
        <w:jc w:val="both"/>
        <w:rPr>
          <w:color w:val="000000" w:themeColor="text1"/>
        </w:rPr>
      </w:pPr>
      <w:r w:rsidRPr="00551FE9">
        <w:rPr>
          <w:color w:val="000000" w:themeColor="text1"/>
        </w:rPr>
        <w:t>(3)</w:t>
      </w:r>
      <w:r w:rsidR="00E017BF" w:rsidRPr="00551FE9">
        <w:rPr>
          <w:color w:val="000000" w:themeColor="text1"/>
        </w:rPr>
        <w:t xml:space="preserve"> </w:t>
      </w:r>
      <w:r w:rsidRPr="00551FE9">
        <w:rPr>
          <w:color w:val="000000" w:themeColor="text1"/>
        </w:rPr>
        <w:t>обязательность</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возможность</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изменения</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прекращения</w:t>
      </w:r>
      <w:r w:rsidR="00E017BF" w:rsidRPr="00551FE9">
        <w:rPr>
          <w:color w:val="000000" w:themeColor="text1"/>
        </w:rPr>
        <w:t xml:space="preserve"> </w:t>
      </w:r>
      <w:r w:rsidRPr="00551FE9">
        <w:rPr>
          <w:color w:val="000000" w:themeColor="text1"/>
        </w:rPr>
        <w:t>только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условиями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соглашению</w:t>
      </w:r>
      <w:r w:rsidR="00E017BF" w:rsidRPr="00551FE9">
        <w:rPr>
          <w:color w:val="000000" w:themeColor="text1"/>
        </w:rPr>
        <w:t xml:space="preserve"> </w:t>
      </w:r>
      <w:r w:rsidRPr="00551FE9">
        <w:rPr>
          <w:color w:val="000000" w:themeColor="text1"/>
        </w:rPr>
        <w:t>сторон;</w:t>
      </w:r>
    </w:p>
    <w:p w:rsidR="00906D3F" w:rsidRPr="00551FE9" w:rsidRDefault="00906D3F" w:rsidP="00A147F5">
      <w:pPr>
        <w:ind w:firstLine="567"/>
        <w:jc w:val="both"/>
        <w:rPr>
          <w:color w:val="000000" w:themeColor="text1"/>
        </w:rPr>
      </w:pPr>
      <w:r w:rsidRPr="00551FE9">
        <w:rPr>
          <w:color w:val="000000" w:themeColor="text1"/>
        </w:rPr>
        <w:t>(4)</w:t>
      </w:r>
      <w:r w:rsidR="00E017BF" w:rsidRPr="00551FE9">
        <w:rPr>
          <w:color w:val="000000" w:themeColor="text1"/>
        </w:rPr>
        <w:t xml:space="preserve"> </w:t>
      </w:r>
      <w:r w:rsidRPr="00551FE9">
        <w:rPr>
          <w:color w:val="000000" w:themeColor="text1"/>
        </w:rPr>
        <w:t>приоритет</w:t>
      </w:r>
      <w:r w:rsidR="00E017BF" w:rsidRPr="00551FE9">
        <w:rPr>
          <w:color w:val="000000" w:themeColor="text1"/>
        </w:rPr>
        <w:t xml:space="preserve"> </w:t>
      </w:r>
      <w:r w:rsidRPr="00551FE9">
        <w:rPr>
          <w:color w:val="000000" w:themeColor="text1"/>
        </w:rPr>
        <w:t>императивных</w:t>
      </w:r>
      <w:r w:rsidR="00E017BF" w:rsidRPr="00551FE9">
        <w:rPr>
          <w:color w:val="000000" w:themeColor="text1"/>
        </w:rPr>
        <w:t xml:space="preserve"> </w:t>
      </w:r>
      <w:r w:rsidRPr="00551FE9">
        <w:rPr>
          <w:color w:val="000000" w:themeColor="text1"/>
        </w:rPr>
        <w:t>норм</w:t>
      </w:r>
      <w:r w:rsidR="00E017BF" w:rsidRPr="00551FE9">
        <w:rPr>
          <w:color w:val="000000" w:themeColor="text1"/>
        </w:rPr>
        <w:t xml:space="preserve"> </w:t>
      </w:r>
      <w:r w:rsidRPr="00551FE9">
        <w:rPr>
          <w:color w:val="000000" w:themeColor="text1"/>
        </w:rPr>
        <w:t>применимого</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(национального,</w:t>
      </w:r>
      <w:r w:rsidR="00E017BF" w:rsidRPr="00551FE9">
        <w:rPr>
          <w:color w:val="000000" w:themeColor="text1"/>
        </w:rPr>
        <w:t xml:space="preserve"> </w:t>
      </w:r>
      <w:r w:rsidRPr="00551FE9">
        <w:rPr>
          <w:color w:val="000000" w:themeColor="text1"/>
        </w:rPr>
        <w:t>международного,</w:t>
      </w:r>
      <w:r w:rsidR="00E017BF" w:rsidRPr="00551FE9">
        <w:rPr>
          <w:color w:val="000000" w:themeColor="text1"/>
        </w:rPr>
        <w:t xml:space="preserve"> </w:t>
      </w:r>
      <w:r w:rsidRPr="00551FE9">
        <w:rPr>
          <w:color w:val="000000" w:themeColor="text1"/>
        </w:rPr>
        <w:t>наднационального)</w:t>
      </w:r>
      <w:r w:rsidR="00E017BF" w:rsidRPr="00551FE9">
        <w:rPr>
          <w:color w:val="000000" w:themeColor="text1"/>
        </w:rPr>
        <w:t xml:space="preserve"> </w:t>
      </w:r>
      <w:r w:rsidRPr="00551FE9">
        <w:rPr>
          <w:color w:val="000000" w:themeColor="text1"/>
        </w:rPr>
        <w:t>перед</w:t>
      </w:r>
      <w:r w:rsidR="00E017BF" w:rsidRPr="00551FE9">
        <w:rPr>
          <w:color w:val="000000" w:themeColor="text1"/>
        </w:rPr>
        <w:t xml:space="preserve"> </w:t>
      </w:r>
      <w:r w:rsidRPr="00551FE9">
        <w:rPr>
          <w:color w:val="000000" w:themeColor="text1"/>
        </w:rPr>
        <w:t>положениями</w:t>
      </w:r>
      <w:r w:rsidR="00E017BF" w:rsidRPr="00551FE9">
        <w:rPr>
          <w:color w:val="000000" w:themeColor="text1"/>
        </w:rPr>
        <w:t xml:space="preserve"> </w:t>
      </w:r>
      <w:r w:rsidRPr="00551FE9">
        <w:rPr>
          <w:color w:val="000000" w:themeColor="text1"/>
        </w:rPr>
        <w:t>Принципов;</w:t>
      </w:r>
    </w:p>
    <w:p w:rsidR="00906D3F" w:rsidRPr="00551FE9" w:rsidRDefault="00906D3F" w:rsidP="00A147F5">
      <w:pPr>
        <w:ind w:firstLine="567"/>
        <w:jc w:val="both"/>
        <w:rPr>
          <w:color w:val="000000" w:themeColor="text1"/>
        </w:rPr>
      </w:pPr>
      <w:r w:rsidRPr="00551FE9">
        <w:rPr>
          <w:color w:val="000000" w:themeColor="text1"/>
        </w:rPr>
        <w:t>(5)</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кроме</w:t>
      </w:r>
      <w:r w:rsidR="00E017BF" w:rsidRPr="00551FE9">
        <w:rPr>
          <w:color w:val="000000" w:themeColor="text1"/>
        </w:rPr>
        <w:t xml:space="preserve"> </w:t>
      </w:r>
      <w:r w:rsidRPr="00551FE9">
        <w:rPr>
          <w:color w:val="000000" w:themeColor="text1"/>
        </w:rPr>
        <w:t>прямо</w:t>
      </w:r>
      <w:r w:rsidR="00E017BF" w:rsidRPr="00551FE9">
        <w:rPr>
          <w:color w:val="000000" w:themeColor="text1"/>
        </w:rPr>
        <w:t xml:space="preserve"> </w:t>
      </w:r>
      <w:r w:rsidRPr="00551FE9">
        <w:rPr>
          <w:color w:val="000000" w:themeColor="text1"/>
        </w:rPr>
        <w:t>оговоренных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Принципах</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исключить</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отступить</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любых</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положений</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изменить</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действие;</w:t>
      </w:r>
    </w:p>
    <w:p w:rsidR="00906D3F" w:rsidRPr="00551FE9" w:rsidRDefault="00906D3F" w:rsidP="00A147F5">
      <w:pPr>
        <w:ind w:firstLine="567"/>
        <w:jc w:val="both"/>
        <w:rPr>
          <w:color w:val="000000" w:themeColor="text1"/>
        </w:rPr>
      </w:pPr>
      <w:r w:rsidRPr="00551FE9">
        <w:rPr>
          <w:color w:val="000000" w:themeColor="text1"/>
        </w:rPr>
        <w:t>(6)</w:t>
      </w:r>
      <w:r w:rsidR="00E017BF" w:rsidRPr="00551FE9">
        <w:rPr>
          <w:color w:val="000000" w:themeColor="text1"/>
        </w:rPr>
        <w:t xml:space="preserve"> </w:t>
      </w:r>
      <w:r w:rsidRPr="00551FE9">
        <w:rPr>
          <w:color w:val="000000" w:themeColor="text1"/>
        </w:rPr>
        <w:t>учет</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толковании</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международного</w:t>
      </w:r>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целей,</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достижение</w:t>
      </w:r>
      <w:r w:rsidR="00E017BF" w:rsidRPr="00551FE9">
        <w:rPr>
          <w:color w:val="000000" w:themeColor="text1"/>
        </w:rPr>
        <w:t xml:space="preserve"> </w:t>
      </w:r>
      <w:r w:rsidRPr="00551FE9">
        <w:rPr>
          <w:color w:val="000000" w:themeColor="text1"/>
        </w:rPr>
        <w:t>единообразия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применении;</w:t>
      </w:r>
    </w:p>
    <w:p w:rsidR="00906D3F" w:rsidRPr="00551FE9" w:rsidRDefault="00906D3F" w:rsidP="00A147F5">
      <w:pPr>
        <w:ind w:firstLine="567"/>
        <w:jc w:val="both"/>
        <w:rPr>
          <w:color w:val="000000" w:themeColor="text1"/>
        </w:rPr>
      </w:pPr>
      <w:r w:rsidRPr="00551FE9">
        <w:rPr>
          <w:color w:val="000000" w:themeColor="text1"/>
        </w:rPr>
        <w:t>(7)</w:t>
      </w:r>
      <w:r w:rsidR="00E017BF" w:rsidRPr="00551FE9">
        <w:rPr>
          <w:color w:val="000000" w:themeColor="text1"/>
        </w:rPr>
        <w:t xml:space="preserve"> </w:t>
      </w:r>
      <w:r w:rsidRPr="00551FE9">
        <w:rPr>
          <w:color w:val="000000" w:themeColor="text1"/>
        </w:rPr>
        <w:t>решение</w:t>
      </w:r>
      <w:r w:rsidR="00E017BF" w:rsidRPr="00551FE9">
        <w:rPr>
          <w:color w:val="000000" w:themeColor="text1"/>
        </w:rPr>
        <w:t xml:space="preserve"> </w:t>
      </w:r>
      <w:r w:rsidRPr="00551FE9">
        <w:rPr>
          <w:color w:val="000000" w:themeColor="text1"/>
        </w:rPr>
        <w:t>вопросов,</w:t>
      </w:r>
      <w:r w:rsidR="00E017BF" w:rsidRPr="00551FE9">
        <w:rPr>
          <w:color w:val="000000" w:themeColor="text1"/>
        </w:rPr>
        <w:t xml:space="preserve"> </w:t>
      </w:r>
      <w:r w:rsidRPr="00551FE9">
        <w:rPr>
          <w:color w:val="000000" w:themeColor="text1"/>
        </w:rPr>
        <w:t>прямо</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разрешенных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Принципах,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той</w:t>
      </w:r>
      <w:r w:rsidR="00E017BF" w:rsidRPr="00551FE9">
        <w:rPr>
          <w:color w:val="000000" w:themeColor="text1"/>
        </w:rPr>
        <w:t xml:space="preserve"> </w:t>
      </w:r>
      <w:r w:rsidRPr="00551FE9">
        <w:rPr>
          <w:color w:val="000000" w:themeColor="text1"/>
        </w:rPr>
        <w:t>мере,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какой</w:t>
      </w:r>
      <w:r w:rsidR="00E017BF" w:rsidRPr="00551FE9">
        <w:rPr>
          <w:color w:val="000000" w:themeColor="text1"/>
        </w:rPr>
        <w:t xml:space="preserve"> </w:t>
      </w:r>
      <w:r w:rsidRPr="00551FE9">
        <w:rPr>
          <w:color w:val="000000" w:themeColor="text1"/>
        </w:rPr>
        <w:t>это</w:t>
      </w:r>
      <w:r w:rsidR="00E017BF" w:rsidRPr="00551FE9">
        <w:rPr>
          <w:color w:val="000000" w:themeColor="text1"/>
        </w:rPr>
        <w:t xml:space="preserve"> </w:t>
      </w:r>
      <w:r w:rsidRPr="00551FE9">
        <w:rPr>
          <w:color w:val="000000" w:themeColor="text1"/>
        </w:rPr>
        <w:t>возможно,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выраженными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общими</w:t>
      </w:r>
      <w:r w:rsidR="00E017BF" w:rsidRPr="00551FE9">
        <w:rPr>
          <w:color w:val="000000" w:themeColor="text1"/>
        </w:rPr>
        <w:t xml:space="preserve"> </w:t>
      </w:r>
      <w:r w:rsidRPr="00551FE9">
        <w:rPr>
          <w:color w:val="000000" w:themeColor="text1"/>
        </w:rPr>
        <w:t>принципами;</w:t>
      </w:r>
    </w:p>
    <w:p w:rsidR="00906D3F" w:rsidRPr="00551FE9" w:rsidRDefault="00906D3F" w:rsidP="00A147F5">
      <w:pPr>
        <w:ind w:firstLine="567"/>
        <w:jc w:val="both"/>
        <w:rPr>
          <w:color w:val="000000" w:themeColor="text1"/>
        </w:rPr>
      </w:pPr>
      <w:r w:rsidRPr="00551FE9">
        <w:rPr>
          <w:color w:val="000000" w:themeColor="text1"/>
        </w:rPr>
        <w:t>(8)</w:t>
      </w:r>
      <w:r w:rsidR="00E017BF" w:rsidRPr="00551FE9">
        <w:rPr>
          <w:color w:val="000000" w:themeColor="text1"/>
        </w:rPr>
        <w:t xml:space="preserve"> </w:t>
      </w:r>
      <w:r w:rsidRPr="00551FE9">
        <w:rPr>
          <w:color w:val="000000" w:themeColor="text1"/>
        </w:rPr>
        <w:t>обязательность</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действовать</w:t>
      </w:r>
      <w:r w:rsidR="00E017BF" w:rsidRPr="00551FE9">
        <w:rPr>
          <w:color w:val="000000" w:themeColor="text1"/>
        </w:rPr>
        <w:t xml:space="preserve"> </w:t>
      </w:r>
      <w:r w:rsidRPr="00551FE9">
        <w:rPr>
          <w:color w:val="000000" w:themeColor="text1"/>
        </w:rPr>
        <w:t>добросовестно</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со</w:t>
      </w:r>
      <w:r w:rsidR="00E017BF" w:rsidRPr="00551FE9">
        <w:rPr>
          <w:color w:val="000000" w:themeColor="text1"/>
        </w:rPr>
        <w:t xml:space="preserve"> </w:t>
      </w:r>
      <w:r w:rsidRPr="00551FE9">
        <w:rPr>
          <w:color w:val="000000" w:themeColor="text1"/>
        </w:rPr>
        <w:t>стандартами</w:t>
      </w:r>
      <w:r w:rsidR="00E017BF" w:rsidRPr="00551FE9">
        <w:rPr>
          <w:color w:val="000000" w:themeColor="text1"/>
        </w:rPr>
        <w:t xml:space="preserve"> </w:t>
      </w:r>
      <w:r w:rsidRPr="00551FE9">
        <w:rPr>
          <w:color w:val="000000" w:themeColor="text1"/>
        </w:rPr>
        <w:t>честной</w:t>
      </w:r>
      <w:r w:rsidR="00E017BF" w:rsidRPr="00551FE9">
        <w:rPr>
          <w:color w:val="000000" w:themeColor="text1"/>
        </w:rPr>
        <w:t xml:space="preserve"> </w:t>
      </w:r>
      <w:r w:rsidRPr="00551FE9">
        <w:rPr>
          <w:color w:val="000000" w:themeColor="text1"/>
        </w:rPr>
        <w:t>деловой</w:t>
      </w:r>
      <w:r w:rsidR="00E017BF" w:rsidRPr="00551FE9">
        <w:rPr>
          <w:color w:val="000000" w:themeColor="text1"/>
        </w:rPr>
        <w:t xml:space="preserve"> </w:t>
      </w:r>
      <w:r w:rsidRPr="00551FE9">
        <w:rPr>
          <w:color w:val="000000" w:themeColor="text1"/>
        </w:rPr>
        <w:t>практики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торговле;</w:t>
      </w:r>
    </w:p>
    <w:p w:rsidR="00906D3F" w:rsidRPr="00551FE9" w:rsidRDefault="00906D3F" w:rsidP="00A147F5">
      <w:pPr>
        <w:ind w:firstLine="567"/>
        <w:jc w:val="both"/>
        <w:rPr>
          <w:color w:val="000000" w:themeColor="text1"/>
        </w:rPr>
      </w:pPr>
      <w:r w:rsidRPr="00551FE9">
        <w:rPr>
          <w:color w:val="000000" w:themeColor="text1"/>
        </w:rPr>
        <w:t>(9)</w:t>
      </w:r>
      <w:r w:rsidR="00E017BF" w:rsidRPr="00551FE9">
        <w:rPr>
          <w:color w:val="000000" w:themeColor="text1"/>
        </w:rPr>
        <w:t xml:space="preserve"> </w:t>
      </w:r>
      <w:r w:rsidRPr="00551FE9">
        <w:rPr>
          <w:color w:val="000000" w:themeColor="text1"/>
        </w:rPr>
        <w:t>связанность</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любым</w:t>
      </w:r>
      <w:r w:rsidR="00E017BF" w:rsidRPr="00551FE9">
        <w:rPr>
          <w:color w:val="000000" w:themeColor="text1"/>
        </w:rPr>
        <w:t xml:space="preserve"> </w:t>
      </w:r>
      <w:r w:rsidRPr="00551FE9">
        <w:rPr>
          <w:color w:val="000000" w:themeColor="text1"/>
        </w:rPr>
        <w:t>обычаем,</w:t>
      </w:r>
      <w:r w:rsidR="00E017BF" w:rsidRPr="00551FE9">
        <w:rPr>
          <w:color w:val="000000" w:themeColor="text1"/>
        </w:rPr>
        <w:t xml:space="preserve"> </w:t>
      </w:r>
      <w:r w:rsidRPr="00551FE9">
        <w:rPr>
          <w:color w:val="000000" w:themeColor="text1"/>
        </w:rPr>
        <w:t>относительно</w:t>
      </w:r>
      <w:r w:rsidR="00E017BF" w:rsidRPr="00551FE9">
        <w:rPr>
          <w:color w:val="000000" w:themeColor="text1"/>
        </w:rPr>
        <w:t xml:space="preserve"> </w:t>
      </w:r>
      <w:r w:rsidRPr="00551FE9">
        <w:rPr>
          <w:color w:val="000000" w:themeColor="text1"/>
        </w:rPr>
        <w:t>которого</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договорились,</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любой</w:t>
      </w:r>
      <w:r w:rsidR="00E017BF" w:rsidRPr="00551FE9">
        <w:rPr>
          <w:color w:val="000000" w:themeColor="text1"/>
        </w:rPr>
        <w:t xml:space="preserve"> </w:t>
      </w:r>
      <w:r w:rsidRPr="00551FE9">
        <w:rPr>
          <w:color w:val="000000" w:themeColor="text1"/>
        </w:rPr>
        <w:t>практикой,</w:t>
      </w:r>
      <w:r w:rsidR="00E017BF" w:rsidRPr="00551FE9">
        <w:rPr>
          <w:color w:val="000000" w:themeColor="text1"/>
        </w:rPr>
        <w:t xml:space="preserve"> </w:t>
      </w:r>
      <w:r w:rsidRPr="00551FE9">
        <w:rPr>
          <w:color w:val="000000" w:themeColor="text1"/>
        </w:rPr>
        <w:t>которую</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установили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своих</w:t>
      </w:r>
      <w:r w:rsidR="00E017BF" w:rsidRPr="00551FE9">
        <w:rPr>
          <w:color w:val="000000" w:themeColor="text1"/>
        </w:rPr>
        <w:t xml:space="preserve"> </w:t>
      </w:r>
      <w:r w:rsidRPr="00551FE9">
        <w:rPr>
          <w:color w:val="000000" w:themeColor="text1"/>
        </w:rPr>
        <w:t>взаимных</w:t>
      </w:r>
      <w:r w:rsidR="00E017BF" w:rsidRPr="00551FE9">
        <w:rPr>
          <w:color w:val="000000" w:themeColor="text1"/>
        </w:rPr>
        <w:t xml:space="preserve"> </w:t>
      </w:r>
      <w:r w:rsidRPr="00551FE9">
        <w:rPr>
          <w:color w:val="000000" w:themeColor="text1"/>
        </w:rPr>
        <w:t>отношениях,</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любым</w:t>
      </w:r>
      <w:r w:rsidR="00E017BF" w:rsidRPr="00551FE9">
        <w:rPr>
          <w:color w:val="000000" w:themeColor="text1"/>
        </w:rPr>
        <w:t xml:space="preserve"> </w:t>
      </w:r>
      <w:r w:rsidRPr="00551FE9">
        <w:rPr>
          <w:color w:val="000000" w:themeColor="text1"/>
        </w:rPr>
        <w:t>обычаем,</w:t>
      </w:r>
      <w:r w:rsidR="00E017BF" w:rsidRPr="00551FE9">
        <w:rPr>
          <w:color w:val="000000" w:themeColor="text1"/>
        </w:rPr>
        <w:t xml:space="preserve"> </w:t>
      </w:r>
      <w:r w:rsidRPr="00551FE9">
        <w:rPr>
          <w:color w:val="000000" w:themeColor="text1"/>
        </w:rPr>
        <w:t>который</w:t>
      </w:r>
      <w:r w:rsidR="00E017BF" w:rsidRPr="00551FE9">
        <w:rPr>
          <w:color w:val="000000" w:themeColor="text1"/>
        </w:rPr>
        <w:t xml:space="preserve"> </w:t>
      </w:r>
      <w:r w:rsidRPr="00551FE9">
        <w:rPr>
          <w:color w:val="000000" w:themeColor="text1"/>
        </w:rPr>
        <w:t>широко</w:t>
      </w:r>
      <w:r w:rsidR="00E017BF" w:rsidRPr="00551FE9">
        <w:rPr>
          <w:color w:val="000000" w:themeColor="text1"/>
        </w:rPr>
        <w:t xml:space="preserve"> </w:t>
      </w:r>
      <w:r w:rsidRPr="00551FE9">
        <w:rPr>
          <w:color w:val="000000" w:themeColor="text1"/>
        </w:rPr>
        <w:t>известен</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постоянно</w:t>
      </w:r>
      <w:r w:rsidR="00E017BF" w:rsidRPr="00551FE9">
        <w:rPr>
          <w:color w:val="000000" w:themeColor="text1"/>
        </w:rPr>
        <w:t xml:space="preserve"> </w:t>
      </w:r>
      <w:r w:rsidRPr="00551FE9">
        <w:rPr>
          <w:color w:val="000000" w:themeColor="text1"/>
        </w:rPr>
        <w:t>соблюдается</w:t>
      </w:r>
      <w:r w:rsidR="00E017BF" w:rsidRPr="00551FE9">
        <w:rPr>
          <w:color w:val="000000" w:themeColor="text1"/>
        </w:rPr>
        <w:t xml:space="preserve"> </w:t>
      </w:r>
      <w:r w:rsidRPr="00551FE9">
        <w:rPr>
          <w:color w:val="000000" w:themeColor="text1"/>
        </w:rPr>
        <w:t>сторонами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международном</w:t>
      </w:r>
      <w:r w:rsidR="00E017BF" w:rsidRPr="00551FE9">
        <w:rPr>
          <w:color w:val="000000" w:themeColor="text1"/>
        </w:rPr>
        <w:t xml:space="preserve"> </w:t>
      </w:r>
      <w:r w:rsidRPr="00551FE9">
        <w:rPr>
          <w:color w:val="000000" w:themeColor="text1"/>
        </w:rPr>
        <w:t>обороте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соответствующей</w:t>
      </w:r>
      <w:r w:rsidR="00E017BF" w:rsidRPr="00551FE9">
        <w:rPr>
          <w:color w:val="000000" w:themeColor="text1"/>
        </w:rPr>
        <w:t xml:space="preserve"> </w:t>
      </w:r>
      <w:r w:rsidRPr="00551FE9">
        <w:rPr>
          <w:color w:val="000000" w:themeColor="text1"/>
        </w:rPr>
        <w:t>области</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исключением</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такого</w:t>
      </w:r>
      <w:r w:rsidR="00E017BF" w:rsidRPr="00551FE9">
        <w:rPr>
          <w:color w:val="000000" w:themeColor="text1"/>
        </w:rPr>
        <w:t xml:space="preserve"> </w:t>
      </w:r>
      <w:r w:rsidRPr="00551FE9">
        <w:rPr>
          <w:color w:val="000000" w:themeColor="text1"/>
        </w:rPr>
        <w:t>обычая</w:t>
      </w:r>
      <w:r w:rsidR="00E017BF" w:rsidRPr="00551FE9">
        <w:rPr>
          <w:color w:val="000000" w:themeColor="text1"/>
        </w:rPr>
        <w:t xml:space="preserve"> </w:t>
      </w:r>
      <w:r w:rsidRPr="00551FE9">
        <w:rPr>
          <w:color w:val="000000" w:themeColor="text1"/>
        </w:rPr>
        <w:t>было</w:t>
      </w:r>
      <w:r w:rsidR="00E017BF" w:rsidRPr="00551FE9">
        <w:rPr>
          <w:color w:val="000000" w:themeColor="text1"/>
        </w:rPr>
        <w:t xml:space="preserve"> </w:t>
      </w:r>
      <w:r w:rsidRPr="00551FE9">
        <w:rPr>
          <w:color w:val="000000" w:themeColor="text1"/>
        </w:rPr>
        <w:t>бы</w:t>
      </w:r>
      <w:r w:rsidR="00E017BF" w:rsidRPr="00551FE9">
        <w:rPr>
          <w:color w:val="000000" w:themeColor="text1"/>
        </w:rPr>
        <w:t xml:space="preserve"> </w:t>
      </w:r>
      <w:r w:rsidRPr="00551FE9">
        <w:rPr>
          <w:color w:val="000000" w:themeColor="text1"/>
        </w:rPr>
        <w:t>неразумным;</w:t>
      </w:r>
    </w:p>
    <w:p w:rsidR="00906D3F" w:rsidRPr="00551FE9" w:rsidRDefault="00906D3F" w:rsidP="00A147F5">
      <w:pPr>
        <w:ind w:firstLine="567"/>
        <w:jc w:val="both"/>
        <w:rPr>
          <w:color w:val="000000" w:themeColor="text1"/>
        </w:rPr>
      </w:pPr>
      <w:r w:rsidRPr="00551FE9">
        <w:rPr>
          <w:color w:val="000000" w:themeColor="text1"/>
        </w:rPr>
        <w:t>(10)</w:t>
      </w:r>
      <w:r w:rsidR="00E017BF" w:rsidRPr="00551FE9">
        <w:rPr>
          <w:color w:val="000000" w:themeColor="text1"/>
        </w:rPr>
        <w:t xml:space="preserve"> </w:t>
      </w:r>
      <w:r w:rsidRPr="00551FE9">
        <w:rPr>
          <w:color w:val="000000" w:themeColor="text1"/>
        </w:rPr>
        <w:t>порядок</w:t>
      </w:r>
      <w:r w:rsidR="00E017BF" w:rsidRPr="00551FE9">
        <w:rPr>
          <w:color w:val="000000" w:themeColor="text1"/>
        </w:rPr>
        <w:t xml:space="preserve"> </w:t>
      </w:r>
      <w:r w:rsidRPr="00551FE9">
        <w:rPr>
          <w:color w:val="000000" w:themeColor="text1"/>
        </w:rPr>
        <w:t>извещения</w:t>
      </w:r>
      <w:r w:rsidR="00E017BF" w:rsidRPr="00551FE9">
        <w:rPr>
          <w:color w:val="000000" w:themeColor="text1"/>
        </w:rPr>
        <w:t xml:space="preserve"> </w:t>
      </w:r>
      <w:r w:rsidRPr="00551FE9">
        <w:rPr>
          <w:color w:val="000000" w:themeColor="text1"/>
        </w:rPr>
        <w:t>сторонами</w:t>
      </w:r>
      <w:r w:rsidR="00E017BF" w:rsidRPr="00551FE9">
        <w:rPr>
          <w:color w:val="000000" w:themeColor="text1"/>
        </w:rPr>
        <w:t xml:space="preserve"> </w:t>
      </w:r>
      <w:r w:rsidRPr="00551FE9">
        <w:rPr>
          <w:color w:val="000000" w:themeColor="text1"/>
        </w:rPr>
        <w:t>друг</w:t>
      </w:r>
      <w:r w:rsidR="00E017BF" w:rsidRPr="00551FE9">
        <w:rPr>
          <w:color w:val="000000" w:themeColor="text1"/>
        </w:rPr>
        <w:t xml:space="preserve"> </w:t>
      </w:r>
      <w:r w:rsidRPr="00551FE9">
        <w:rPr>
          <w:color w:val="000000" w:themeColor="text1"/>
        </w:rPr>
        <w:t>друга,</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извещения</w:t>
      </w:r>
      <w:r w:rsidR="00E017BF" w:rsidRPr="00551FE9">
        <w:rPr>
          <w:color w:val="000000" w:themeColor="text1"/>
        </w:rPr>
        <w:t xml:space="preserve"> </w:t>
      </w:r>
      <w:r w:rsidRPr="00551FE9">
        <w:rPr>
          <w:color w:val="000000" w:themeColor="text1"/>
        </w:rPr>
        <w:t>требуются;</w:t>
      </w:r>
    </w:p>
    <w:p w:rsidR="00906D3F" w:rsidRPr="00551FE9" w:rsidRDefault="00906D3F" w:rsidP="00A147F5">
      <w:pPr>
        <w:ind w:firstLine="567"/>
        <w:jc w:val="both"/>
        <w:rPr>
          <w:color w:val="000000" w:themeColor="text1"/>
        </w:rPr>
      </w:pPr>
      <w:r w:rsidRPr="00551FE9">
        <w:rPr>
          <w:color w:val="000000" w:themeColor="text1"/>
        </w:rPr>
        <w:t>(11)</w:t>
      </w:r>
      <w:r w:rsidR="00E017BF" w:rsidRPr="00551FE9">
        <w:rPr>
          <w:color w:val="000000" w:themeColor="text1"/>
        </w:rPr>
        <w:t xml:space="preserve"> </w:t>
      </w:r>
      <w:r w:rsidRPr="00551FE9">
        <w:rPr>
          <w:color w:val="000000" w:themeColor="text1"/>
        </w:rPr>
        <w:t>определения;</w:t>
      </w:r>
    </w:p>
    <w:p w:rsidR="00906D3F" w:rsidRPr="00551FE9" w:rsidRDefault="00906D3F" w:rsidP="00A147F5">
      <w:pPr>
        <w:ind w:firstLine="567"/>
        <w:jc w:val="both"/>
        <w:rPr>
          <w:color w:val="000000" w:themeColor="text1"/>
        </w:rPr>
      </w:pPr>
      <w:r w:rsidRPr="00551FE9">
        <w:rPr>
          <w:color w:val="000000" w:themeColor="text1"/>
        </w:rPr>
        <w:t>(12)</w:t>
      </w:r>
      <w:r w:rsidR="00E017BF" w:rsidRPr="00551FE9">
        <w:rPr>
          <w:color w:val="000000" w:themeColor="text1"/>
        </w:rPr>
        <w:t xml:space="preserve"> </w:t>
      </w:r>
      <w:r w:rsidRPr="00551FE9">
        <w:rPr>
          <w:color w:val="000000" w:themeColor="text1"/>
        </w:rPr>
        <w:t>исчисление</w:t>
      </w:r>
      <w:r w:rsidR="00E017BF" w:rsidRPr="00551FE9">
        <w:rPr>
          <w:color w:val="000000" w:themeColor="text1"/>
        </w:rPr>
        <w:t xml:space="preserve"> </w:t>
      </w:r>
      <w:r w:rsidRPr="00551FE9">
        <w:rPr>
          <w:color w:val="000000" w:themeColor="text1"/>
        </w:rPr>
        <w:t>сроков,</w:t>
      </w:r>
      <w:r w:rsidR="00E017BF" w:rsidRPr="00551FE9">
        <w:rPr>
          <w:color w:val="000000" w:themeColor="text1"/>
        </w:rPr>
        <w:t xml:space="preserve"> </w:t>
      </w:r>
      <w:r w:rsidRPr="00551FE9">
        <w:rPr>
          <w:color w:val="000000" w:themeColor="text1"/>
        </w:rPr>
        <w:t>устанавливаемых</w:t>
      </w:r>
      <w:r w:rsidR="00E017BF" w:rsidRPr="00551FE9">
        <w:rPr>
          <w:color w:val="000000" w:themeColor="text1"/>
        </w:rPr>
        <w:t xml:space="preserve"> </w:t>
      </w:r>
      <w:r w:rsidRPr="00551FE9">
        <w:rPr>
          <w:color w:val="000000" w:themeColor="text1"/>
        </w:rPr>
        <w:t>сторонами.</w:t>
      </w:r>
    </w:p>
    <w:p w:rsidR="004B51F4" w:rsidRPr="00551FE9" w:rsidRDefault="00906D3F" w:rsidP="00D36856">
      <w:pPr>
        <w:ind w:firstLine="567"/>
        <w:jc w:val="both"/>
        <w:rPr>
          <w:color w:val="000000" w:themeColor="text1"/>
        </w:rPr>
      </w:pPr>
      <w:r w:rsidRPr="00551FE9">
        <w:rPr>
          <w:color w:val="000000" w:themeColor="text1"/>
        </w:rPr>
        <w:t>Согласно</w:t>
      </w:r>
      <w:r w:rsidR="00E017BF" w:rsidRPr="00551FE9">
        <w:rPr>
          <w:color w:val="000000" w:themeColor="text1"/>
        </w:rPr>
        <w:t xml:space="preserve"> </w:t>
      </w:r>
      <w:r w:rsidRPr="00551FE9">
        <w:rPr>
          <w:color w:val="000000" w:themeColor="text1"/>
        </w:rPr>
        <w:t>указаниям,</w:t>
      </w:r>
      <w:r w:rsidR="00E017BF" w:rsidRPr="00551FE9">
        <w:rPr>
          <w:color w:val="000000" w:themeColor="text1"/>
        </w:rPr>
        <w:t xml:space="preserve"> </w:t>
      </w:r>
      <w:r w:rsidRPr="00551FE9">
        <w:rPr>
          <w:color w:val="000000" w:themeColor="text1"/>
        </w:rPr>
        <w:t>содержащимся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Принципах,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применения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конкретному</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соглашение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этом</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Основанием</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применения</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служить</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соглашение</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регулировании</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008E6CDD" w:rsidRPr="00551FE9">
        <w:rPr>
          <w:color w:val="000000" w:themeColor="text1"/>
        </w:rPr>
        <w:t>«</w:t>
      </w:r>
      <w:r w:rsidRPr="00551FE9">
        <w:rPr>
          <w:color w:val="000000" w:themeColor="text1"/>
        </w:rPr>
        <w:t>общими</w:t>
      </w:r>
      <w:r w:rsidR="00E017BF" w:rsidRPr="00551FE9">
        <w:rPr>
          <w:color w:val="000000" w:themeColor="text1"/>
        </w:rPr>
        <w:t xml:space="preserve"> </w:t>
      </w:r>
      <w:r w:rsidRPr="00551FE9">
        <w:rPr>
          <w:color w:val="000000" w:themeColor="text1"/>
        </w:rPr>
        <w:t>принципами</w:t>
      </w:r>
      <w:r w:rsidR="00E017BF" w:rsidRPr="00551FE9">
        <w:rPr>
          <w:color w:val="000000" w:themeColor="text1"/>
        </w:rPr>
        <w:t xml:space="preserve"> </w:t>
      </w:r>
      <w:r w:rsidRPr="00551FE9">
        <w:rPr>
          <w:color w:val="000000" w:themeColor="text1"/>
        </w:rPr>
        <w:t>права</w:t>
      </w:r>
      <w:r w:rsidR="008E6CDD" w:rsidRPr="00551FE9">
        <w:rPr>
          <w:color w:val="000000" w:themeColor="text1"/>
        </w:rPr>
        <w:t>»</w:t>
      </w:r>
      <w:r w:rsidR="00E017BF" w:rsidRPr="00551FE9">
        <w:rPr>
          <w:color w:val="000000" w:themeColor="text1"/>
        </w:rPr>
        <w:t xml:space="preserve"> </w:t>
      </w:r>
      <w:r w:rsidR="008E6CDD" w:rsidRPr="00551FE9">
        <w:rPr>
          <w:color w:val="000000" w:themeColor="text1"/>
        </w:rPr>
        <w:t>(«</w:t>
      </w:r>
      <w:proofErr w:type="spellStart"/>
      <w:r w:rsidRPr="00551FE9">
        <w:rPr>
          <w:color w:val="000000" w:themeColor="text1"/>
        </w:rPr>
        <w:t>General</w:t>
      </w:r>
      <w:proofErr w:type="spellEnd"/>
      <w:r w:rsidR="00E017BF" w:rsidRPr="00551FE9">
        <w:rPr>
          <w:color w:val="000000" w:themeColor="text1"/>
        </w:rPr>
        <w:t xml:space="preserve"> </w:t>
      </w:r>
      <w:proofErr w:type="spellStart"/>
      <w:r w:rsidRPr="00551FE9">
        <w:rPr>
          <w:color w:val="000000" w:themeColor="text1"/>
        </w:rPr>
        <w:t>principles</w:t>
      </w:r>
      <w:proofErr w:type="spellEnd"/>
      <w:r w:rsidR="00E017BF" w:rsidRPr="00551FE9">
        <w:rPr>
          <w:color w:val="000000" w:themeColor="text1"/>
        </w:rPr>
        <w:t xml:space="preserve"> </w:t>
      </w:r>
      <w:proofErr w:type="spellStart"/>
      <w:r w:rsidRPr="00551FE9">
        <w:rPr>
          <w:color w:val="000000" w:themeColor="text1"/>
        </w:rPr>
        <w:t>of</w:t>
      </w:r>
      <w:proofErr w:type="spellEnd"/>
      <w:r w:rsidR="00E017BF" w:rsidRPr="00551FE9">
        <w:rPr>
          <w:color w:val="000000" w:themeColor="text1"/>
        </w:rPr>
        <w:t xml:space="preserve"> </w:t>
      </w:r>
      <w:proofErr w:type="spellStart"/>
      <w:r w:rsidRPr="00551FE9">
        <w:rPr>
          <w:color w:val="000000" w:themeColor="text1"/>
        </w:rPr>
        <w:t>Law</w:t>
      </w:r>
      <w:proofErr w:type="spellEnd"/>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торговым</w:t>
      </w:r>
      <w:r w:rsidR="00E017BF" w:rsidRPr="00551FE9">
        <w:rPr>
          <w:color w:val="000000" w:themeColor="text1"/>
        </w:rPr>
        <w:t xml:space="preserve"> </w:t>
      </w:r>
      <w:r w:rsidRPr="00551FE9">
        <w:rPr>
          <w:color w:val="000000" w:themeColor="text1"/>
        </w:rPr>
        <w:t>правом</w:t>
      </w:r>
      <w:r w:rsidR="00E017BF" w:rsidRPr="00551FE9">
        <w:rPr>
          <w:color w:val="000000" w:themeColor="text1"/>
        </w:rPr>
        <w:t xml:space="preserve"> </w:t>
      </w:r>
      <w:r w:rsidRPr="00551FE9">
        <w:rPr>
          <w:color w:val="000000" w:themeColor="text1"/>
        </w:rPr>
        <w:t>(</w:t>
      </w:r>
      <w:r w:rsidR="008E6CDD" w:rsidRPr="00551FE9">
        <w:rPr>
          <w:color w:val="000000" w:themeColor="text1"/>
        </w:rPr>
        <w:t>«</w:t>
      </w:r>
      <w:proofErr w:type="spellStart"/>
      <w:r w:rsidRPr="00551FE9">
        <w:rPr>
          <w:color w:val="000000" w:themeColor="text1"/>
        </w:rPr>
        <w:t>lex</w:t>
      </w:r>
      <w:proofErr w:type="spellEnd"/>
      <w:r w:rsidR="00E017BF" w:rsidRPr="00551FE9">
        <w:rPr>
          <w:color w:val="000000" w:themeColor="text1"/>
        </w:rPr>
        <w:t xml:space="preserve"> </w:t>
      </w:r>
      <w:proofErr w:type="spellStart"/>
      <w:r w:rsidRPr="00551FE9">
        <w:rPr>
          <w:color w:val="000000" w:themeColor="text1"/>
        </w:rPr>
        <w:t>mercatoria</w:t>
      </w:r>
      <w:proofErr w:type="spellEnd"/>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включение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подобных</w:t>
      </w:r>
      <w:r w:rsidR="00E017BF" w:rsidRPr="00551FE9">
        <w:rPr>
          <w:color w:val="000000" w:themeColor="text1"/>
        </w:rPr>
        <w:t xml:space="preserve"> </w:t>
      </w:r>
      <w:r w:rsidRPr="00551FE9">
        <w:rPr>
          <w:color w:val="000000" w:themeColor="text1"/>
        </w:rPr>
        <w:t>выражений</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указано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комментарии</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Принципам,</w:t>
      </w:r>
      <w:r w:rsidR="00E017BF" w:rsidRPr="00551FE9">
        <w:rPr>
          <w:color w:val="000000" w:themeColor="text1"/>
        </w:rPr>
        <w:t xml:space="preserve"> </w:t>
      </w:r>
      <w:r w:rsidRPr="00551FE9">
        <w:rPr>
          <w:color w:val="000000" w:themeColor="text1"/>
        </w:rPr>
        <w:t>ссылка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"обычаи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обыкновения</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008E6CDD" w:rsidRPr="00551FE9">
        <w:rPr>
          <w:color w:val="000000" w:themeColor="text1"/>
        </w:rPr>
        <w:t>(«</w:t>
      </w:r>
      <w:proofErr w:type="spellStart"/>
      <w:r w:rsidRPr="00551FE9">
        <w:rPr>
          <w:color w:val="000000" w:themeColor="text1"/>
        </w:rPr>
        <w:t>usages</w:t>
      </w:r>
      <w:proofErr w:type="spellEnd"/>
      <w:r w:rsidR="00E017BF" w:rsidRPr="00551FE9">
        <w:rPr>
          <w:color w:val="000000" w:themeColor="text1"/>
        </w:rPr>
        <w:t xml:space="preserve"> </w:t>
      </w:r>
      <w:proofErr w:type="spellStart"/>
      <w:r w:rsidRPr="00551FE9">
        <w:rPr>
          <w:color w:val="000000" w:themeColor="text1"/>
        </w:rPr>
        <w:t>and</w:t>
      </w:r>
      <w:proofErr w:type="spellEnd"/>
      <w:r w:rsidR="00E017BF" w:rsidRPr="00551FE9">
        <w:rPr>
          <w:color w:val="000000" w:themeColor="text1"/>
        </w:rPr>
        <w:t xml:space="preserve"> </w:t>
      </w:r>
      <w:proofErr w:type="spellStart"/>
      <w:r w:rsidRPr="00551FE9">
        <w:rPr>
          <w:color w:val="000000" w:themeColor="text1"/>
        </w:rPr>
        <w:t>customs</w:t>
      </w:r>
      <w:proofErr w:type="spellEnd"/>
      <w:r w:rsidR="00E017BF" w:rsidRPr="00551FE9">
        <w:rPr>
          <w:color w:val="000000" w:themeColor="text1"/>
        </w:rPr>
        <w:t xml:space="preserve"> </w:t>
      </w:r>
      <w:proofErr w:type="spellStart"/>
      <w:r w:rsidRPr="00551FE9">
        <w:rPr>
          <w:color w:val="000000" w:themeColor="text1"/>
        </w:rPr>
        <w:t>of</w:t>
      </w:r>
      <w:proofErr w:type="spellEnd"/>
      <w:r w:rsidR="00E017BF" w:rsidRPr="00551FE9">
        <w:rPr>
          <w:color w:val="000000" w:themeColor="text1"/>
        </w:rPr>
        <w:t xml:space="preserve"> </w:t>
      </w:r>
      <w:proofErr w:type="spellStart"/>
      <w:r w:rsidRPr="00551FE9">
        <w:rPr>
          <w:color w:val="000000" w:themeColor="text1"/>
        </w:rPr>
        <w:t>international</w:t>
      </w:r>
      <w:proofErr w:type="spellEnd"/>
      <w:r w:rsidR="00E017BF" w:rsidRPr="00551FE9">
        <w:rPr>
          <w:color w:val="000000" w:themeColor="text1"/>
        </w:rPr>
        <w:t xml:space="preserve"> </w:t>
      </w:r>
      <w:proofErr w:type="spellStart"/>
      <w:r w:rsidRPr="00551FE9">
        <w:rPr>
          <w:color w:val="000000" w:themeColor="text1"/>
        </w:rPr>
        <w:t>trade</w:t>
      </w:r>
      <w:proofErr w:type="spellEnd"/>
      <w:r w:rsidR="008E6CD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Предусмотрено</w:t>
      </w:r>
      <w:r w:rsidR="00E017BF" w:rsidRPr="00551FE9">
        <w:rPr>
          <w:color w:val="000000" w:themeColor="text1"/>
        </w:rPr>
        <w:t xml:space="preserve"> </w:t>
      </w:r>
      <w:r w:rsidRPr="00551FE9">
        <w:rPr>
          <w:color w:val="000000" w:themeColor="text1"/>
        </w:rPr>
        <w:t>применение</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некоторых</w:t>
      </w:r>
      <w:r w:rsidR="00E017BF" w:rsidRPr="00551FE9">
        <w:rPr>
          <w:color w:val="000000" w:themeColor="text1"/>
        </w:rPr>
        <w:t xml:space="preserve"> </w:t>
      </w:r>
      <w:r w:rsidRPr="00551FE9">
        <w:rPr>
          <w:color w:val="000000" w:themeColor="text1"/>
        </w:rPr>
        <w:t>других</w:t>
      </w:r>
      <w:r w:rsidR="00E017BF" w:rsidRPr="00551FE9">
        <w:rPr>
          <w:color w:val="000000" w:themeColor="text1"/>
        </w:rPr>
        <w:t xml:space="preserve"> </w:t>
      </w:r>
      <w:r w:rsidRPr="00551FE9">
        <w:rPr>
          <w:color w:val="000000" w:themeColor="text1"/>
        </w:rPr>
        <w:t>случаях</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невозможности</w:t>
      </w:r>
      <w:r w:rsidR="00E017BF" w:rsidRPr="00551FE9">
        <w:rPr>
          <w:color w:val="000000" w:themeColor="text1"/>
        </w:rPr>
        <w:t xml:space="preserve"> </w:t>
      </w:r>
      <w:r w:rsidRPr="00551FE9">
        <w:rPr>
          <w:color w:val="000000" w:themeColor="text1"/>
        </w:rPr>
        <w:t>установления</w:t>
      </w:r>
      <w:r w:rsidR="00E017BF" w:rsidRPr="00551FE9">
        <w:rPr>
          <w:color w:val="000000" w:themeColor="text1"/>
        </w:rPr>
        <w:t xml:space="preserve"> </w:t>
      </w:r>
      <w:r w:rsidRPr="00551FE9">
        <w:rPr>
          <w:color w:val="000000" w:themeColor="text1"/>
        </w:rPr>
        <w:t>соответствующей</w:t>
      </w:r>
      <w:r w:rsidR="00E017BF" w:rsidRPr="00551FE9">
        <w:rPr>
          <w:color w:val="000000" w:themeColor="text1"/>
        </w:rPr>
        <w:t xml:space="preserve"> </w:t>
      </w:r>
      <w:r w:rsidRPr="00551FE9">
        <w:rPr>
          <w:color w:val="000000" w:themeColor="text1"/>
        </w:rPr>
        <w:t>нормы</w:t>
      </w:r>
      <w:r w:rsidR="00E017BF" w:rsidRPr="00551FE9">
        <w:rPr>
          <w:color w:val="000000" w:themeColor="text1"/>
        </w:rPr>
        <w:t xml:space="preserve"> </w:t>
      </w:r>
      <w:r w:rsidRPr="00551FE9">
        <w:rPr>
          <w:color w:val="000000" w:themeColor="text1"/>
        </w:rPr>
        <w:t>применимого</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толкования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восполнения</w:t>
      </w:r>
      <w:r w:rsidR="00E017BF" w:rsidRPr="00551FE9">
        <w:rPr>
          <w:color w:val="000000" w:themeColor="text1"/>
        </w:rPr>
        <w:t xml:space="preserve"> </w:t>
      </w:r>
      <w:r w:rsidRPr="00551FE9">
        <w:rPr>
          <w:color w:val="000000" w:themeColor="text1"/>
        </w:rPr>
        <w:t>пробелов</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унифицированных</w:t>
      </w:r>
      <w:r w:rsidR="00E017BF" w:rsidRPr="00551FE9">
        <w:rPr>
          <w:color w:val="000000" w:themeColor="text1"/>
        </w:rPr>
        <w:t xml:space="preserve"> </w:t>
      </w:r>
      <w:r w:rsidRPr="00551FE9">
        <w:rPr>
          <w:color w:val="000000" w:themeColor="text1"/>
        </w:rPr>
        <w:t>правовых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качестве</w:t>
      </w:r>
      <w:r w:rsidR="00E017BF" w:rsidRPr="00551FE9">
        <w:rPr>
          <w:color w:val="000000" w:themeColor="text1"/>
        </w:rPr>
        <w:t xml:space="preserve"> </w:t>
      </w:r>
      <w:r w:rsidRPr="00551FE9">
        <w:rPr>
          <w:color w:val="000000" w:themeColor="text1"/>
        </w:rPr>
        <w:t>модели</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разработчиков</w:t>
      </w:r>
      <w:r w:rsidR="00E017BF" w:rsidRPr="00551FE9">
        <w:rPr>
          <w:color w:val="000000" w:themeColor="text1"/>
        </w:rPr>
        <w:t xml:space="preserve"> </w:t>
      </w:r>
      <w:r w:rsidRPr="00551FE9">
        <w:rPr>
          <w:color w:val="000000" w:themeColor="text1"/>
        </w:rPr>
        <w:t>национальных</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нормативных</w:t>
      </w:r>
      <w:r w:rsidR="00E017BF" w:rsidRPr="00551FE9">
        <w:rPr>
          <w:color w:val="000000" w:themeColor="text1"/>
        </w:rPr>
        <w:t xml:space="preserve"> </w:t>
      </w:r>
      <w:r w:rsidRPr="00551FE9">
        <w:rPr>
          <w:color w:val="000000" w:themeColor="text1"/>
        </w:rPr>
        <w:t>актов).</w:t>
      </w:r>
      <w:r w:rsidR="00E017BF" w:rsidRPr="00551FE9">
        <w:rPr>
          <w:color w:val="000000" w:themeColor="text1"/>
        </w:rPr>
        <w:t xml:space="preserve"> </w:t>
      </w:r>
      <w:r w:rsidRPr="00551FE9">
        <w:rPr>
          <w:color w:val="000000" w:themeColor="text1"/>
        </w:rPr>
        <w:t>Практика</w:t>
      </w:r>
      <w:r w:rsidR="00E017BF" w:rsidRPr="00551FE9">
        <w:rPr>
          <w:color w:val="000000" w:themeColor="text1"/>
        </w:rPr>
        <w:t xml:space="preserve"> </w:t>
      </w:r>
      <w:r w:rsidRPr="00551FE9">
        <w:rPr>
          <w:color w:val="000000" w:themeColor="text1"/>
        </w:rPr>
        <w:t>последнего</w:t>
      </w:r>
      <w:r w:rsidR="00E017BF" w:rsidRPr="00551FE9">
        <w:rPr>
          <w:color w:val="000000" w:themeColor="text1"/>
        </w:rPr>
        <w:t xml:space="preserve"> </w:t>
      </w:r>
      <w:r w:rsidRPr="00551FE9">
        <w:rPr>
          <w:color w:val="000000" w:themeColor="text1"/>
        </w:rPr>
        <w:t>времени,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частности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разрешении</w:t>
      </w:r>
      <w:r w:rsidR="00E017BF" w:rsidRPr="00551FE9">
        <w:rPr>
          <w:color w:val="000000" w:themeColor="text1"/>
        </w:rPr>
        <w:t xml:space="preserve"> </w:t>
      </w:r>
      <w:r w:rsidRPr="00551FE9">
        <w:rPr>
          <w:color w:val="000000" w:themeColor="text1"/>
        </w:rPr>
        <w:t>споров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МКАС,</w:t>
      </w:r>
      <w:r w:rsidR="00E017BF" w:rsidRPr="00551FE9">
        <w:rPr>
          <w:color w:val="000000" w:themeColor="text1"/>
        </w:rPr>
        <w:t xml:space="preserve"> </w:t>
      </w:r>
      <w:r w:rsidRPr="00551FE9">
        <w:rPr>
          <w:color w:val="000000" w:themeColor="text1"/>
        </w:rPr>
        <w:t>дает</w:t>
      </w:r>
      <w:r w:rsidR="00E017BF" w:rsidRPr="00551FE9">
        <w:rPr>
          <w:color w:val="000000" w:themeColor="text1"/>
        </w:rPr>
        <w:t xml:space="preserve"> </w:t>
      </w:r>
      <w:r w:rsidRPr="00551FE9">
        <w:rPr>
          <w:color w:val="000000" w:themeColor="text1"/>
        </w:rPr>
        <w:t>основания</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Принципы</w:t>
      </w:r>
      <w:r w:rsidR="00E017BF" w:rsidRPr="00551FE9">
        <w:rPr>
          <w:color w:val="000000" w:themeColor="text1"/>
        </w:rPr>
        <w:t xml:space="preserve"> </w:t>
      </w:r>
      <w:r w:rsidRPr="00551FE9">
        <w:rPr>
          <w:color w:val="000000" w:themeColor="text1"/>
        </w:rPr>
        <w:t>приобретают</w:t>
      </w:r>
      <w:r w:rsidR="00E017BF" w:rsidRPr="00551FE9">
        <w:rPr>
          <w:color w:val="000000" w:themeColor="text1"/>
        </w:rPr>
        <w:t xml:space="preserve"> </w:t>
      </w:r>
      <w:r w:rsidRPr="00551FE9">
        <w:rPr>
          <w:color w:val="000000" w:themeColor="text1"/>
        </w:rPr>
        <w:t>характер</w:t>
      </w:r>
      <w:r w:rsidR="00E017BF" w:rsidRPr="00551FE9">
        <w:rPr>
          <w:color w:val="000000" w:themeColor="text1"/>
        </w:rPr>
        <w:t xml:space="preserve"> </w:t>
      </w:r>
      <w:r w:rsidRPr="00551FE9">
        <w:rPr>
          <w:color w:val="000000" w:themeColor="text1"/>
        </w:rPr>
        <w:t>международного</w:t>
      </w:r>
      <w:r w:rsidR="00E017BF" w:rsidRPr="00551FE9">
        <w:rPr>
          <w:color w:val="000000" w:themeColor="text1"/>
        </w:rPr>
        <w:t xml:space="preserve"> </w:t>
      </w:r>
      <w:r w:rsidRPr="00551FE9">
        <w:rPr>
          <w:color w:val="000000" w:themeColor="text1"/>
        </w:rPr>
        <w:t>торгового</w:t>
      </w:r>
      <w:r w:rsidR="00E017BF" w:rsidRPr="00551FE9">
        <w:rPr>
          <w:color w:val="000000" w:themeColor="text1"/>
        </w:rPr>
        <w:t xml:space="preserve"> </w:t>
      </w:r>
      <w:r w:rsidRPr="00551FE9">
        <w:rPr>
          <w:color w:val="000000" w:themeColor="text1"/>
        </w:rPr>
        <w:t>обычая,</w:t>
      </w:r>
      <w:r w:rsidR="00E017BF" w:rsidRPr="00551FE9">
        <w:rPr>
          <w:color w:val="000000" w:themeColor="text1"/>
        </w:rPr>
        <w:t xml:space="preserve"> </w:t>
      </w:r>
      <w:r w:rsidRPr="00551FE9">
        <w:rPr>
          <w:color w:val="000000" w:themeColor="text1"/>
        </w:rPr>
        <w:t>используемого</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отсутствии</w:t>
      </w:r>
      <w:r w:rsidR="00E017BF" w:rsidRPr="00551FE9">
        <w:rPr>
          <w:color w:val="000000" w:themeColor="text1"/>
        </w:rPr>
        <w:t xml:space="preserve"> </w:t>
      </w:r>
      <w:r w:rsidRPr="00551FE9">
        <w:rPr>
          <w:color w:val="000000" w:themeColor="text1"/>
        </w:rPr>
        <w:t>соглашения</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применении.</w:t>
      </w:r>
      <w:r w:rsidR="00E017BF" w:rsidRPr="00551FE9">
        <w:rPr>
          <w:color w:val="000000" w:themeColor="text1"/>
        </w:rPr>
        <w:t xml:space="preserve"> </w:t>
      </w:r>
    </w:p>
    <w:p w:rsidR="005416C9" w:rsidRPr="00551FE9" w:rsidRDefault="005416C9" w:rsidP="007445D4">
      <w:pPr>
        <w:jc w:val="both"/>
        <w:rPr>
          <w:b/>
          <w:color w:val="000000" w:themeColor="text1"/>
        </w:rPr>
      </w:pPr>
      <w:r w:rsidRPr="00551FE9">
        <w:rPr>
          <w:b/>
          <w:color w:val="000000" w:themeColor="text1"/>
        </w:rPr>
        <w:t>Тема</w:t>
      </w:r>
      <w:r w:rsidR="00E017BF" w:rsidRPr="00551FE9">
        <w:rPr>
          <w:b/>
          <w:color w:val="000000" w:themeColor="text1"/>
        </w:rPr>
        <w:t xml:space="preserve"> </w:t>
      </w:r>
      <w:r w:rsidR="008F3BB5" w:rsidRPr="00551FE9">
        <w:rPr>
          <w:b/>
          <w:color w:val="000000" w:themeColor="text1"/>
        </w:rPr>
        <w:t>5</w:t>
      </w:r>
      <w:r w:rsidRPr="00551FE9">
        <w:rPr>
          <w:b/>
          <w:color w:val="000000" w:themeColor="text1"/>
        </w:rPr>
        <w:t>.</w:t>
      </w:r>
      <w:r w:rsidR="00E017BF" w:rsidRPr="00551FE9">
        <w:rPr>
          <w:b/>
          <w:color w:val="000000" w:themeColor="text1"/>
        </w:rPr>
        <w:t xml:space="preserve"> </w:t>
      </w:r>
      <w:r w:rsidR="00F069CC" w:rsidRPr="00551FE9">
        <w:rPr>
          <w:b/>
          <w:color w:val="000000" w:themeColor="text1"/>
        </w:rPr>
        <w:t>Внешнеторговый контракт – основной документ сделки</w:t>
      </w:r>
    </w:p>
    <w:p w:rsidR="00DB2C80" w:rsidRPr="00551FE9" w:rsidRDefault="00DB2C80" w:rsidP="00A147F5">
      <w:pPr>
        <w:ind w:firstLine="567"/>
        <w:jc w:val="both"/>
        <w:rPr>
          <w:color w:val="000000" w:themeColor="text1"/>
        </w:rPr>
      </w:pPr>
      <w:r w:rsidRPr="00551FE9">
        <w:rPr>
          <w:color w:val="000000" w:themeColor="text1"/>
        </w:rPr>
        <w:t>Внешнеторговый</w:t>
      </w:r>
      <w:r w:rsidR="00E017BF" w:rsidRPr="00551FE9">
        <w:rPr>
          <w:color w:val="000000" w:themeColor="text1"/>
        </w:rPr>
        <w:t xml:space="preserve"> </w:t>
      </w:r>
      <w:r w:rsidRPr="00551FE9">
        <w:rPr>
          <w:color w:val="000000" w:themeColor="text1"/>
        </w:rPr>
        <w:t>контракт</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один</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важнейших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используемых</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осуществлении</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контроля,</w:t>
      </w:r>
      <w:r w:rsidR="00E017BF" w:rsidRPr="00551FE9">
        <w:rPr>
          <w:color w:val="000000" w:themeColor="text1"/>
        </w:rPr>
        <w:t xml:space="preserve"> </w:t>
      </w:r>
      <w:r w:rsidRPr="00551FE9">
        <w:rPr>
          <w:color w:val="000000" w:themeColor="text1"/>
        </w:rPr>
        <w:t>наряду</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таможенной</w:t>
      </w:r>
      <w:r w:rsidR="00E017BF" w:rsidRPr="00551FE9">
        <w:rPr>
          <w:color w:val="000000" w:themeColor="text1"/>
        </w:rPr>
        <w:t xml:space="preserve"> </w:t>
      </w:r>
      <w:r w:rsidRPr="00551FE9">
        <w:rPr>
          <w:color w:val="000000" w:themeColor="text1"/>
        </w:rPr>
        <w:t>декларацией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паспортом</w:t>
      </w:r>
      <w:r w:rsidR="00E017BF" w:rsidRPr="00551FE9">
        <w:rPr>
          <w:color w:val="000000" w:themeColor="text1"/>
        </w:rPr>
        <w:t xml:space="preserve"> </w:t>
      </w:r>
      <w:r w:rsidRPr="00551FE9">
        <w:rPr>
          <w:color w:val="000000" w:themeColor="text1"/>
        </w:rPr>
        <w:t>сделки.</w:t>
      </w:r>
      <w:r w:rsidR="00E017BF" w:rsidRPr="00551FE9">
        <w:rPr>
          <w:color w:val="000000" w:themeColor="text1"/>
        </w:rPr>
        <w:t xml:space="preserve"> </w:t>
      </w:r>
      <w:r w:rsidRPr="00551FE9">
        <w:rPr>
          <w:color w:val="000000" w:themeColor="text1"/>
        </w:rPr>
        <w:t>Однако,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отличие</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двух</w:t>
      </w:r>
      <w:r w:rsidR="00E017BF" w:rsidRPr="00551FE9">
        <w:rPr>
          <w:color w:val="000000" w:themeColor="text1"/>
        </w:rPr>
        <w:t xml:space="preserve"> </w:t>
      </w:r>
      <w:r w:rsidRPr="00551FE9">
        <w:rPr>
          <w:color w:val="000000" w:themeColor="text1"/>
        </w:rPr>
        <w:t>последних,</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является</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административным,</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гражданско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правовым</w:t>
      </w:r>
      <w:r w:rsidR="00E017BF" w:rsidRPr="00551FE9">
        <w:rPr>
          <w:color w:val="000000" w:themeColor="text1"/>
        </w:rPr>
        <w:t xml:space="preserve"> </w:t>
      </w:r>
      <w:r w:rsidRPr="00551FE9">
        <w:rPr>
          <w:color w:val="000000" w:themeColor="text1"/>
        </w:rPr>
        <w:t>актом.</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Гражданском</w:t>
      </w:r>
      <w:r w:rsidR="00E017BF" w:rsidRPr="00551FE9">
        <w:rPr>
          <w:color w:val="000000" w:themeColor="text1"/>
        </w:rPr>
        <w:t xml:space="preserve"> </w:t>
      </w:r>
      <w:r w:rsidRPr="00551FE9">
        <w:rPr>
          <w:color w:val="000000" w:themeColor="text1"/>
        </w:rPr>
        <w:t>кодексе</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под</w:t>
      </w:r>
      <w:r w:rsidR="00E017BF" w:rsidRPr="00551FE9">
        <w:rPr>
          <w:color w:val="000000" w:themeColor="text1"/>
        </w:rPr>
        <w:t xml:space="preserve"> </w:t>
      </w:r>
      <w:r w:rsidRPr="00551FE9">
        <w:rPr>
          <w:color w:val="000000" w:themeColor="text1"/>
        </w:rPr>
        <w:t>договором</w:t>
      </w:r>
      <w:r w:rsidR="00E017BF" w:rsidRPr="00551FE9">
        <w:rPr>
          <w:color w:val="000000" w:themeColor="text1"/>
        </w:rPr>
        <w:t xml:space="preserve"> </w:t>
      </w:r>
      <w:r w:rsidRPr="00551FE9">
        <w:rPr>
          <w:color w:val="000000" w:themeColor="text1"/>
        </w:rPr>
        <w:t>понимается</w:t>
      </w:r>
      <w:r w:rsidR="00E017BF" w:rsidRPr="00551FE9">
        <w:rPr>
          <w:color w:val="000000" w:themeColor="text1"/>
        </w:rPr>
        <w:t xml:space="preserve"> </w:t>
      </w:r>
      <w:r w:rsidRPr="00551FE9">
        <w:rPr>
          <w:color w:val="000000" w:themeColor="text1"/>
        </w:rPr>
        <w:t>соглашение</w:t>
      </w:r>
      <w:r w:rsidR="00E017BF" w:rsidRPr="00551FE9">
        <w:rPr>
          <w:color w:val="000000" w:themeColor="text1"/>
        </w:rPr>
        <w:t xml:space="preserve"> </w:t>
      </w:r>
      <w:r w:rsidRPr="00551FE9">
        <w:rPr>
          <w:color w:val="000000" w:themeColor="text1"/>
        </w:rPr>
        <w:t>двух</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нескольких</w:t>
      </w:r>
      <w:r w:rsidR="00E017BF" w:rsidRPr="00551FE9">
        <w:rPr>
          <w:color w:val="000000" w:themeColor="text1"/>
        </w:rPr>
        <w:t xml:space="preserve"> </w:t>
      </w:r>
      <w:r w:rsidRPr="00551FE9">
        <w:rPr>
          <w:color w:val="000000" w:themeColor="text1"/>
        </w:rPr>
        <w:t>лиц</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установлении,</w:t>
      </w:r>
      <w:r w:rsidR="00E017BF" w:rsidRPr="00551FE9">
        <w:rPr>
          <w:color w:val="000000" w:themeColor="text1"/>
        </w:rPr>
        <w:t xml:space="preserve"> </w:t>
      </w:r>
      <w:r w:rsidRPr="00551FE9">
        <w:rPr>
          <w:color w:val="000000" w:themeColor="text1"/>
        </w:rPr>
        <w:t>изменении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прекращении</w:t>
      </w:r>
      <w:r w:rsidR="00E017BF" w:rsidRPr="00551FE9">
        <w:rPr>
          <w:color w:val="000000" w:themeColor="text1"/>
        </w:rPr>
        <w:t xml:space="preserve"> </w:t>
      </w:r>
      <w:r w:rsidRPr="00551FE9">
        <w:rPr>
          <w:color w:val="000000" w:themeColor="text1"/>
        </w:rPr>
        <w:t>гражданских</w:t>
      </w:r>
      <w:r w:rsidR="00E017BF" w:rsidRPr="00551FE9">
        <w:rPr>
          <w:color w:val="000000" w:themeColor="text1"/>
        </w:rPr>
        <w:t xml:space="preserve"> </w:t>
      </w:r>
      <w:r w:rsidRPr="00551FE9">
        <w:rPr>
          <w:color w:val="000000" w:themeColor="text1"/>
        </w:rPr>
        <w:t>прав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обязанностей</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420).</w:t>
      </w:r>
      <w:r w:rsidR="00E017BF" w:rsidRPr="00551FE9">
        <w:rPr>
          <w:color w:val="000000" w:themeColor="text1"/>
        </w:rPr>
        <w:t xml:space="preserve"> </w:t>
      </w:r>
      <w:r w:rsidRPr="00551FE9">
        <w:rPr>
          <w:color w:val="000000" w:themeColor="text1"/>
        </w:rPr>
        <w:t>Вступая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договорные</w:t>
      </w:r>
      <w:r w:rsidR="00E017BF" w:rsidRPr="00551FE9">
        <w:rPr>
          <w:color w:val="000000" w:themeColor="text1"/>
        </w:rPr>
        <w:t xml:space="preserve"> </w:t>
      </w:r>
      <w:r w:rsidRPr="00551FE9">
        <w:rPr>
          <w:color w:val="000000" w:themeColor="text1"/>
        </w:rPr>
        <w:t>отношения,</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определяют</w:t>
      </w:r>
      <w:r w:rsidR="00E017BF" w:rsidRPr="00551FE9">
        <w:rPr>
          <w:color w:val="000000" w:themeColor="text1"/>
        </w:rPr>
        <w:t xml:space="preserve"> </w:t>
      </w:r>
      <w:r w:rsidRPr="00551FE9">
        <w:rPr>
          <w:color w:val="000000" w:themeColor="text1"/>
        </w:rPr>
        <w:t>свои</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обязанности,</w:t>
      </w:r>
      <w:r w:rsidR="00E017BF" w:rsidRPr="00551FE9">
        <w:rPr>
          <w:color w:val="000000" w:themeColor="text1"/>
        </w:rPr>
        <w:t xml:space="preserve"> </w:t>
      </w:r>
      <w:r w:rsidRPr="00551FE9">
        <w:rPr>
          <w:color w:val="000000" w:themeColor="text1"/>
        </w:rPr>
        <w:t>совокупность</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составляет</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силу</w:t>
      </w:r>
      <w:r w:rsidR="00E017BF" w:rsidRPr="00551FE9">
        <w:rPr>
          <w:color w:val="000000" w:themeColor="text1"/>
        </w:rPr>
        <w:t xml:space="preserve"> </w:t>
      </w:r>
      <w:r w:rsidRPr="00551FE9">
        <w:rPr>
          <w:color w:val="000000" w:themeColor="text1"/>
        </w:rPr>
        <w:t>обязательства,</w:t>
      </w:r>
      <w:r w:rsidR="00E017BF" w:rsidRPr="00551FE9">
        <w:rPr>
          <w:color w:val="000000" w:themeColor="text1"/>
        </w:rPr>
        <w:t xml:space="preserve"> </w:t>
      </w:r>
      <w:r w:rsidRPr="00551FE9">
        <w:rPr>
          <w:color w:val="000000" w:themeColor="text1"/>
        </w:rPr>
        <w:t>возникающего</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одно</w:t>
      </w:r>
      <w:r w:rsidR="00E017BF" w:rsidRPr="00551FE9">
        <w:rPr>
          <w:color w:val="000000" w:themeColor="text1"/>
        </w:rPr>
        <w:t xml:space="preserve"> </w:t>
      </w:r>
      <w:r w:rsidRPr="00551FE9">
        <w:rPr>
          <w:color w:val="000000" w:themeColor="text1"/>
        </w:rPr>
        <w:t>лицо</w:t>
      </w:r>
      <w:r w:rsidR="00E017BF" w:rsidRPr="00551FE9">
        <w:rPr>
          <w:color w:val="000000" w:themeColor="text1"/>
        </w:rPr>
        <w:t xml:space="preserve"> </w:t>
      </w:r>
      <w:r w:rsidRPr="00551FE9">
        <w:rPr>
          <w:color w:val="000000" w:themeColor="text1"/>
        </w:rPr>
        <w:t>(должник)</w:t>
      </w:r>
      <w:r w:rsidR="00E017BF" w:rsidRPr="00551FE9">
        <w:rPr>
          <w:color w:val="000000" w:themeColor="text1"/>
        </w:rPr>
        <w:t xml:space="preserve"> </w:t>
      </w:r>
      <w:r w:rsidRPr="00551FE9">
        <w:rPr>
          <w:color w:val="000000" w:themeColor="text1"/>
        </w:rPr>
        <w:t>обязано</w:t>
      </w:r>
      <w:r w:rsidR="00E017BF" w:rsidRPr="00551FE9">
        <w:rPr>
          <w:color w:val="000000" w:themeColor="text1"/>
        </w:rPr>
        <w:t xml:space="preserve"> </w:t>
      </w:r>
      <w:r w:rsidRPr="00551FE9">
        <w:rPr>
          <w:color w:val="000000" w:themeColor="text1"/>
        </w:rPr>
        <w:t>совершить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пользу</w:t>
      </w:r>
      <w:r w:rsidR="00E017BF" w:rsidRPr="00551FE9">
        <w:rPr>
          <w:color w:val="000000" w:themeColor="text1"/>
        </w:rPr>
        <w:t xml:space="preserve"> </w:t>
      </w:r>
      <w:r w:rsidRPr="00551FE9">
        <w:rPr>
          <w:color w:val="000000" w:themeColor="text1"/>
        </w:rPr>
        <w:t>другого</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(кредитора)</w:t>
      </w:r>
      <w:r w:rsidR="00E017BF" w:rsidRPr="00551FE9">
        <w:rPr>
          <w:color w:val="000000" w:themeColor="text1"/>
        </w:rPr>
        <w:t xml:space="preserve"> </w:t>
      </w:r>
      <w:r w:rsidRPr="00551FE9">
        <w:rPr>
          <w:color w:val="000000" w:themeColor="text1"/>
        </w:rPr>
        <w:t>определенное</w:t>
      </w:r>
      <w:r w:rsidR="00E017BF" w:rsidRPr="00551FE9">
        <w:rPr>
          <w:color w:val="000000" w:themeColor="text1"/>
        </w:rPr>
        <w:t xml:space="preserve"> </w:t>
      </w:r>
      <w:r w:rsidRPr="00551FE9">
        <w:rPr>
          <w:color w:val="000000" w:themeColor="text1"/>
        </w:rPr>
        <w:t>действие</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передать</w:t>
      </w:r>
      <w:r w:rsidR="00E017BF" w:rsidRPr="00551FE9">
        <w:rPr>
          <w:color w:val="000000" w:themeColor="text1"/>
        </w:rPr>
        <w:t xml:space="preserve"> </w:t>
      </w:r>
      <w:r w:rsidRPr="00551FE9">
        <w:rPr>
          <w:color w:val="000000" w:themeColor="text1"/>
        </w:rPr>
        <w:t>имущество,</w:t>
      </w:r>
      <w:r w:rsidR="00E017BF" w:rsidRPr="00551FE9">
        <w:rPr>
          <w:color w:val="000000" w:themeColor="text1"/>
        </w:rPr>
        <w:t xml:space="preserve"> </w:t>
      </w:r>
      <w:r w:rsidRPr="00551FE9">
        <w:rPr>
          <w:color w:val="000000" w:themeColor="text1"/>
        </w:rPr>
        <w:t>выполнить</w:t>
      </w:r>
      <w:r w:rsidR="00E017BF" w:rsidRPr="00551FE9">
        <w:rPr>
          <w:color w:val="000000" w:themeColor="text1"/>
        </w:rPr>
        <w:t xml:space="preserve"> </w:t>
      </w:r>
      <w:r w:rsidRPr="00551FE9">
        <w:rPr>
          <w:color w:val="000000" w:themeColor="text1"/>
        </w:rPr>
        <w:t>работу,</w:t>
      </w:r>
      <w:r w:rsidR="00E017BF" w:rsidRPr="00551FE9">
        <w:rPr>
          <w:color w:val="000000" w:themeColor="text1"/>
        </w:rPr>
        <w:t xml:space="preserve"> </w:t>
      </w:r>
      <w:r w:rsidRPr="00551FE9">
        <w:rPr>
          <w:color w:val="000000" w:themeColor="text1"/>
        </w:rPr>
        <w:t>уплатить</w:t>
      </w:r>
      <w:r w:rsidR="00E017BF" w:rsidRPr="00551FE9">
        <w:rPr>
          <w:color w:val="000000" w:themeColor="text1"/>
        </w:rPr>
        <w:t xml:space="preserve"> </w:t>
      </w:r>
      <w:r w:rsidRPr="00551FE9">
        <w:rPr>
          <w:color w:val="000000" w:themeColor="text1"/>
        </w:rPr>
        <w:lastRenderedPageBreak/>
        <w:t>деньги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т.п.,</w:t>
      </w:r>
      <w:r w:rsidR="00E017BF" w:rsidRPr="00551FE9">
        <w:rPr>
          <w:color w:val="000000" w:themeColor="text1"/>
        </w:rPr>
        <w:t xml:space="preserve"> </w:t>
      </w:r>
      <w:r w:rsidRPr="00551FE9">
        <w:rPr>
          <w:color w:val="000000" w:themeColor="text1"/>
        </w:rPr>
        <w:t>либо</w:t>
      </w:r>
      <w:r w:rsidR="00E017BF" w:rsidRPr="00551FE9">
        <w:rPr>
          <w:color w:val="000000" w:themeColor="text1"/>
        </w:rPr>
        <w:t xml:space="preserve"> </w:t>
      </w:r>
      <w:r w:rsidRPr="00551FE9">
        <w:rPr>
          <w:color w:val="000000" w:themeColor="text1"/>
        </w:rPr>
        <w:t>воздержаться</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определенного</w:t>
      </w:r>
      <w:r w:rsidR="00E017BF" w:rsidRPr="00551FE9">
        <w:rPr>
          <w:color w:val="000000" w:themeColor="text1"/>
        </w:rPr>
        <w:t xml:space="preserve"> </w:t>
      </w:r>
      <w:r w:rsidRPr="00551FE9">
        <w:rPr>
          <w:color w:val="000000" w:themeColor="text1"/>
        </w:rPr>
        <w:t>действия,</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кредитор</w:t>
      </w:r>
      <w:r w:rsidR="00E017BF" w:rsidRPr="00551FE9">
        <w:rPr>
          <w:color w:val="000000" w:themeColor="text1"/>
        </w:rPr>
        <w:t xml:space="preserve"> </w:t>
      </w:r>
      <w:r w:rsidRPr="00551FE9">
        <w:rPr>
          <w:color w:val="000000" w:themeColor="text1"/>
        </w:rPr>
        <w:t>имеет</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требовать</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должника</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обязанностей</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307</w:t>
      </w:r>
      <w:r w:rsidR="00E017BF" w:rsidRPr="00551FE9">
        <w:rPr>
          <w:color w:val="000000" w:themeColor="text1"/>
        </w:rPr>
        <w:t xml:space="preserve"> </w:t>
      </w:r>
      <w:r w:rsidRPr="00551FE9">
        <w:rPr>
          <w:color w:val="000000" w:themeColor="text1"/>
        </w:rPr>
        <w:t>Гражданского</w:t>
      </w:r>
      <w:r w:rsidR="00E017BF" w:rsidRPr="00551FE9">
        <w:rPr>
          <w:color w:val="000000" w:themeColor="text1"/>
        </w:rPr>
        <w:t xml:space="preserve"> </w:t>
      </w:r>
      <w:r w:rsidRPr="00551FE9">
        <w:rPr>
          <w:color w:val="000000" w:themeColor="text1"/>
        </w:rPr>
        <w:t>кодекса</w:t>
      </w:r>
      <w:r w:rsidR="00E017BF" w:rsidRPr="00551FE9">
        <w:rPr>
          <w:color w:val="000000" w:themeColor="text1"/>
        </w:rPr>
        <w:t xml:space="preserve"> </w:t>
      </w:r>
      <w:r w:rsidRPr="00551FE9">
        <w:rPr>
          <w:color w:val="000000" w:themeColor="text1"/>
        </w:rPr>
        <w:t>РФ).</w:t>
      </w:r>
    </w:p>
    <w:p w:rsidR="00DB2C80" w:rsidRPr="00551FE9" w:rsidRDefault="00DB2C80" w:rsidP="00B909B2">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основании</w:t>
      </w:r>
      <w:r w:rsidR="00E017BF" w:rsidRPr="00551FE9">
        <w:rPr>
          <w:color w:val="000000" w:themeColor="text1"/>
        </w:rPr>
        <w:t xml:space="preserve"> </w:t>
      </w:r>
      <w:r w:rsidRPr="00551FE9">
        <w:rPr>
          <w:color w:val="000000" w:themeColor="text1"/>
        </w:rPr>
        <w:t>правового</w:t>
      </w:r>
      <w:r w:rsidR="00E017BF" w:rsidRPr="00551FE9">
        <w:rPr>
          <w:color w:val="000000" w:themeColor="text1"/>
        </w:rPr>
        <w:t xml:space="preserve"> </w:t>
      </w:r>
      <w:r w:rsidRPr="00551FE9">
        <w:rPr>
          <w:color w:val="000000" w:themeColor="text1"/>
        </w:rPr>
        <w:t>регулирования</w:t>
      </w:r>
      <w:r w:rsidR="00E017BF" w:rsidRPr="00551FE9">
        <w:rPr>
          <w:color w:val="000000" w:themeColor="text1"/>
        </w:rPr>
        <w:t xml:space="preserve"> </w:t>
      </w:r>
      <w:r w:rsidRPr="00551FE9">
        <w:rPr>
          <w:color w:val="000000" w:themeColor="text1"/>
        </w:rPr>
        <w:t>договорных</w:t>
      </w:r>
      <w:r w:rsidR="00E017BF" w:rsidRPr="00551FE9">
        <w:rPr>
          <w:color w:val="000000" w:themeColor="text1"/>
        </w:rPr>
        <w:t xml:space="preserve"> </w:t>
      </w:r>
      <w:r w:rsidRPr="00551FE9">
        <w:rPr>
          <w:color w:val="000000" w:themeColor="text1"/>
        </w:rPr>
        <w:t>отношений</w:t>
      </w:r>
      <w:r w:rsidR="00E017BF" w:rsidRPr="00551FE9">
        <w:rPr>
          <w:color w:val="000000" w:themeColor="text1"/>
        </w:rPr>
        <w:t xml:space="preserve"> </w:t>
      </w:r>
      <w:r w:rsidRPr="00551FE9">
        <w:rPr>
          <w:color w:val="000000" w:themeColor="text1"/>
        </w:rPr>
        <w:t>лежит</w:t>
      </w:r>
      <w:r w:rsidR="00E017BF" w:rsidRPr="00551FE9">
        <w:rPr>
          <w:color w:val="000000" w:themeColor="text1"/>
        </w:rPr>
        <w:t xml:space="preserve"> </w:t>
      </w:r>
      <w:r w:rsidRPr="00551FE9">
        <w:rPr>
          <w:color w:val="000000" w:themeColor="text1"/>
        </w:rPr>
        <w:t>принцип</w:t>
      </w:r>
      <w:r w:rsidR="00E017BF" w:rsidRPr="00551FE9">
        <w:rPr>
          <w:color w:val="000000" w:themeColor="text1"/>
        </w:rPr>
        <w:t xml:space="preserve"> </w:t>
      </w:r>
      <w:r w:rsidRPr="00551FE9">
        <w:rPr>
          <w:color w:val="000000" w:themeColor="text1"/>
        </w:rPr>
        <w:t>свободы</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Свобода</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возведена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ранг</w:t>
      </w:r>
      <w:r w:rsidR="00E017BF" w:rsidRPr="00551FE9">
        <w:rPr>
          <w:color w:val="000000" w:themeColor="text1"/>
        </w:rPr>
        <w:t xml:space="preserve"> </w:t>
      </w:r>
      <w:r w:rsidRPr="00551FE9">
        <w:rPr>
          <w:color w:val="000000" w:themeColor="text1"/>
        </w:rPr>
        <w:t>одного</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принципов</w:t>
      </w:r>
      <w:r w:rsidR="00E017BF" w:rsidRPr="00551FE9">
        <w:rPr>
          <w:color w:val="000000" w:themeColor="text1"/>
        </w:rPr>
        <w:t xml:space="preserve"> </w:t>
      </w:r>
      <w:r w:rsidRPr="00551FE9">
        <w:rPr>
          <w:color w:val="000000" w:themeColor="text1"/>
        </w:rPr>
        <w:t>гражданского</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"Граждане</w:t>
      </w:r>
      <w:r w:rsidR="00E017BF" w:rsidRPr="00551FE9">
        <w:rPr>
          <w:color w:val="000000" w:themeColor="text1"/>
        </w:rPr>
        <w:t xml:space="preserve"> </w:t>
      </w:r>
      <w:r w:rsidRPr="00551FE9">
        <w:rPr>
          <w:color w:val="000000" w:themeColor="text1"/>
        </w:rPr>
        <w:t>(физические</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юридические</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приобретают</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осуществляют</w:t>
      </w:r>
      <w:r w:rsidR="00E017BF" w:rsidRPr="00551FE9">
        <w:rPr>
          <w:color w:val="000000" w:themeColor="text1"/>
        </w:rPr>
        <w:t xml:space="preserve"> </w:t>
      </w:r>
      <w:r w:rsidRPr="00551FE9">
        <w:rPr>
          <w:color w:val="000000" w:themeColor="text1"/>
        </w:rPr>
        <w:t>свои</w:t>
      </w:r>
      <w:r w:rsidR="00E017BF" w:rsidRPr="00551FE9">
        <w:rPr>
          <w:color w:val="000000" w:themeColor="text1"/>
        </w:rPr>
        <w:t xml:space="preserve"> </w:t>
      </w:r>
      <w:r w:rsidRPr="00551FE9">
        <w:rPr>
          <w:color w:val="000000" w:themeColor="text1"/>
        </w:rPr>
        <w:t>гражданские</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своей</w:t>
      </w:r>
      <w:r w:rsidR="00E017BF" w:rsidRPr="00551FE9">
        <w:rPr>
          <w:color w:val="000000" w:themeColor="text1"/>
        </w:rPr>
        <w:t xml:space="preserve"> </w:t>
      </w:r>
      <w:r w:rsidRPr="00551FE9">
        <w:rPr>
          <w:color w:val="000000" w:themeColor="text1"/>
        </w:rPr>
        <w:t>волей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своем</w:t>
      </w:r>
      <w:r w:rsidR="00E017BF" w:rsidRPr="00551FE9">
        <w:rPr>
          <w:color w:val="000000" w:themeColor="text1"/>
        </w:rPr>
        <w:t xml:space="preserve"> </w:t>
      </w:r>
      <w:r w:rsidRPr="00551FE9">
        <w:rPr>
          <w:color w:val="000000" w:themeColor="text1"/>
        </w:rPr>
        <w:t>интересе.</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свободны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установлении</w:t>
      </w:r>
      <w:r w:rsidR="00E017BF" w:rsidRPr="00551FE9">
        <w:rPr>
          <w:color w:val="000000" w:themeColor="text1"/>
        </w:rPr>
        <w:t xml:space="preserve"> </w:t>
      </w:r>
      <w:r w:rsidRPr="00551FE9">
        <w:rPr>
          <w:color w:val="000000" w:themeColor="text1"/>
        </w:rPr>
        <w:t>своих</w:t>
      </w:r>
      <w:r w:rsidR="00E017BF" w:rsidRPr="00551FE9">
        <w:rPr>
          <w:color w:val="000000" w:themeColor="text1"/>
        </w:rPr>
        <w:t xml:space="preserve"> </w:t>
      </w:r>
      <w:r w:rsidRPr="00551FE9">
        <w:rPr>
          <w:color w:val="000000" w:themeColor="text1"/>
        </w:rPr>
        <w:t>прав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обязанностей</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основе</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любых</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противоречащих</w:t>
      </w:r>
      <w:r w:rsidR="00E017BF" w:rsidRPr="00551FE9">
        <w:rPr>
          <w:color w:val="000000" w:themeColor="text1"/>
        </w:rPr>
        <w:t xml:space="preserve"> </w:t>
      </w:r>
      <w:r w:rsidRPr="00551FE9">
        <w:rPr>
          <w:color w:val="000000" w:themeColor="text1"/>
        </w:rPr>
        <w:t>законодательству</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Гражданские</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могут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ограничены</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основании</w:t>
      </w:r>
      <w:r w:rsidR="00E017BF" w:rsidRPr="00551FE9">
        <w:rPr>
          <w:color w:val="000000" w:themeColor="text1"/>
        </w:rPr>
        <w:t xml:space="preserve"> </w:t>
      </w:r>
      <w:r w:rsidRPr="00551FE9">
        <w:rPr>
          <w:color w:val="000000" w:themeColor="text1"/>
        </w:rPr>
        <w:t>федерального</w:t>
      </w:r>
      <w:r w:rsidR="00E017BF" w:rsidRPr="00551FE9">
        <w:rPr>
          <w:color w:val="000000" w:themeColor="text1"/>
        </w:rPr>
        <w:t xml:space="preserve"> </w:t>
      </w:r>
      <w:r w:rsidRPr="00551FE9">
        <w:rPr>
          <w:color w:val="000000" w:themeColor="text1"/>
        </w:rPr>
        <w:t>закона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только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той</w:t>
      </w:r>
      <w:r w:rsidR="00E017BF" w:rsidRPr="00551FE9">
        <w:rPr>
          <w:color w:val="000000" w:themeColor="text1"/>
        </w:rPr>
        <w:t xml:space="preserve"> </w:t>
      </w:r>
      <w:r w:rsidRPr="00551FE9">
        <w:rPr>
          <w:color w:val="000000" w:themeColor="text1"/>
        </w:rPr>
        <w:t>мере,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какой</w:t>
      </w:r>
      <w:r w:rsidR="00E017BF" w:rsidRPr="00551FE9">
        <w:rPr>
          <w:color w:val="000000" w:themeColor="text1"/>
        </w:rPr>
        <w:t xml:space="preserve"> </w:t>
      </w:r>
      <w:r w:rsidRPr="00551FE9">
        <w:rPr>
          <w:color w:val="000000" w:themeColor="text1"/>
        </w:rPr>
        <w:t>это</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целях</w:t>
      </w:r>
      <w:r w:rsidR="00E017BF" w:rsidRPr="00551FE9">
        <w:rPr>
          <w:color w:val="000000" w:themeColor="text1"/>
        </w:rPr>
        <w:t xml:space="preserve"> </w:t>
      </w:r>
      <w:r w:rsidRPr="00551FE9">
        <w:rPr>
          <w:color w:val="000000" w:themeColor="text1"/>
        </w:rPr>
        <w:t>защиты</w:t>
      </w:r>
      <w:r w:rsidR="00E017BF" w:rsidRPr="00551FE9">
        <w:rPr>
          <w:color w:val="000000" w:themeColor="text1"/>
        </w:rPr>
        <w:t xml:space="preserve"> </w:t>
      </w:r>
      <w:r w:rsidRPr="00551FE9">
        <w:rPr>
          <w:color w:val="000000" w:themeColor="text1"/>
        </w:rPr>
        <w:t>основ</w:t>
      </w:r>
      <w:r w:rsidR="00E017BF" w:rsidRPr="00551FE9">
        <w:rPr>
          <w:color w:val="000000" w:themeColor="text1"/>
        </w:rPr>
        <w:t xml:space="preserve"> </w:t>
      </w:r>
      <w:r w:rsidRPr="00551FE9">
        <w:rPr>
          <w:color w:val="000000" w:themeColor="text1"/>
        </w:rPr>
        <w:t>конституционного</w:t>
      </w:r>
      <w:r w:rsidR="00E017BF" w:rsidRPr="00551FE9">
        <w:rPr>
          <w:color w:val="000000" w:themeColor="text1"/>
        </w:rPr>
        <w:t xml:space="preserve"> </w:t>
      </w:r>
      <w:r w:rsidRPr="00551FE9">
        <w:rPr>
          <w:color w:val="000000" w:themeColor="text1"/>
        </w:rPr>
        <w:t>строя,</w:t>
      </w:r>
      <w:r w:rsidR="00E017BF" w:rsidRPr="00551FE9">
        <w:rPr>
          <w:color w:val="000000" w:themeColor="text1"/>
        </w:rPr>
        <w:t xml:space="preserve"> </w:t>
      </w:r>
      <w:r w:rsidRPr="00551FE9">
        <w:rPr>
          <w:color w:val="000000" w:themeColor="text1"/>
        </w:rPr>
        <w:t>нравственности,</w:t>
      </w:r>
      <w:r w:rsidR="00E017BF" w:rsidRPr="00551FE9">
        <w:rPr>
          <w:color w:val="000000" w:themeColor="text1"/>
        </w:rPr>
        <w:t xml:space="preserve"> </w:t>
      </w:r>
      <w:r w:rsidRPr="00551FE9">
        <w:rPr>
          <w:color w:val="000000" w:themeColor="text1"/>
        </w:rPr>
        <w:t>здоровья,</w:t>
      </w:r>
      <w:r w:rsidR="00E017BF" w:rsidRPr="00551FE9">
        <w:rPr>
          <w:color w:val="000000" w:themeColor="text1"/>
        </w:rPr>
        <w:t xml:space="preserve"> </w:t>
      </w:r>
      <w:r w:rsidRPr="00551FE9">
        <w:rPr>
          <w:color w:val="000000" w:themeColor="text1"/>
        </w:rPr>
        <w:t>прав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законных</w:t>
      </w:r>
      <w:r w:rsidR="00E017BF" w:rsidRPr="00551FE9">
        <w:rPr>
          <w:color w:val="000000" w:themeColor="text1"/>
        </w:rPr>
        <w:t xml:space="preserve"> </w:t>
      </w:r>
      <w:r w:rsidRPr="00551FE9">
        <w:rPr>
          <w:color w:val="000000" w:themeColor="text1"/>
        </w:rPr>
        <w:t>интересов</w:t>
      </w:r>
      <w:r w:rsidR="00E017BF" w:rsidRPr="00551FE9">
        <w:rPr>
          <w:color w:val="000000" w:themeColor="text1"/>
        </w:rPr>
        <w:t xml:space="preserve"> </w:t>
      </w:r>
      <w:r w:rsidRPr="00551FE9">
        <w:rPr>
          <w:color w:val="000000" w:themeColor="text1"/>
        </w:rPr>
        <w:t>других</w:t>
      </w:r>
      <w:r w:rsidR="00E017BF" w:rsidRPr="00551FE9">
        <w:rPr>
          <w:color w:val="000000" w:themeColor="text1"/>
        </w:rPr>
        <w:t xml:space="preserve"> </w:t>
      </w:r>
      <w:r w:rsidRPr="00551FE9">
        <w:rPr>
          <w:color w:val="000000" w:themeColor="text1"/>
        </w:rPr>
        <w:t>лиц,</w:t>
      </w:r>
      <w:r w:rsidR="00E017BF" w:rsidRPr="00551FE9">
        <w:rPr>
          <w:color w:val="000000" w:themeColor="text1"/>
        </w:rPr>
        <w:t xml:space="preserve"> </w:t>
      </w:r>
      <w:r w:rsidRPr="00551FE9">
        <w:rPr>
          <w:color w:val="000000" w:themeColor="text1"/>
        </w:rPr>
        <w:t>обеспечения</w:t>
      </w:r>
      <w:r w:rsidR="00E017BF" w:rsidRPr="00551FE9">
        <w:rPr>
          <w:color w:val="000000" w:themeColor="text1"/>
        </w:rPr>
        <w:t xml:space="preserve"> </w:t>
      </w:r>
      <w:r w:rsidRPr="00551FE9">
        <w:rPr>
          <w:color w:val="000000" w:themeColor="text1"/>
        </w:rPr>
        <w:t>обороны</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безопасности</w:t>
      </w:r>
      <w:r w:rsidR="00E017BF" w:rsidRPr="00551FE9">
        <w:rPr>
          <w:color w:val="000000" w:themeColor="text1"/>
        </w:rPr>
        <w:t xml:space="preserve"> </w:t>
      </w:r>
      <w:r w:rsidRPr="00551FE9">
        <w:rPr>
          <w:color w:val="000000" w:themeColor="text1"/>
        </w:rPr>
        <w:t>государства"</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Гражданского</w:t>
      </w:r>
      <w:r w:rsidR="00E017BF" w:rsidRPr="00551FE9">
        <w:rPr>
          <w:color w:val="000000" w:themeColor="text1"/>
        </w:rPr>
        <w:t xml:space="preserve"> </w:t>
      </w:r>
      <w:r w:rsidRPr="00551FE9">
        <w:rPr>
          <w:color w:val="000000" w:themeColor="text1"/>
        </w:rPr>
        <w:t>кодекса</w:t>
      </w:r>
      <w:r w:rsidR="00E017BF" w:rsidRPr="00551FE9">
        <w:rPr>
          <w:color w:val="000000" w:themeColor="text1"/>
        </w:rPr>
        <w:t xml:space="preserve"> </w:t>
      </w:r>
      <w:r w:rsidRPr="00551FE9">
        <w:rPr>
          <w:color w:val="000000" w:themeColor="text1"/>
        </w:rPr>
        <w:t>РФ).</w:t>
      </w:r>
    </w:p>
    <w:p w:rsidR="00DB2C80" w:rsidRPr="00551FE9" w:rsidRDefault="00DB2C80" w:rsidP="00A147F5">
      <w:pPr>
        <w:ind w:firstLine="567"/>
        <w:jc w:val="both"/>
        <w:rPr>
          <w:color w:val="000000" w:themeColor="text1"/>
          <w:u w:val="single"/>
        </w:rPr>
      </w:pPr>
      <w:r w:rsidRPr="00551FE9">
        <w:rPr>
          <w:color w:val="000000" w:themeColor="text1"/>
        </w:rPr>
        <w:t>Принцип</w:t>
      </w:r>
      <w:r w:rsidR="00E017BF" w:rsidRPr="00551FE9">
        <w:rPr>
          <w:color w:val="000000" w:themeColor="text1"/>
        </w:rPr>
        <w:t xml:space="preserve"> </w:t>
      </w:r>
      <w:r w:rsidRPr="00551FE9">
        <w:rPr>
          <w:color w:val="000000" w:themeColor="text1"/>
        </w:rPr>
        <w:t>свободы</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предполагает,</w:t>
      </w:r>
      <w:r w:rsidR="00E017BF" w:rsidRPr="00551FE9">
        <w:rPr>
          <w:color w:val="000000" w:themeColor="text1"/>
        </w:rPr>
        <w:t xml:space="preserve"> </w:t>
      </w:r>
      <w:r w:rsidRPr="00551FE9">
        <w:rPr>
          <w:color w:val="000000" w:themeColor="text1"/>
        </w:rPr>
        <w:t>что</w:t>
      </w:r>
      <w:r w:rsidR="008F6ADB" w:rsidRPr="00551FE9">
        <w:rPr>
          <w:color w:val="000000" w:themeColor="text1"/>
        </w:rPr>
        <w:t xml:space="preserve"> стороны договора </w:t>
      </w:r>
      <w:r w:rsidR="008F6ADB" w:rsidRPr="00551FE9">
        <w:rPr>
          <w:color w:val="000000" w:themeColor="text1"/>
          <w:u w:val="single"/>
        </w:rPr>
        <w:t>(</w:t>
      </w:r>
      <w:r w:rsidR="008F6ADB" w:rsidRPr="00551FE9">
        <w:rPr>
          <w:color w:val="000000" w:themeColor="text1"/>
        </w:rPr>
        <w:t>физические или юридические лица):</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свободно</w:t>
      </w:r>
      <w:r w:rsidR="00E017BF" w:rsidRPr="00551FE9">
        <w:rPr>
          <w:color w:val="000000" w:themeColor="text1"/>
        </w:rPr>
        <w:t xml:space="preserve"> </w:t>
      </w:r>
      <w:r w:rsidRPr="00551FE9">
        <w:rPr>
          <w:color w:val="000000" w:themeColor="text1"/>
        </w:rPr>
        <w:t>решают,</w:t>
      </w:r>
      <w:r w:rsidR="00E017BF" w:rsidRPr="00551FE9">
        <w:rPr>
          <w:color w:val="000000" w:themeColor="text1"/>
        </w:rPr>
        <w:t xml:space="preserve"> </w:t>
      </w:r>
      <w:r w:rsidRPr="00551FE9">
        <w:rPr>
          <w:color w:val="000000" w:themeColor="text1"/>
        </w:rPr>
        <w:t>будут</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заключать</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нет;</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одна</w:t>
      </w:r>
      <w:r w:rsidR="00E017BF" w:rsidRPr="00551FE9">
        <w:rPr>
          <w:color w:val="000000" w:themeColor="text1"/>
        </w:rPr>
        <w:t xml:space="preserve"> </w:t>
      </w:r>
      <w:r w:rsidRPr="00551FE9">
        <w:rPr>
          <w:color w:val="000000" w:themeColor="text1"/>
        </w:rPr>
        <w:t>сторона</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свободно</w:t>
      </w:r>
      <w:r w:rsidR="00E017BF" w:rsidRPr="00551FE9">
        <w:rPr>
          <w:color w:val="000000" w:themeColor="text1"/>
        </w:rPr>
        <w:t xml:space="preserve"> </w:t>
      </w:r>
      <w:r w:rsidRPr="00551FE9">
        <w:rPr>
          <w:color w:val="000000" w:themeColor="text1"/>
        </w:rPr>
        <w:t>выбирает</w:t>
      </w:r>
      <w:r w:rsidR="00E017BF" w:rsidRPr="00551FE9">
        <w:rPr>
          <w:color w:val="000000" w:themeColor="text1"/>
        </w:rPr>
        <w:t xml:space="preserve"> </w:t>
      </w:r>
      <w:r w:rsidRPr="00551FE9">
        <w:rPr>
          <w:color w:val="000000" w:themeColor="text1"/>
        </w:rPr>
        <w:t>лицо,</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которым</w:t>
      </w:r>
      <w:r w:rsidR="00E017BF" w:rsidRPr="00551FE9">
        <w:rPr>
          <w:color w:val="000000" w:themeColor="text1"/>
        </w:rPr>
        <w:t xml:space="preserve"> </w:t>
      </w:r>
      <w:r w:rsidRPr="00551FE9">
        <w:rPr>
          <w:color w:val="000000" w:themeColor="text1"/>
        </w:rPr>
        <w:t>она</w:t>
      </w:r>
      <w:r w:rsidR="00E017BF" w:rsidRPr="00551FE9">
        <w:rPr>
          <w:color w:val="000000" w:themeColor="text1"/>
        </w:rPr>
        <w:t xml:space="preserve"> </w:t>
      </w:r>
      <w:r w:rsidRPr="00551FE9">
        <w:rPr>
          <w:color w:val="000000" w:themeColor="text1"/>
        </w:rPr>
        <w:t>намерена</w:t>
      </w:r>
      <w:r w:rsidR="00E017BF" w:rsidRPr="00551FE9">
        <w:rPr>
          <w:color w:val="000000" w:themeColor="text1"/>
        </w:rPr>
        <w:t xml:space="preserve"> </w:t>
      </w:r>
      <w:r w:rsidRPr="00551FE9">
        <w:rPr>
          <w:color w:val="000000" w:themeColor="text1"/>
        </w:rPr>
        <w:t>заключить</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(другую</w:t>
      </w:r>
      <w:r w:rsidR="00E017BF" w:rsidRPr="00551FE9">
        <w:rPr>
          <w:color w:val="000000" w:themeColor="text1"/>
        </w:rPr>
        <w:t xml:space="preserve"> </w:t>
      </w:r>
      <w:r w:rsidRPr="00551FE9">
        <w:rPr>
          <w:color w:val="000000" w:themeColor="text1"/>
        </w:rPr>
        <w:t>сторону</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исключением</w:t>
      </w:r>
      <w:r w:rsidR="00E017BF" w:rsidRPr="00551FE9">
        <w:rPr>
          <w:color w:val="000000" w:themeColor="text1"/>
        </w:rPr>
        <w:t xml:space="preserve"> </w:t>
      </w:r>
      <w:r w:rsidRPr="00551FE9">
        <w:rPr>
          <w:color w:val="000000" w:themeColor="text1"/>
        </w:rPr>
        <w:t>тех</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предписанием</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предусматриваться</w:t>
      </w:r>
      <w:r w:rsidR="00E017BF" w:rsidRPr="00551FE9">
        <w:rPr>
          <w:color w:val="000000" w:themeColor="text1"/>
        </w:rPr>
        <w:t xml:space="preserve"> </w:t>
      </w:r>
      <w:r w:rsidRPr="00551FE9">
        <w:rPr>
          <w:color w:val="000000" w:themeColor="text1"/>
        </w:rPr>
        <w:t>обязательность</w:t>
      </w:r>
      <w:r w:rsidR="00E017BF" w:rsidRPr="00551FE9">
        <w:rPr>
          <w:color w:val="000000" w:themeColor="text1"/>
        </w:rPr>
        <w:t xml:space="preserve"> </w:t>
      </w:r>
      <w:r w:rsidRPr="00551FE9">
        <w:rPr>
          <w:color w:val="000000" w:themeColor="text1"/>
        </w:rPr>
        <w:t>какого-либо</w:t>
      </w:r>
      <w:r w:rsidR="00E017BF" w:rsidRPr="00551FE9">
        <w:rPr>
          <w:color w:val="000000" w:themeColor="text1"/>
        </w:rPr>
        <w:t xml:space="preserve"> </w:t>
      </w:r>
      <w:r w:rsidRPr="00551FE9">
        <w:rPr>
          <w:color w:val="000000" w:themeColor="text1"/>
        </w:rPr>
        <w:t>выбора;</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определяют</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будущего</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кроме</w:t>
      </w:r>
      <w:r w:rsidR="00E017BF" w:rsidRPr="00551FE9">
        <w:rPr>
          <w:color w:val="000000" w:themeColor="text1"/>
        </w:rPr>
        <w:t xml:space="preserve"> </w:t>
      </w:r>
      <w:r w:rsidRPr="00551FE9">
        <w:rPr>
          <w:color w:val="000000" w:themeColor="text1"/>
        </w:rPr>
        <w:t>тех</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полностью</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частично</w:t>
      </w:r>
      <w:r w:rsidR="00E017BF" w:rsidRPr="00551FE9">
        <w:rPr>
          <w:color w:val="000000" w:themeColor="text1"/>
        </w:rPr>
        <w:t xml:space="preserve"> </w:t>
      </w:r>
      <w:r w:rsidRPr="00551FE9">
        <w:rPr>
          <w:color w:val="000000" w:themeColor="text1"/>
        </w:rPr>
        <w:t>предусматриваться</w:t>
      </w:r>
      <w:r w:rsidR="00E017BF" w:rsidRPr="00551FE9">
        <w:rPr>
          <w:color w:val="000000" w:themeColor="text1"/>
        </w:rPr>
        <w:t xml:space="preserve"> </w:t>
      </w:r>
      <w:r w:rsidRPr="00551FE9">
        <w:rPr>
          <w:color w:val="000000" w:themeColor="text1"/>
        </w:rPr>
        <w:t>предписанием;</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свободно</w:t>
      </w:r>
      <w:r w:rsidR="00E017BF" w:rsidRPr="00551FE9">
        <w:rPr>
          <w:color w:val="000000" w:themeColor="text1"/>
        </w:rPr>
        <w:t xml:space="preserve"> </w:t>
      </w:r>
      <w:r w:rsidRPr="00551FE9">
        <w:rPr>
          <w:color w:val="000000" w:themeColor="text1"/>
        </w:rPr>
        <w:t>решают</w:t>
      </w:r>
      <w:r w:rsidR="00E017BF" w:rsidRPr="00551FE9">
        <w:rPr>
          <w:color w:val="000000" w:themeColor="text1"/>
        </w:rPr>
        <w:t xml:space="preserve"> </w:t>
      </w:r>
      <w:r w:rsidRPr="00551FE9">
        <w:rPr>
          <w:color w:val="000000" w:themeColor="text1"/>
        </w:rPr>
        <w:t>вопрос</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способе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форме</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теми</w:t>
      </w:r>
      <w:r w:rsidR="00E017BF" w:rsidRPr="00551FE9">
        <w:rPr>
          <w:color w:val="000000" w:themeColor="text1"/>
        </w:rPr>
        <w:t xml:space="preserve"> </w:t>
      </w:r>
      <w:r w:rsidRPr="00551FE9">
        <w:rPr>
          <w:color w:val="000000" w:themeColor="text1"/>
        </w:rPr>
        <w:t>исключениями,</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предписаниями</w:t>
      </w:r>
      <w:r w:rsidR="00E017BF" w:rsidRPr="00551FE9">
        <w:rPr>
          <w:color w:val="000000" w:themeColor="text1"/>
        </w:rPr>
        <w:t xml:space="preserve"> </w:t>
      </w:r>
      <w:r w:rsidRPr="00551FE9">
        <w:rPr>
          <w:color w:val="000000" w:themeColor="text1"/>
        </w:rPr>
        <w:t>установлена</w:t>
      </w:r>
      <w:r w:rsidR="00E017BF" w:rsidRPr="00551FE9">
        <w:rPr>
          <w:color w:val="000000" w:themeColor="text1"/>
        </w:rPr>
        <w:t xml:space="preserve"> </w:t>
      </w:r>
      <w:r w:rsidRPr="00551FE9">
        <w:rPr>
          <w:color w:val="000000" w:themeColor="text1"/>
        </w:rPr>
        <w:t>обязательная</w:t>
      </w:r>
      <w:r w:rsidR="00E017BF" w:rsidRPr="00551FE9">
        <w:rPr>
          <w:color w:val="000000" w:themeColor="text1"/>
        </w:rPr>
        <w:t xml:space="preserve"> </w:t>
      </w:r>
      <w:r w:rsidRPr="00551FE9">
        <w:rPr>
          <w:color w:val="000000" w:themeColor="text1"/>
        </w:rPr>
        <w:t>определенная</w:t>
      </w:r>
      <w:r w:rsidR="00E017BF" w:rsidRPr="00551FE9">
        <w:rPr>
          <w:color w:val="000000" w:themeColor="text1"/>
        </w:rPr>
        <w:t xml:space="preserve"> </w:t>
      </w:r>
      <w:r w:rsidRPr="00551FE9">
        <w:rPr>
          <w:color w:val="000000" w:themeColor="text1"/>
        </w:rPr>
        <w:t>форма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способ</w:t>
      </w:r>
      <w:r w:rsidR="00E017BF" w:rsidRPr="00551FE9">
        <w:rPr>
          <w:color w:val="000000" w:themeColor="text1"/>
        </w:rPr>
        <w:t xml:space="preserve"> </w:t>
      </w:r>
      <w:r w:rsidRPr="00551FE9">
        <w:rPr>
          <w:color w:val="000000" w:themeColor="text1"/>
        </w:rPr>
        <w:t>заключения;</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могут</w:t>
      </w:r>
      <w:r w:rsidR="00E017BF" w:rsidRPr="00551FE9">
        <w:rPr>
          <w:color w:val="000000" w:themeColor="text1"/>
        </w:rPr>
        <w:t xml:space="preserve"> </w:t>
      </w:r>
      <w:r w:rsidRPr="00551FE9">
        <w:rPr>
          <w:color w:val="000000" w:themeColor="text1"/>
        </w:rPr>
        <w:t>свободно</w:t>
      </w:r>
      <w:r w:rsidR="00E017BF" w:rsidRPr="00551FE9">
        <w:rPr>
          <w:color w:val="000000" w:themeColor="text1"/>
        </w:rPr>
        <w:t xml:space="preserve"> </w:t>
      </w:r>
      <w:r w:rsidRPr="00551FE9">
        <w:rPr>
          <w:color w:val="000000" w:themeColor="text1"/>
        </w:rPr>
        <w:t>изменять</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целом</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отдельных</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положениях;</w:t>
      </w:r>
    </w:p>
    <w:p w:rsidR="00DB2C80" w:rsidRPr="00551FE9" w:rsidRDefault="00DB2C80" w:rsidP="00F851ED">
      <w:pPr>
        <w:numPr>
          <w:ilvl w:val="0"/>
          <w:numId w:val="4"/>
        </w:numPr>
        <w:ind w:left="0" w:firstLine="600"/>
        <w:jc w:val="both"/>
        <w:rPr>
          <w:color w:val="000000" w:themeColor="text1"/>
        </w:rPr>
      </w:pPr>
      <w:r w:rsidRPr="00551FE9">
        <w:rPr>
          <w:color w:val="000000" w:themeColor="text1"/>
        </w:rPr>
        <w:t>субъекты</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вправе</w:t>
      </w:r>
      <w:r w:rsidR="00E017BF" w:rsidRPr="00551FE9">
        <w:rPr>
          <w:color w:val="000000" w:themeColor="text1"/>
        </w:rPr>
        <w:t xml:space="preserve"> </w:t>
      </w:r>
      <w:r w:rsidRPr="00551FE9">
        <w:rPr>
          <w:color w:val="000000" w:themeColor="text1"/>
        </w:rPr>
        <w:t>решать</w:t>
      </w:r>
      <w:r w:rsidR="00E017BF" w:rsidRPr="00551FE9">
        <w:rPr>
          <w:color w:val="000000" w:themeColor="text1"/>
        </w:rPr>
        <w:t xml:space="preserve"> </w:t>
      </w:r>
      <w:r w:rsidRPr="00551FE9">
        <w:rPr>
          <w:color w:val="000000" w:themeColor="text1"/>
        </w:rPr>
        <w:t>вопрос</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прекращении</w:t>
      </w:r>
      <w:r w:rsidR="00E017BF" w:rsidRPr="00551FE9">
        <w:rPr>
          <w:color w:val="000000" w:themeColor="text1"/>
        </w:rPr>
        <w:t xml:space="preserve"> </w:t>
      </w:r>
      <w:r w:rsidRPr="00551FE9">
        <w:rPr>
          <w:color w:val="000000" w:themeColor="text1"/>
        </w:rPr>
        <w:t>договора.</w:t>
      </w:r>
    </w:p>
    <w:p w:rsidR="00DB2C80" w:rsidRPr="00551FE9" w:rsidRDefault="00DB2C80" w:rsidP="00A147F5">
      <w:pPr>
        <w:ind w:firstLine="567"/>
        <w:jc w:val="both"/>
        <w:rPr>
          <w:color w:val="000000" w:themeColor="text1"/>
        </w:rPr>
      </w:pPr>
      <w:r w:rsidRPr="00551FE9">
        <w:rPr>
          <w:color w:val="000000" w:themeColor="text1"/>
        </w:rPr>
        <w:t>Из</w:t>
      </w:r>
      <w:r w:rsidR="00E017BF" w:rsidRPr="00551FE9">
        <w:rPr>
          <w:color w:val="000000" w:themeColor="text1"/>
        </w:rPr>
        <w:t xml:space="preserve"> </w:t>
      </w:r>
      <w:r w:rsidRPr="00551FE9">
        <w:rPr>
          <w:color w:val="000000" w:themeColor="text1"/>
        </w:rPr>
        <w:t>перечисленного</w:t>
      </w:r>
      <w:r w:rsidR="00E017BF" w:rsidRPr="00551FE9">
        <w:rPr>
          <w:color w:val="000000" w:themeColor="text1"/>
        </w:rPr>
        <w:t xml:space="preserve"> </w:t>
      </w:r>
      <w:r w:rsidRPr="00551FE9">
        <w:rPr>
          <w:color w:val="000000" w:themeColor="text1"/>
        </w:rPr>
        <w:t>видно,</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речь</w:t>
      </w:r>
      <w:r w:rsidR="00E017BF" w:rsidRPr="00551FE9">
        <w:rPr>
          <w:color w:val="000000" w:themeColor="text1"/>
        </w:rPr>
        <w:t xml:space="preserve"> </w:t>
      </w:r>
      <w:r w:rsidRPr="00551FE9">
        <w:rPr>
          <w:color w:val="000000" w:themeColor="text1"/>
        </w:rPr>
        <w:t>идет</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абстрактной</w:t>
      </w:r>
      <w:r w:rsidR="00E017BF" w:rsidRPr="00551FE9">
        <w:rPr>
          <w:color w:val="000000" w:themeColor="text1"/>
        </w:rPr>
        <w:t xml:space="preserve"> </w:t>
      </w:r>
      <w:r w:rsidRPr="00551FE9">
        <w:rPr>
          <w:color w:val="000000" w:themeColor="text1"/>
        </w:rPr>
        <w:t>свободе</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008F6ADB" w:rsidRPr="00551FE9">
        <w:rPr>
          <w:color w:val="000000" w:themeColor="text1"/>
        </w:rPr>
        <w:t>«</w:t>
      </w:r>
      <w:r w:rsidRPr="00551FE9">
        <w:rPr>
          <w:color w:val="000000" w:themeColor="text1"/>
        </w:rPr>
        <w:t>неограниченной</w:t>
      </w:r>
      <w:r w:rsidR="00E017BF" w:rsidRPr="00551FE9">
        <w:rPr>
          <w:color w:val="000000" w:themeColor="text1"/>
        </w:rPr>
        <w:t xml:space="preserve"> </w:t>
      </w:r>
      <w:r w:rsidRPr="00551FE9">
        <w:rPr>
          <w:color w:val="000000" w:themeColor="text1"/>
        </w:rPr>
        <w:t>автономии</w:t>
      </w:r>
      <w:r w:rsidR="00E017BF" w:rsidRPr="00551FE9">
        <w:rPr>
          <w:color w:val="000000" w:themeColor="text1"/>
        </w:rPr>
        <w:t xml:space="preserve"> </w:t>
      </w:r>
      <w:r w:rsidRPr="00551FE9">
        <w:rPr>
          <w:color w:val="000000" w:themeColor="text1"/>
        </w:rPr>
        <w:t>воли</w:t>
      </w:r>
      <w:r w:rsidR="008F6ADB"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свободе</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рамках</w:t>
      </w:r>
      <w:r w:rsidR="00E017BF" w:rsidRPr="00551FE9">
        <w:rPr>
          <w:color w:val="000000" w:themeColor="text1"/>
        </w:rPr>
        <w:t xml:space="preserve"> </w:t>
      </w:r>
      <w:r w:rsidRPr="00551FE9">
        <w:rPr>
          <w:color w:val="000000" w:themeColor="text1"/>
        </w:rPr>
        <w:t>действующего</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r w:rsidRPr="00551FE9">
        <w:rPr>
          <w:color w:val="000000" w:themeColor="text1"/>
        </w:rPr>
        <w:t>Согласно</w:t>
      </w:r>
      <w:r w:rsidR="00E017BF" w:rsidRPr="00551FE9">
        <w:rPr>
          <w:color w:val="000000" w:themeColor="text1"/>
        </w:rPr>
        <w:t xml:space="preserve"> </w:t>
      </w:r>
      <w:r w:rsidRPr="00551FE9">
        <w:rPr>
          <w:color w:val="000000" w:themeColor="text1"/>
        </w:rPr>
        <w:t>ст.</w:t>
      </w:r>
      <w:r w:rsidR="00E017BF" w:rsidRPr="00551FE9">
        <w:rPr>
          <w:color w:val="000000" w:themeColor="text1"/>
        </w:rPr>
        <w:t xml:space="preserve"> </w:t>
      </w:r>
      <w:r w:rsidRPr="00551FE9">
        <w:rPr>
          <w:color w:val="000000" w:themeColor="text1"/>
        </w:rPr>
        <w:t>422</w:t>
      </w:r>
      <w:r w:rsidR="00E017BF" w:rsidRPr="00551FE9">
        <w:rPr>
          <w:color w:val="000000" w:themeColor="text1"/>
        </w:rPr>
        <w:t xml:space="preserve"> </w:t>
      </w:r>
      <w:r w:rsidRPr="00551FE9">
        <w:rPr>
          <w:color w:val="000000" w:themeColor="text1"/>
        </w:rPr>
        <w:t>Гражданского</w:t>
      </w:r>
      <w:r w:rsidR="00E017BF" w:rsidRPr="00551FE9">
        <w:rPr>
          <w:color w:val="000000" w:themeColor="text1"/>
        </w:rPr>
        <w:t xml:space="preserve"> </w:t>
      </w:r>
      <w:r w:rsidRPr="00551FE9">
        <w:rPr>
          <w:color w:val="000000" w:themeColor="text1"/>
        </w:rPr>
        <w:t>кодекса</w:t>
      </w:r>
      <w:r w:rsidR="00E017BF" w:rsidRPr="00551FE9">
        <w:rPr>
          <w:color w:val="000000" w:themeColor="text1"/>
        </w:rPr>
        <w:t xml:space="preserve"> </w:t>
      </w:r>
      <w:r w:rsidRPr="00551FE9">
        <w:rPr>
          <w:color w:val="000000" w:themeColor="text1"/>
        </w:rPr>
        <w:t>РФ</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должен</w:t>
      </w:r>
      <w:r w:rsidR="00E017BF" w:rsidRPr="00551FE9">
        <w:rPr>
          <w:color w:val="000000" w:themeColor="text1"/>
        </w:rPr>
        <w:t xml:space="preserve"> </w:t>
      </w:r>
      <w:r w:rsidRPr="00551FE9">
        <w:rPr>
          <w:color w:val="000000" w:themeColor="text1"/>
        </w:rPr>
        <w:t>соответствовать</w:t>
      </w:r>
      <w:r w:rsidR="00E017BF" w:rsidRPr="00551FE9">
        <w:rPr>
          <w:color w:val="000000" w:themeColor="text1"/>
        </w:rPr>
        <w:t xml:space="preserve"> </w:t>
      </w:r>
      <w:r w:rsidRPr="00551FE9">
        <w:rPr>
          <w:color w:val="000000" w:themeColor="text1"/>
        </w:rPr>
        <w:t>обязательным</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правилам,</w:t>
      </w:r>
      <w:r w:rsidR="00E017BF" w:rsidRPr="00551FE9">
        <w:rPr>
          <w:color w:val="000000" w:themeColor="text1"/>
        </w:rPr>
        <w:t xml:space="preserve"> </w:t>
      </w:r>
      <w:r w:rsidRPr="00551FE9">
        <w:rPr>
          <w:color w:val="000000" w:themeColor="text1"/>
        </w:rPr>
        <w:t>установленным</w:t>
      </w:r>
      <w:r w:rsidR="00E017BF" w:rsidRPr="00551FE9">
        <w:rPr>
          <w:color w:val="000000" w:themeColor="text1"/>
        </w:rPr>
        <w:t xml:space="preserve"> </w:t>
      </w:r>
      <w:r w:rsidRPr="00551FE9">
        <w:rPr>
          <w:color w:val="000000" w:themeColor="text1"/>
        </w:rPr>
        <w:t>законом</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иными</w:t>
      </w:r>
      <w:r w:rsidR="00E017BF" w:rsidRPr="00551FE9">
        <w:rPr>
          <w:color w:val="000000" w:themeColor="text1"/>
        </w:rPr>
        <w:t xml:space="preserve"> </w:t>
      </w:r>
      <w:r w:rsidRPr="00551FE9">
        <w:rPr>
          <w:color w:val="000000" w:themeColor="text1"/>
        </w:rPr>
        <w:t>правовыми</w:t>
      </w:r>
      <w:r w:rsidR="00E017BF" w:rsidRPr="00551FE9">
        <w:rPr>
          <w:color w:val="000000" w:themeColor="text1"/>
        </w:rPr>
        <w:t xml:space="preserve"> </w:t>
      </w:r>
      <w:r w:rsidRPr="00551FE9">
        <w:rPr>
          <w:color w:val="000000" w:themeColor="text1"/>
        </w:rPr>
        <w:t>актами</w:t>
      </w:r>
      <w:r w:rsidR="00E017BF" w:rsidRPr="00551FE9">
        <w:rPr>
          <w:color w:val="000000" w:themeColor="text1"/>
        </w:rPr>
        <w:t xml:space="preserve"> </w:t>
      </w:r>
      <w:r w:rsidRPr="00551FE9">
        <w:rPr>
          <w:color w:val="000000" w:themeColor="text1"/>
        </w:rPr>
        <w:t>(императивным</w:t>
      </w:r>
      <w:r w:rsidR="00E017BF" w:rsidRPr="00551FE9">
        <w:rPr>
          <w:color w:val="000000" w:themeColor="text1"/>
        </w:rPr>
        <w:t xml:space="preserve"> </w:t>
      </w:r>
      <w:r w:rsidRPr="00551FE9">
        <w:rPr>
          <w:color w:val="000000" w:themeColor="text1"/>
        </w:rPr>
        <w:t>нормам),</w:t>
      </w:r>
      <w:r w:rsidR="00E017BF" w:rsidRPr="00551FE9">
        <w:rPr>
          <w:color w:val="000000" w:themeColor="text1"/>
        </w:rPr>
        <w:t xml:space="preserve"> </w:t>
      </w:r>
      <w:r w:rsidRPr="00551FE9">
        <w:rPr>
          <w:color w:val="000000" w:themeColor="text1"/>
        </w:rPr>
        <w:t>действующими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момент</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заключения.</w:t>
      </w:r>
    </w:p>
    <w:p w:rsidR="00DB2C80" w:rsidRPr="00551FE9" w:rsidRDefault="00DB2C80" w:rsidP="00A147F5">
      <w:pPr>
        <w:ind w:firstLine="567"/>
        <w:jc w:val="both"/>
        <w:rPr>
          <w:color w:val="000000" w:themeColor="text1"/>
        </w:rPr>
      </w:pPr>
      <w:r w:rsidRPr="00551FE9">
        <w:rPr>
          <w:color w:val="000000" w:themeColor="text1"/>
        </w:rPr>
        <w:t>Как</w:t>
      </w:r>
      <w:r w:rsidR="00E017BF" w:rsidRPr="00551FE9">
        <w:rPr>
          <w:color w:val="000000" w:themeColor="text1"/>
        </w:rPr>
        <w:t xml:space="preserve"> </w:t>
      </w:r>
      <w:r w:rsidRPr="00551FE9">
        <w:rPr>
          <w:color w:val="000000" w:themeColor="text1"/>
        </w:rPr>
        <w:t>уже</w:t>
      </w:r>
      <w:r w:rsidR="00E017BF" w:rsidRPr="00551FE9">
        <w:rPr>
          <w:color w:val="000000" w:themeColor="text1"/>
        </w:rPr>
        <w:t xml:space="preserve"> </w:t>
      </w:r>
      <w:r w:rsidRPr="00551FE9">
        <w:rPr>
          <w:color w:val="000000" w:themeColor="text1"/>
        </w:rPr>
        <w:t>отмечалось,</w:t>
      </w:r>
      <w:r w:rsidR="00E017BF" w:rsidRPr="00551FE9">
        <w:rPr>
          <w:color w:val="000000" w:themeColor="text1"/>
        </w:rPr>
        <w:t xml:space="preserve"> </w:t>
      </w:r>
      <w:r w:rsidRPr="00551FE9">
        <w:rPr>
          <w:color w:val="000000" w:themeColor="text1"/>
        </w:rPr>
        <w:t>граждане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юридические</w:t>
      </w:r>
      <w:r w:rsidR="00E017BF" w:rsidRPr="00551FE9">
        <w:rPr>
          <w:color w:val="000000" w:themeColor="text1"/>
        </w:rPr>
        <w:t xml:space="preserve"> </w:t>
      </w:r>
      <w:r w:rsidRPr="00551FE9">
        <w:rPr>
          <w:color w:val="000000" w:themeColor="text1"/>
        </w:rPr>
        <w:t>лица</w:t>
      </w:r>
      <w:r w:rsidR="00E017BF" w:rsidRPr="00551FE9">
        <w:rPr>
          <w:color w:val="000000" w:themeColor="text1"/>
        </w:rPr>
        <w:t xml:space="preserve"> </w:t>
      </w:r>
      <w:r w:rsidRPr="00551FE9">
        <w:rPr>
          <w:color w:val="000000" w:themeColor="text1"/>
        </w:rPr>
        <w:t>свободны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заключении</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Решение</w:t>
      </w:r>
      <w:r w:rsidR="00E017BF" w:rsidRPr="00551FE9">
        <w:rPr>
          <w:color w:val="000000" w:themeColor="text1"/>
        </w:rPr>
        <w:t xml:space="preserve"> </w:t>
      </w:r>
      <w:r w:rsidRPr="00551FE9">
        <w:rPr>
          <w:color w:val="000000" w:themeColor="text1"/>
        </w:rPr>
        <w:t>вопроса</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вступать</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договорные</w:t>
      </w:r>
      <w:r w:rsidR="00E017BF" w:rsidRPr="00551FE9">
        <w:rPr>
          <w:color w:val="000000" w:themeColor="text1"/>
        </w:rPr>
        <w:t xml:space="preserve"> </w:t>
      </w:r>
      <w:r w:rsidRPr="00551FE9">
        <w:rPr>
          <w:color w:val="000000" w:themeColor="text1"/>
        </w:rPr>
        <w:t>отношения,</w:t>
      </w:r>
      <w:r w:rsidR="00E017BF" w:rsidRPr="00551FE9">
        <w:rPr>
          <w:color w:val="000000" w:themeColor="text1"/>
        </w:rPr>
        <w:t xml:space="preserve"> </w:t>
      </w:r>
      <w:r w:rsidRPr="00551FE9">
        <w:rPr>
          <w:color w:val="000000" w:themeColor="text1"/>
        </w:rPr>
        <w:t>зависит</w:t>
      </w:r>
      <w:r w:rsidR="00E017BF" w:rsidRPr="00551FE9">
        <w:rPr>
          <w:color w:val="000000" w:themeColor="text1"/>
        </w:rPr>
        <w:t xml:space="preserve"> </w:t>
      </w:r>
      <w:r w:rsidRPr="00551FE9">
        <w:rPr>
          <w:color w:val="000000" w:themeColor="text1"/>
        </w:rPr>
        <w:t>только</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воли</w:t>
      </w:r>
      <w:r w:rsidR="00E017BF" w:rsidRPr="00551FE9">
        <w:rPr>
          <w:color w:val="000000" w:themeColor="text1"/>
        </w:rPr>
        <w:t xml:space="preserve"> </w:t>
      </w:r>
      <w:r w:rsidRPr="00551FE9">
        <w:rPr>
          <w:color w:val="000000" w:themeColor="text1"/>
        </w:rPr>
        <w:t>возможных</w:t>
      </w:r>
      <w:r w:rsidR="00E017BF" w:rsidRPr="00551FE9">
        <w:rPr>
          <w:color w:val="000000" w:themeColor="text1"/>
        </w:rPr>
        <w:t xml:space="preserve"> </w:t>
      </w:r>
      <w:r w:rsidRPr="00551FE9">
        <w:rPr>
          <w:color w:val="000000" w:themeColor="text1"/>
        </w:rPr>
        <w:t>контрагентов.</w:t>
      </w:r>
      <w:r w:rsidR="00E017BF" w:rsidRPr="00551FE9">
        <w:rPr>
          <w:color w:val="000000" w:themeColor="text1"/>
        </w:rPr>
        <w:t xml:space="preserve"> </w:t>
      </w:r>
      <w:r w:rsidRPr="00551FE9">
        <w:rPr>
          <w:color w:val="000000" w:themeColor="text1"/>
        </w:rPr>
        <w:t>Понуждение</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заключению</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допускается,</w:t>
      </w:r>
      <w:r w:rsidR="00E017BF" w:rsidRPr="00551FE9">
        <w:rPr>
          <w:color w:val="000000" w:themeColor="text1"/>
        </w:rPr>
        <w:t xml:space="preserve"> </w:t>
      </w:r>
      <w:r w:rsidRPr="00551FE9">
        <w:rPr>
          <w:color w:val="000000" w:themeColor="text1"/>
        </w:rPr>
        <w:t>кроме</w:t>
      </w:r>
      <w:r w:rsidR="00E017BF" w:rsidRPr="00551FE9">
        <w:rPr>
          <w:color w:val="000000" w:themeColor="text1"/>
        </w:rPr>
        <w:t xml:space="preserve"> </w:t>
      </w:r>
      <w:r w:rsidRPr="00551FE9">
        <w:rPr>
          <w:color w:val="000000" w:themeColor="text1"/>
        </w:rPr>
        <w:t>тех</w:t>
      </w:r>
      <w:r w:rsidR="00E017BF" w:rsidRPr="00551FE9">
        <w:rPr>
          <w:color w:val="000000" w:themeColor="text1"/>
        </w:rPr>
        <w:t xml:space="preserve"> </w:t>
      </w:r>
      <w:r w:rsidRPr="00551FE9">
        <w:rPr>
          <w:color w:val="000000" w:themeColor="text1"/>
        </w:rPr>
        <w:t>случаев,</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обязанность</w:t>
      </w:r>
      <w:r w:rsidR="00E017BF" w:rsidRPr="00551FE9">
        <w:rPr>
          <w:color w:val="000000" w:themeColor="text1"/>
        </w:rPr>
        <w:t xml:space="preserve"> </w:t>
      </w:r>
      <w:r w:rsidRPr="00551FE9">
        <w:rPr>
          <w:color w:val="000000" w:themeColor="text1"/>
        </w:rPr>
        <w:t>одной</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заключить</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прямо</w:t>
      </w:r>
      <w:r w:rsidR="00E017BF" w:rsidRPr="00551FE9">
        <w:rPr>
          <w:color w:val="000000" w:themeColor="text1"/>
        </w:rPr>
        <w:t xml:space="preserve"> </w:t>
      </w:r>
      <w:r w:rsidRPr="00551FE9">
        <w:rPr>
          <w:color w:val="000000" w:themeColor="text1"/>
        </w:rPr>
        <w:t>предусмотрена</w:t>
      </w:r>
      <w:r w:rsidR="00E017BF" w:rsidRPr="00551FE9">
        <w:rPr>
          <w:color w:val="000000" w:themeColor="text1"/>
        </w:rPr>
        <w:t xml:space="preserve"> </w:t>
      </w:r>
      <w:r w:rsidRPr="00551FE9">
        <w:rPr>
          <w:color w:val="000000" w:themeColor="text1"/>
        </w:rPr>
        <w:t>законом</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добровольно</w:t>
      </w:r>
      <w:r w:rsidR="00E017BF" w:rsidRPr="00551FE9">
        <w:rPr>
          <w:color w:val="000000" w:themeColor="text1"/>
        </w:rPr>
        <w:t xml:space="preserve"> </w:t>
      </w:r>
      <w:r w:rsidRPr="00551FE9">
        <w:rPr>
          <w:color w:val="000000" w:themeColor="text1"/>
        </w:rPr>
        <w:t>принятым</w:t>
      </w:r>
      <w:r w:rsidR="00E017BF" w:rsidRPr="00551FE9">
        <w:rPr>
          <w:color w:val="000000" w:themeColor="text1"/>
        </w:rPr>
        <w:t xml:space="preserve"> </w:t>
      </w:r>
      <w:r w:rsidRPr="00551FE9">
        <w:rPr>
          <w:color w:val="000000" w:themeColor="text1"/>
        </w:rPr>
        <w:t>обязательством.</w:t>
      </w:r>
    </w:p>
    <w:p w:rsidR="00DB2C80" w:rsidRPr="00551FE9" w:rsidRDefault="00DB2C80" w:rsidP="00A147F5">
      <w:pPr>
        <w:ind w:firstLine="567"/>
        <w:jc w:val="both"/>
        <w:rPr>
          <w:color w:val="000000" w:themeColor="text1"/>
        </w:rPr>
      </w:pPr>
      <w:r w:rsidRPr="00551FE9">
        <w:rPr>
          <w:color w:val="000000" w:themeColor="text1"/>
        </w:rPr>
        <w:t>Так</w:t>
      </w:r>
      <w:r w:rsidR="00E017BF" w:rsidRPr="00551FE9">
        <w:rPr>
          <w:color w:val="000000" w:themeColor="text1"/>
        </w:rPr>
        <w:t xml:space="preserve"> </w:t>
      </w:r>
      <w:r w:rsidRPr="00551FE9">
        <w:rPr>
          <w:color w:val="000000" w:themeColor="text1"/>
        </w:rPr>
        <w:t>же</w:t>
      </w:r>
      <w:r w:rsidR="00E017BF" w:rsidRPr="00551FE9">
        <w:rPr>
          <w:color w:val="000000" w:themeColor="text1"/>
        </w:rPr>
        <w:t xml:space="preserve"> </w:t>
      </w:r>
      <w:r w:rsidRPr="00551FE9">
        <w:rPr>
          <w:color w:val="000000" w:themeColor="text1"/>
        </w:rPr>
        <w:t>решается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вопрос</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выборе</w:t>
      </w:r>
      <w:r w:rsidR="00E017BF" w:rsidRPr="00551FE9">
        <w:rPr>
          <w:color w:val="000000" w:themeColor="text1"/>
        </w:rPr>
        <w:t xml:space="preserve"> </w:t>
      </w:r>
      <w:r w:rsidRPr="00551FE9">
        <w:rPr>
          <w:color w:val="000000" w:themeColor="text1"/>
        </w:rPr>
        <w:t>контрагента</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внешнеторговому</w:t>
      </w:r>
      <w:r w:rsidR="00E017BF" w:rsidRPr="00551FE9">
        <w:rPr>
          <w:color w:val="000000" w:themeColor="text1"/>
        </w:rPr>
        <w:t xml:space="preserve"> </w:t>
      </w:r>
      <w:r w:rsidRPr="00551FE9">
        <w:rPr>
          <w:color w:val="000000" w:themeColor="text1"/>
        </w:rPr>
        <w:t>договору.</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этом,</w:t>
      </w:r>
      <w:r w:rsidR="00E017BF" w:rsidRPr="00551FE9">
        <w:rPr>
          <w:color w:val="000000" w:themeColor="text1"/>
        </w:rPr>
        <w:t xml:space="preserve"> </w:t>
      </w:r>
      <w:r w:rsidRPr="00551FE9">
        <w:rPr>
          <w:color w:val="000000" w:themeColor="text1"/>
        </w:rPr>
        <w:t>однако,</w:t>
      </w:r>
      <w:r w:rsidR="00E017BF" w:rsidRPr="00551FE9">
        <w:rPr>
          <w:color w:val="000000" w:themeColor="text1"/>
        </w:rPr>
        <w:t xml:space="preserve"> </w:t>
      </w:r>
      <w:r w:rsidRPr="00551FE9">
        <w:rPr>
          <w:color w:val="000000" w:themeColor="text1"/>
        </w:rPr>
        <w:t>следует</w:t>
      </w:r>
      <w:r w:rsidR="00E017BF" w:rsidRPr="00551FE9">
        <w:rPr>
          <w:color w:val="000000" w:themeColor="text1"/>
        </w:rPr>
        <w:t xml:space="preserve"> </w:t>
      </w:r>
      <w:r w:rsidRPr="00551FE9">
        <w:rPr>
          <w:color w:val="000000" w:themeColor="text1"/>
        </w:rPr>
        <w:t>заметить,</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введение</w:t>
      </w:r>
      <w:r w:rsidR="00E017BF" w:rsidRPr="00551FE9">
        <w:rPr>
          <w:color w:val="000000" w:themeColor="text1"/>
        </w:rPr>
        <w:t xml:space="preserve"> </w:t>
      </w:r>
      <w:r w:rsidRPr="00551FE9">
        <w:rPr>
          <w:color w:val="000000" w:themeColor="text1"/>
        </w:rPr>
        <w:t>системы</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контроля</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экспортно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импортными</w:t>
      </w:r>
      <w:r w:rsidR="00E017BF" w:rsidRPr="00551FE9">
        <w:rPr>
          <w:color w:val="000000" w:themeColor="text1"/>
        </w:rPr>
        <w:t xml:space="preserve"> </w:t>
      </w:r>
      <w:r w:rsidRPr="00551FE9">
        <w:rPr>
          <w:color w:val="000000" w:themeColor="text1"/>
        </w:rPr>
        <w:t>операциями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значительные</w:t>
      </w:r>
      <w:r w:rsidR="00E017BF" w:rsidRPr="00551FE9">
        <w:rPr>
          <w:color w:val="000000" w:themeColor="text1"/>
        </w:rPr>
        <w:t xml:space="preserve"> </w:t>
      </w:r>
      <w:r w:rsidRPr="00551FE9">
        <w:rPr>
          <w:color w:val="000000" w:themeColor="text1"/>
        </w:rPr>
        <w:t>штрафные</w:t>
      </w:r>
      <w:r w:rsidR="00E017BF" w:rsidRPr="00551FE9">
        <w:rPr>
          <w:color w:val="000000" w:themeColor="text1"/>
        </w:rPr>
        <w:t xml:space="preserve"> </w:t>
      </w:r>
      <w:r w:rsidRPr="00551FE9">
        <w:rPr>
          <w:color w:val="000000" w:themeColor="text1"/>
        </w:rPr>
        <w:t>санкции,</w:t>
      </w:r>
      <w:r w:rsidR="00E017BF" w:rsidRPr="00551FE9">
        <w:rPr>
          <w:color w:val="000000" w:themeColor="text1"/>
        </w:rPr>
        <w:t xml:space="preserve"> </w:t>
      </w:r>
      <w:r w:rsidRPr="00551FE9">
        <w:rPr>
          <w:color w:val="000000" w:themeColor="text1"/>
        </w:rPr>
        <w:t>предусматриваемые</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нарушение</w:t>
      </w:r>
      <w:r w:rsidR="00E017BF" w:rsidRPr="00551FE9">
        <w:rPr>
          <w:color w:val="000000" w:themeColor="text1"/>
        </w:rPr>
        <w:t xml:space="preserve"> </w:t>
      </w:r>
      <w:r w:rsidRPr="00551FE9">
        <w:rPr>
          <w:color w:val="000000" w:themeColor="text1"/>
        </w:rPr>
        <w:t>предписаний</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r w:rsidRPr="00551FE9">
        <w:rPr>
          <w:color w:val="000000" w:themeColor="text1"/>
        </w:rPr>
        <w:t>заставили</w:t>
      </w:r>
      <w:r w:rsidR="00E017BF" w:rsidRPr="00551FE9">
        <w:rPr>
          <w:color w:val="000000" w:themeColor="text1"/>
        </w:rPr>
        <w:t xml:space="preserve"> </w:t>
      </w:r>
      <w:r w:rsidRPr="00551FE9">
        <w:rPr>
          <w:color w:val="000000" w:themeColor="text1"/>
        </w:rPr>
        <w:t>российских</w:t>
      </w:r>
      <w:r w:rsidR="00E017BF" w:rsidRPr="00551FE9">
        <w:rPr>
          <w:color w:val="000000" w:themeColor="text1"/>
        </w:rPr>
        <w:t xml:space="preserve"> </w:t>
      </w:r>
      <w:r w:rsidRPr="00551FE9">
        <w:rPr>
          <w:color w:val="000000" w:themeColor="text1"/>
        </w:rPr>
        <w:t>участников</w:t>
      </w:r>
      <w:r w:rsidR="00E017BF" w:rsidRPr="00551FE9">
        <w:rPr>
          <w:color w:val="000000" w:themeColor="text1"/>
        </w:rPr>
        <w:t xml:space="preserve"> </w:t>
      </w:r>
      <w:r w:rsidRPr="00551FE9">
        <w:rPr>
          <w:color w:val="000000" w:themeColor="text1"/>
        </w:rPr>
        <w:t>внешнеторговой</w:t>
      </w:r>
      <w:r w:rsidR="00E017BF" w:rsidRPr="00551FE9">
        <w:rPr>
          <w:color w:val="000000" w:themeColor="text1"/>
        </w:rPr>
        <w:t xml:space="preserve"> </w:t>
      </w:r>
      <w:r w:rsidRPr="00551FE9">
        <w:rPr>
          <w:color w:val="000000" w:themeColor="text1"/>
        </w:rPr>
        <w:t>деятельности</w:t>
      </w:r>
      <w:r w:rsidR="00E017BF" w:rsidRPr="00551FE9">
        <w:rPr>
          <w:color w:val="000000" w:themeColor="text1"/>
        </w:rPr>
        <w:t xml:space="preserve"> </w:t>
      </w:r>
      <w:r w:rsidRPr="00551FE9">
        <w:rPr>
          <w:color w:val="000000" w:themeColor="text1"/>
        </w:rPr>
        <w:t>уделять</w:t>
      </w:r>
      <w:r w:rsidR="00E017BF" w:rsidRPr="00551FE9">
        <w:rPr>
          <w:color w:val="000000" w:themeColor="text1"/>
        </w:rPr>
        <w:t xml:space="preserve"> </w:t>
      </w:r>
      <w:r w:rsidRPr="00551FE9">
        <w:rPr>
          <w:color w:val="000000" w:themeColor="text1"/>
        </w:rPr>
        <w:t>больше</w:t>
      </w:r>
      <w:r w:rsidR="00E017BF" w:rsidRPr="00551FE9">
        <w:rPr>
          <w:color w:val="000000" w:themeColor="text1"/>
        </w:rPr>
        <w:t xml:space="preserve"> </w:t>
      </w:r>
      <w:r w:rsidRPr="00551FE9">
        <w:rPr>
          <w:color w:val="000000" w:themeColor="text1"/>
        </w:rPr>
        <w:t>внимания</w:t>
      </w:r>
      <w:r w:rsidR="00E017BF" w:rsidRPr="00551FE9">
        <w:rPr>
          <w:color w:val="000000" w:themeColor="text1"/>
        </w:rPr>
        <w:t xml:space="preserve"> </w:t>
      </w:r>
      <w:r w:rsidRPr="00551FE9">
        <w:rPr>
          <w:color w:val="000000" w:themeColor="text1"/>
        </w:rPr>
        <w:t>сбору</w:t>
      </w:r>
      <w:r w:rsidR="00E017BF" w:rsidRPr="00551FE9">
        <w:rPr>
          <w:color w:val="000000" w:themeColor="text1"/>
        </w:rPr>
        <w:t xml:space="preserve"> </w:t>
      </w:r>
      <w:r w:rsidRPr="00551FE9">
        <w:rPr>
          <w:color w:val="000000" w:themeColor="text1"/>
        </w:rPr>
        <w:t>информации</w:t>
      </w:r>
      <w:r w:rsidR="00E017BF" w:rsidRPr="00551FE9">
        <w:rPr>
          <w:color w:val="000000" w:themeColor="text1"/>
        </w:rPr>
        <w:t xml:space="preserve"> </w:t>
      </w:r>
      <w:r w:rsidRPr="00551FE9">
        <w:rPr>
          <w:color w:val="000000" w:themeColor="text1"/>
        </w:rPr>
        <w:t>финансово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экономического</w:t>
      </w:r>
      <w:r w:rsidR="00E017BF" w:rsidRPr="00551FE9">
        <w:rPr>
          <w:color w:val="000000" w:themeColor="text1"/>
        </w:rPr>
        <w:t xml:space="preserve"> </w:t>
      </w:r>
      <w:r w:rsidRPr="00551FE9">
        <w:rPr>
          <w:color w:val="000000" w:themeColor="text1"/>
        </w:rPr>
        <w:t>характера</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иностранных</w:t>
      </w:r>
      <w:r w:rsidR="00E017BF" w:rsidRPr="00551FE9">
        <w:rPr>
          <w:color w:val="000000" w:themeColor="text1"/>
        </w:rPr>
        <w:t xml:space="preserve"> </w:t>
      </w:r>
      <w:r w:rsidRPr="00551FE9">
        <w:rPr>
          <w:color w:val="000000" w:themeColor="text1"/>
        </w:rPr>
        <w:t>контрагентах.</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момента</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должны</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получены</w:t>
      </w:r>
      <w:r w:rsidR="00E017BF" w:rsidRPr="00551FE9">
        <w:rPr>
          <w:color w:val="000000" w:themeColor="text1"/>
        </w:rPr>
        <w:t xml:space="preserve"> </w:t>
      </w:r>
      <w:r w:rsidRPr="00551FE9">
        <w:rPr>
          <w:color w:val="000000" w:themeColor="text1"/>
        </w:rPr>
        <w:t>достоверные</w:t>
      </w:r>
      <w:r w:rsidR="00E017BF" w:rsidRPr="00551FE9">
        <w:rPr>
          <w:color w:val="000000" w:themeColor="text1"/>
        </w:rPr>
        <w:t xml:space="preserve"> </w:t>
      </w:r>
      <w:r w:rsidRPr="00551FE9">
        <w:rPr>
          <w:color w:val="000000" w:themeColor="text1"/>
        </w:rPr>
        <w:t>сведения</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надежности,</w:t>
      </w:r>
      <w:r w:rsidR="00E017BF" w:rsidRPr="00551FE9">
        <w:rPr>
          <w:color w:val="000000" w:themeColor="text1"/>
        </w:rPr>
        <w:t xml:space="preserve"> </w:t>
      </w:r>
      <w:r w:rsidRPr="00551FE9">
        <w:rPr>
          <w:color w:val="000000" w:themeColor="text1"/>
        </w:rPr>
        <w:t>деловой</w:t>
      </w:r>
      <w:r w:rsidR="00E017BF" w:rsidRPr="00551FE9">
        <w:rPr>
          <w:color w:val="000000" w:themeColor="text1"/>
        </w:rPr>
        <w:t xml:space="preserve"> </w:t>
      </w:r>
      <w:r w:rsidRPr="00551FE9">
        <w:rPr>
          <w:color w:val="000000" w:themeColor="text1"/>
        </w:rPr>
        <w:t>репутации,</w:t>
      </w:r>
      <w:r w:rsidR="00E017BF" w:rsidRPr="00551FE9">
        <w:rPr>
          <w:color w:val="000000" w:themeColor="text1"/>
        </w:rPr>
        <w:t xml:space="preserve"> </w:t>
      </w:r>
      <w:r w:rsidRPr="00551FE9">
        <w:rPr>
          <w:color w:val="000000" w:themeColor="text1"/>
        </w:rPr>
        <w:t>платежеспособности</w:t>
      </w:r>
      <w:r w:rsidR="00E017BF" w:rsidRPr="00551FE9">
        <w:rPr>
          <w:color w:val="000000" w:themeColor="text1"/>
        </w:rPr>
        <w:t xml:space="preserve"> </w:t>
      </w:r>
      <w:r w:rsidRPr="00551FE9">
        <w:rPr>
          <w:color w:val="000000" w:themeColor="text1"/>
        </w:rPr>
        <w:t>контрагента,</w:t>
      </w:r>
      <w:r w:rsidR="00E017BF" w:rsidRPr="00551FE9">
        <w:rPr>
          <w:color w:val="000000" w:themeColor="text1"/>
        </w:rPr>
        <w:t xml:space="preserve"> </w:t>
      </w:r>
      <w:r w:rsidRPr="00551FE9">
        <w:rPr>
          <w:color w:val="000000" w:themeColor="text1"/>
        </w:rPr>
        <w:t>наличии</w:t>
      </w:r>
      <w:r w:rsidR="00E017BF" w:rsidRPr="00551FE9">
        <w:rPr>
          <w:color w:val="000000" w:themeColor="text1"/>
        </w:rPr>
        <w:t xml:space="preserve"> </w:t>
      </w:r>
      <w:r w:rsidRPr="00551FE9">
        <w:rPr>
          <w:color w:val="000000" w:themeColor="text1"/>
        </w:rPr>
        <w:t>у</w:t>
      </w:r>
      <w:r w:rsidR="00E017BF" w:rsidRPr="00551FE9">
        <w:rPr>
          <w:color w:val="000000" w:themeColor="text1"/>
        </w:rPr>
        <w:t xml:space="preserve"> </w:t>
      </w:r>
      <w:r w:rsidRPr="00551FE9">
        <w:rPr>
          <w:color w:val="000000" w:themeColor="text1"/>
        </w:rPr>
        <w:t>иностранной</w:t>
      </w:r>
      <w:r w:rsidR="00E017BF" w:rsidRPr="00551FE9">
        <w:rPr>
          <w:color w:val="000000" w:themeColor="text1"/>
        </w:rPr>
        <w:t xml:space="preserve"> </w:t>
      </w:r>
      <w:r w:rsidRPr="00551FE9">
        <w:rPr>
          <w:color w:val="000000" w:themeColor="text1"/>
        </w:rPr>
        <w:t>фирмы</w:t>
      </w:r>
      <w:r w:rsidR="00E017BF" w:rsidRPr="00551FE9">
        <w:rPr>
          <w:color w:val="000000" w:themeColor="text1"/>
        </w:rPr>
        <w:t xml:space="preserve"> </w:t>
      </w:r>
      <w:r w:rsidRPr="00551FE9">
        <w:rPr>
          <w:color w:val="000000" w:themeColor="text1"/>
        </w:rPr>
        <w:t>опыта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сбыте</w:t>
      </w:r>
      <w:r w:rsidR="00E017BF" w:rsidRPr="00551FE9">
        <w:rPr>
          <w:color w:val="000000" w:themeColor="text1"/>
        </w:rPr>
        <w:t xml:space="preserve"> </w:t>
      </w:r>
      <w:r w:rsidRPr="00551FE9">
        <w:rPr>
          <w:color w:val="000000" w:themeColor="text1"/>
        </w:rPr>
        <w:t>экспортируемого</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России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Особо</w:t>
      </w:r>
      <w:r w:rsidR="00E017BF" w:rsidRPr="00551FE9">
        <w:rPr>
          <w:color w:val="000000" w:themeColor="text1"/>
        </w:rPr>
        <w:t xml:space="preserve"> </w:t>
      </w:r>
      <w:r w:rsidRPr="00551FE9">
        <w:rPr>
          <w:color w:val="000000" w:themeColor="text1"/>
        </w:rPr>
        <w:t>следует</w:t>
      </w:r>
      <w:r w:rsidR="00E017BF" w:rsidRPr="00551FE9">
        <w:rPr>
          <w:color w:val="000000" w:themeColor="text1"/>
        </w:rPr>
        <w:t xml:space="preserve"> </w:t>
      </w:r>
      <w:r w:rsidRPr="00551FE9">
        <w:rPr>
          <w:color w:val="000000" w:themeColor="text1"/>
        </w:rPr>
        <w:t>изучить</w:t>
      </w:r>
      <w:r w:rsidR="00E017BF" w:rsidRPr="00551FE9">
        <w:rPr>
          <w:color w:val="000000" w:themeColor="text1"/>
        </w:rPr>
        <w:t xml:space="preserve"> </w:t>
      </w:r>
      <w:r w:rsidRPr="00551FE9">
        <w:rPr>
          <w:color w:val="000000" w:themeColor="text1"/>
        </w:rPr>
        <w:t>информацию</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исполнении</w:t>
      </w:r>
      <w:r w:rsidR="00E017BF" w:rsidRPr="00551FE9">
        <w:rPr>
          <w:color w:val="000000" w:themeColor="text1"/>
        </w:rPr>
        <w:t xml:space="preserve"> </w:t>
      </w:r>
      <w:r w:rsidRPr="00551FE9">
        <w:rPr>
          <w:color w:val="000000" w:themeColor="text1"/>
        </w:rPr>
        <w:t>договоров,</w:t>
      </w:r>
      <w:r w:rsidR="00E017BF" w:rsidRPr="00551FE9">
        <w:rPr>
          <w:color w:val="000000" w:themeColor="text1"/>
        </w:rPr>
        <w:t xml:space="preserve"> </w:t>
      </w:r>
      <w:r w:rsidRPr="00551FE9">
        <w:rPr>
          <w:color w:val="000000" w:themeColor="text1"/>
        </w:rPr>
        <w:t>ранее</w:t>
      </w:r>
      <w:r w:rsidR="00E017BF" w:rsidRPr="00551FE9">
        <w:rPr>
          <w:color w:val="000000" w:themeColor="text1"/>
        </w:rPr>
        <w:t xml:space="preserve"> </w:t>
      </w:r>
      <w:r w:rsidRPr="00551FE9">
        <w:rPr>
          <w:color w:val="000000" w:themeColor="text1"/>
        </w:rPr>
        <w:t>заключавшихся</w:t>
      </w:r>
      <w:r w:rsidR="00E017BF" w:rsidRPr="00551FE9">
        <w:rPr>
          <w:color w:val="000000" w:themeColor="text1"/>
        </w:rPr>
        <w:t xml:space="preserve"> </w:t>
      </w:r>
      <w:r w:rsidRPr="00551FE9">
        <w:rPr>
          <w:color w:val="000000" w:themeColor="text1"/>
        </w:rPr>
        <w:t>данной</w:t>
      </w:r>
      <w:r w:rsidR="00E017BF" w:rsidRPr="00551FE9">
        <w:rPr>
          <w:color w:val="000000" w:themeColor="text1"/>
        </w:rPr>
        <w:t xml:space="preserve"> </w:t>
      </w:r>
      <w:r w:rsidRPr="00551FE9">
        <w:rPr>
          <w:color w:val="000000" w:themeColor="text1"/>
        </w:rPr>
        <w:t>иностранной</w:t>
      </w:r>
      <w:r w:rsidR="00E017BF" w:rsidRPr="00551FE9">
        <w:rPr>
          <w:color w:val="000000" w:themeColor="text1"/>
        </w:rPr>
        <w:t xml:space="preserve"> </w:t>
      </w:r>
      <w:r w:rsidRPr="00551FE9">
        <w:rPr>
          <w:color w:val="000000" w:themeColor="text1"/>
        </w:rPr>
        <w:t>фирмой</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российскими</w:t>
      </w:r>
      <w:r w:rsidR="00E017BF" w:rsidRPr="00551FE9">
        <w:rPr>
          <w:color w:val="000000" w:themeColor="text1"/>
        </w:rPr>
        <w:t xml:space="preserve"> </w:t>
      </w:r>
      <w:r w:rsidRPr="00551FE9">
        <w:rPr>
          <w:color w:val="000000" w:themeColor="text1"/>
        </w:rPr>
        <w:t>участниками</w:t>
      </w:r>
      <w:r w:rsidR="00E017BF" w:rsidRPr="00551FE9">
        <w:rPr>
          <w:color w:val="000000" w:themeColor="text1"/>
        </w:rPr>
        <w:t xml:space="preserve"> </w:t>
      </w:r>
      <w:r w:rsidRPr="00551FE9">
        <w:rPr>
          <w:color w:val="000000" w:themeColor="text1"/>
        </w:rPr>
        <w:t>внешнеторговой</w:t>
      </w:r>
      <w:r w:rsidR="00E017BF" w:rsidRPr="00551FE9">
        <w:rPr>
          <w:color w:val="000000" w:themeColor="text1"/>
        </w:rPr>
        <w:t xml:space="preserve"> </w:t>
      </w:r>
      <w:r w:rsidRPr="00551FE9">
        <w:rPr>
          <w:color w:val="000000" w:themeColor="text1"/>
        </w:rPr>
        <w:t>деятельности.</w:t>
      </w:r>
      <w:r w:rsidR="00E017BF" w:rsidRPr="00551FE9">
        <w:rPr>
          <w:color w:val="000000" w:themeColor="text1"/>
        </w:rPr>
        <w:t xml:space="preserve"> </w:t>
      </w:r>
      <w:r w:rsidRPr="00551FE9">
        <w:rPr>
          <w:color w:val="000000" w:themeColor="text1"/>
        </w:rPr>
        <w:t>Эти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другие</w:t>
      </w:r>
      <w:r w:rsidR="00E017BF" w:rsidRPr="00551FE9">
        <w:rPr>
          <w:color w:val="000000" w:themeColor="text1"/>
        </w:rPr>
        <w:t xml:space="preserve"> </w:t>
      </w:r>
      <w:r w:rsidRPr="00551FE9">
        <w:rPr>
          <w:color w:val="000000" w:themeColor="text1"/>
        </w:rPr>
        <w:t>подобные</w:t>
      </w:r>
      <w:r w:rsidR="00E017BF" w:rsidRPr="00551FE9">
        <w:rPr>
          <w:color w:val="000000" w:themeColor="text1"/>
        </w:rPr>
        <w:t xml:space="preserve"> </w:t>
      </w:r>
      <w:r w:rsidRPr="00551FE9">
        <w:rPr>
          <w:color w:val="000000" w:themeColor="text1"/>
        </w:rPr>
        <w:t>сведения</w:t>
      </w:r>
      <w:r w:rsidR="00E017BF" w:rsidRPr="00551FE9">
        <w:rPr>
          <w:color w:val="000000" w:themeColor="text1"/>
        </w:rPr>
        <w:t xml:space="preserve"> </w:t>
      </w:r>
      <w:r w:rsidRPr="00551FE9">
        <w:rPr>
          <w:color w:val="000000" w:themeColor="text1"/>
        </w:rPr>
        <w:t>позволят</w:t>
      </w:r>
      <w:r w:rsidR="00E017BF" w:rsidRPr="00551FE9">
        <w:rPr>
          <w:color w:val="000000" w:themeColor="text1"/>
        </w:rPr>
        <w:t xml:space="preserve"> </w:t>
      </w:r>
      <w:r w:rsidRPr="00551FE9">
        <w:rPr>
          <w:color w:val="000000" w:themeColor="text1"/>
        </w:rPr>
        <w:t>ответить</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вопрос,</w:t>
      </w:r>
      <w:r w:rsidR="00E017BF" w:rsidRPr="00551FE9">
        <w:rPr>
          <w:color w:val="000000" w:themeColor="text1"/>
        </w:rPr>
        <w:t xml:space="preserve"> </w:t>
      </w:r>
      <w:r w:rsidRPr="00551FE9">
        <w:rPr>
          <w:color w:val="000000" w:themeColor="text1"/>
        </w:rPr>
        <w:t>заслуживает</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доверия</w:t>
      </w:r>
      <w:r w:rsidR="00E017BF" w:rsidRPr="00551FE9">
        <w:rPr>
          <w:color w:val="000000" w:themeColor="text1"/>
        </w:rPr>
        <w:t xml:space="preserve"> </w:t>
      </w:r>
      <w:r w:rsidRPr="00551FE9">
        <w:rPr>
          <w:color w:val="000000" w:themeColor="text1"/>
        </w:rPr>
        <w:t>иностранный</w:t>
      </w:r>
      <w:r w:rsidR="00E017BF" w:rsidRPr="00551FE9">
        <w:rPr>
          <w:color w:val="000000" w:themeColor="text1"/>
        </w:rPr>
        <w:t xml:space="preserve"> </w:t>
      </w:r>
      <w:r w:rsidRPr="00551FE9">
        <w:rPr>
          <w:color w:val="000000" w:themeColor="text1"/>
        </w:rPr>
        <w:t>контрагент.</w:t>
      </w:r>
    </w:p>
    <w:p w:rsidR="00DB2C80" w:rsidRPr="00551FE9" w:rsidRDefault="00DB2C80" w:rsidP="00A147F5">
      <w:pPr>
        <w:ind w:firstLine="567"/>
        <w:jc w:val="both"/>
        <w:rPr>
          <w:color w:val="000000" w:themeColor="text1"/>
        </w:rPr>
      </w:pPr>
      <w:r w:rsidRPr="00551FE9">
        <w:rPr>
          <w:color w:val="000000" w:themeColor="text1"/>
        </w:rPr>
        <w:t>Основные</w:t>
      </w:r>
      <w:r w:rsidR="00E017BF" w:rsidRPr="00551FE9">
        <w:rPr>
          <w:color w:val="000000" w:themeColor="text1"/>
        </w:rPr>
        <w:t xml:space="preserve"> </w:t>
      </w:r>
      <w:r w:rsidRPr="00551FE9">
        <w:rPr>
          <w:color w:val="000000" w:themeColor="text1"/>
        </w:rPr>
        <w:t>разделы</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важнейшие</w:t>
      </w:r>
      <w:r w:rsidR="00E017BF" w:rsidRPr="00551FE9">
        <w:rPr>
          <w:color w:val="000000" w:themeColor="text1"/>
        </w:rPr>
        <w:t xml:space="preserve"> </w:t>
      </w:r>
      <w:r w:rsidRPr="00551FE9">
        <w:rPr>
          <w:color w:val="000000" w:themeColor="text1"/>
        </w:rPr>
        <w:t>требования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оформлению.</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свободны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которые</w:t>
      </w:r>
      <w:r w:rsidR="00E017BF" w:rsidRPr="00551FE9">
        <w:rPr>
          <w:color w:val="000000" w:themeColor="text1"/>
        </w:rPr>
        <w:t xml:space="preserve"> </w:t>
      </w:r>
      <w:r w:rsidRPr="00551FE9">
        <w:rPr>
          <w:color w:val="000000" w:themeColor="text1"/>
        </w:rPr>
        <w:t>формулируются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усмотрению.</w:t>
      </w:r>
      <w:r w:rsidR="00E017BF" w:rsidRPr="00551FE9">
        <w:rPr>
          <w:color w:val="000000" w:themeColor="text1"/>
        </w:rPr>
        <w:t xml:space="preserve"> </w:t>
      </w:r>
      <w:r w:rsidRPr="00551FE9">
        <w:rPr>
          <w:color w:val="000000" w:themeColor="text1"/>
        </w:rPr>
        <w:t>Исключение</w:t>
      </w:r>
      <w:r w:rsidR="00E017BF" w:rsidRPr="00551FE9">
        <w:rPr>
          <w:color w:val="000000" w:themeColor="text1"/>
        </w:rPr>
        <w:t xml:space="preserve"> </w:t>
      </w:r>
      <w:r w:rsidRPr="00551FE9">
        <w:rPr>
          <w:color w:val="000000" w:themeColor="text1"/>
        </w:rPr>
        <w:t>составляют</w:t>
      </w:r>
      <w:r w:rsidR="00E017BF" w:rsidRPr="00551FE9">
        <w:rPr>
          <w:color w:val="000000" w:themeColor="text1"/>
        </w:rPr>
        <w:t xml:space="preserve"> </w:t>
      </w:r>
      <w:r w:rsidRPr="00551FE9">
        <w:rPr>
          <w:color w:val="000000" w:themeColor="text1"/>
        </w:rPr>
        <w:t>лишь</w:t>
      </w:r>
      <w:r w:rsidR="00E017BF" w:rsidRPr="00551FE9">
        <w:rPr>
          <w:color w:val="000000" w:themeColor="text1"/>
        </w:rPr>
        <w:t xml:space="preserve"> </w:t>
      </w:r>
      <w:r w:rsidRPr="00551FE9">
        <w:rPr>
          <w:color w:val="000000" w:themeColor="text1"/>
        </w:rPr>
        <w:t>случаи,</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содержание</w:t>
      </w:r>
      <w:r w:rsidR="00E017BF" w:rsidRPr="00551FE9">
        <w:rPr>
          <w:color w:val="000000" w:themeColor="text1"/>
        </w:rPr>
        <w:t xml:space="preserve"> </w:t>
      </w:r>
      <w:r w:rsidRPr="00551FE9">
        <w:rPr>
          <w:color w:val="000000" w:themeColor="text1"/>
        </w:rPr>
        <w:t>соответствующего</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непосредственно</w:t>
      </w:r>
      <w:r w:rsidR="00E017BF" w:rsidRPr="00551FE9">
        <w:rPr>
          <w:color w:val="000000" w:themeColor="text1"/>
        </w:rPr>
        <w:t xml:space="preserve"> </w:t>
      </w:r>
      <w:r w:rsidRPr="00551FE9">
        <w:rPr>
          <w:color w:val="000000" w:themeColor="text1"/>
        </w:rPr>
        <w:t>предписано</w:t>
      </w:r>
      <w:r w:rsidR="00E017BF" w:rsidRPr="00551FE9">
        <w:rPr>
          <w:color w:val="000000" w:themeColor="text1"/>
        </w:rPr>
        <w:t xml:space="preserve"> </w:t>
      </w:r>
      <w:r w:rsidRPr="00551FE9">
        <w:rPr>
          <w:color w:val="000000" w:themeColor="text1"/>
        </w:rPr>
        <w:t>законом</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иными</w:t>
      </w:r>
      <w:r w:rsidR="00E017BF" w:rsidRPr="00551FE9">
        <w:rPr>
          <w:color w:val="000000" w:themeColor="text1"/>
        </w:rPr>
        <w:t xml:space="preserve"> </w:t>
      </w:r>
      <w:r w:rsidRPr="00551FE9">
        <w:rPr>
          <w:color w:val="000000" w:themeColor="text1"/>
        </w:rPr>
        <w:t>правовыми</w:t>
      </w:r>
      <w:r w:rsidR="00E017BF" w:rsidRPr="00551FE9">
        <w:rPr>
          <w:color w:val="000000" w:themeColor="text1"/>
        </w:rPr>
        <w:t xml:space="preserve"> </w:t>
      </w:r>
      <w:r w:rsidRPr="00551FE9">
        <w:rPr>
          <w:color w:val="000000" w:themeColor="text1"/>
        </w:rPr>
        <w:t>актами.</w:t>
      </w:r>
    </w:p>
    <w:p w:rsidR="008F6ADB" w:rsidRPr="00551FE9" w:rsidRDefault="00DB2C80" w:rsidP="007649EC">
      <w:pPr>
        <w:ind w:firstLine="567"/>
        <w:jc w:val="both"/>
        <w:rPr>
          <w:color w:val="000000" w:themeColor="text1"/>
        </w:rPr>
      </w:pPr>
      <w:r w:rsidRPr="00551FE9">
        <w:rPr>
          <w:color w:val="000000" w:themeColor="text1"/>
        </w:rPr>
        <w:lastRenderedPageBreak/>
        <w:t>Во</w:t>
      </w:r>
      <w:r w:rsidR="00E017BF" w:rsidRPr="00551FE9">
        <w:rPr>
          <w:color w:val="000000" w:themeColor="text1"/>
        </w:rPr>
        <w:t xml:space="preserve"> </w:t>
      </w:r>
      <w:r w:rsidRPr="00551FE9">
        <w:rPr>
          <w:color w:val="000000" w:themeColor="text1"/>
        </w:rPr>
        <w:t>внешнеторговом</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целесообразно</w:t>
      </w:r>
      <w:r w:rsidR="00E017BF" w:rsidRPr="00551FE9">
        <w:rPr>
          <w:color w:val="000000" w:themeColor="text1"/>
        </w:rPr>
        <w:t xml:space="preserve"> </w:t>
      </w:r>
      <w:r w:rsidRPr="00551FE9">
        <w:rPr>
          <w:color w:val="000000" w:themeColor="text1"/>
        </w:rPr>
        <w:t>указывать</w:t>
      </w:r>
      <w:r w:rsidR="00E017BF" w:rsidRPr="00551FE9">
        <w:rPr>
          <w:color w:val="000000" w:themeColor="text1"/>
        </w:rPr>
        <w:t xml:space="preserve"> </w:t>
      </w:r>
      <w:r w:rsidRPr="00551FE9">
        <w:rPr>
          <w:color w:val="000000" w:themeColor="text1"/>
        </w:rPr>
        <w:t>унифицированный</w:t>
      </w:r>
      <w:r w:rsidR="00E017BF" w:rsidRPr="00551FE9">
        <w:rPr>
          <w:color w:val="000000" w:themeColor="text1"/>
        </w:rPr>
        <w:t xml:space="preserve"> </w:t>
      </w:r>
      <w:r w:rsidRPr="00551FE9">
        <w:rPr>
          <w:color w:val="000000" w:themeColor="text1"/>
        </w:rPr>
        <w:t>номер,</w:t>
      </w:r>
      <w:r w:rsidR="00E017BF" w:rsidRPr="00551FE9">
        <w:rPr>
          <w:color w:val="000000" w:themeColor="text1"/>
        </w:rPr>
        <w:t xml:space="preserve"> </w:t>
      </w:r>
      <w:r w:rsidRPr="00551FE9">
        <w:rPr>
          <w:color w:val="000000" w:themeColor="text1"/>
        </w:rPr>
        <w:t>состоящий</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трех</w:t>
      </w:r>
      <w:r w:rsidR="00E017BF" w:rsidRPr="00551FE9">
        <w:rPr>
          <w:color w:val="000000" w:themeColor="text1"/>
        </w:rPr>
        <w:t xml:space="preserve"> </w:t>
      </w:r>
      <w:r w:rsidRPr="00551FE9">
        <w:rPr>
          <w:color w:val="000000" w:themeColor="text1"/>
        </w:rPr>
        <w:t>групп</w:t>
      </w:r>
      <w:r w:rsidR="00E017BF" w:rsidRPr="00551FE9">
        <w:rPr>
          <w:color w:val="000000" w:themeColor="text1"/>
        </w:rPr>
        <w:t xml:space="preserve"> </w:t>
      </w:r>
      <w:r w:rsidRPr="00551FE9">
        <w:rPr>
          <w:color w:val="000000" w:themeColor="text1"/>
        </w:rPr>
        <w:t>знаков,</w:t>
      </w:r>
      <w:r w:rsidR="00E017BF" w:rsidRPr="00551FE9">
        <w:rPr>
          <w:color w:val="000000" w:themeColor="text1"/>
        </w:rPr>
        <w:t xml:space="preserve"> </w:t>
      </w:r>
      <w:r w:rsidRPr="00551FE9">
        <w:rPr>
          <w:color w:val="000000" w:themeColor="text1"/>
        </w:rPr>
        <w:t>сформированных</w:t>
      </w:r>
      <w:r w:rsidR="00E017BF" w:rsidRPr="00551FE9">
        <w:rPr>
          <w:color w:val="000000" w:themeColor="text1"/>
        </w:rPr>
        <w:t xml:space="preserve"> </w:t>
      </w:r>
      <w:r w:rsidRPr="00551FE9">
        <w:rPr>
          <w:color w:val="000000" w:themeColor="text1"/>
        </w:rPr>
        <w:t>следующим</w:t>
      </w:r>
      <w:r w:rsidR="00E017BF" w:rsidRPr="00551FE9">
        <w:rPr>
          <w:color w:val="000000" w:themeColor="text1"/>
        </w:rPr>
        <w:t xml:space="preserve"> </w:t>
      </w:r>
      <w:r w:rsidRPr="00551FE9">
        <w:rPr>
          <w:color w:val="000000" w:themeColor="text1"/>
        </w:rPr>
        <w:t>образом:</w:t>
      </w:r>
    </w:p>
    <w:p w:rsidR="00DB2C80" w:rsidRPr="00551FE9" w:rsidRDefault="00DB2C80" w:rsidP="00A147F5">
      <w:pPr>
        <w:ind w:firstLine="567"/>
        <w:jc w:val="both"/>
        <w:rPr>
          <w:color w:val="000000" w:themeColor="text1"/>
        </w:rPr>
      </w:pPr>
      <w:r w:rsidRPr="00551FE9">
        <w:rPr>
          <w:color w:val="000000" w:themeColor="text1"/>
        </w:rPr>
        <w:t>ББ</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ХХХХХХХХ</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ХХХХХ</w:t>
      </w:r>
      <w:r w:rsidR="00E017BF" w:rsidRPr="00551FE9">
        <w:rPr>
          <w:color w:val="000000" w:themeColor="text1"/>
        </w:rPr>
        <w:t xml:space="preserve"> </w:t>
      </w:r>
      <w:r w:rsidRPr="00551FE9">
        <w:rPr>
          <w:color w:val="000000" w:themeColor="text1"/>
        </w:rPr>
        <w:t>или:</w:t>
      </w:r>
    </w:p>
    <w:p w:rsidR="008F6ADB" w:rsidRPr="00551FE9" w:rsidRDefault="00DB2C80" w:rsidP="007649EC">
      <w:pPr>
        <w:ind w:firstLine="567"/>
        <w:jc w:val="both"/>
        <w:rPr>
          <w:color w:val="000000" w:themeColor="text1"/>
        </w:rPr>
      </w:pPr>
      <w:r w:rsidRPr="00551FE9">
        <w:rPr>
          <w:color w:val="000000" w:themeColor="text1"/>
        </w:rPr>
        <w:t>ЦЦЦ</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ХХХХХХХХ</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ХХХХХ</w:t>
      </w:r>
    </w:p>
    <w:p w:rsidR="00DB2C80" w:rsidRPr="00551FE9" w:rsidRDefault="00DB2C80" w:rsidP="00551FE9">
      <w:pPr>
        <w:ind w:firstLine="567"/>
        <w:jc w:val="both"/>
        <w:rPr>
          <w:color w:val="000000" w:themeColor="text1"/>
        </w:rPr>
      </w:pPr>
      <w:r w:rsidRPr="00551FE9">
        <w:rPr>
          <w:color w:val="000000" w:themeColor="text1"/>
        </w:rPr>
        <w:t>Первая</w:t>
      </w:r>
      <w:r w:rsidR="00E017BF" w:rsidRPr="00551FE9">
        <w:rPr>
          <w:color w:val="000000" w:themeColor="text1"/>
        </w:rPr>
        <w:t xml:space="preserve"> </w:t>
      </w:r>
      <w:r w:rsidRPr="00551FE9">
        <w:rPr>
          <w:color w:val="000000" w:themeColor="text1"/>
        </w:rPr>
        <w:t>группа</w:t>
      </w:r>
      <w:r w:rsidR="00E017BF" w:rsidRPr="00551FE9">
        <w:rPr>
          <w:color w:val="000000" w:themeColor="text1"/>
        </w:rPr>
        <w:t xml:space="preserve"> </w:t>
      </w:r>
      <w:r w:rsidRPr="00551FE9">
        <w:rPr>
          <w:color w:val="000000" w:themeColor="text1"/>
        </w:rPr>
        <w:t>знаков</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две</w:t>
      </w:r>
      <w:r w:rsidR="00E017BF" w:rsidRPr="00551FE9">
        <w:rPr>
          <w:color w:val="000000" w:themeColor="text1"/>
        </w:rPr>
        <w:t xml:space="preserve"> </w:t>
      </w:r>
      <w:r w:rsidRPr="00551FE9">
        <w:rPr>
          <w:color w:val="000000" w:themeColor="text1"/>
        </w:rPr>
        <w:t>буквы</w:t>
      </w:r>
      <w:r w:rsidR="00E017BF" w:rsidRPr="00551FE9">
        <w:rPr>
          <w:color w:val="000000" w:themeColor="text1"/>
        </w:rPr>
        <w:t xml:space="preserve"> </w:t>
      </w:r>
      <w:r w:rsidRPr="00551FE9">
        <w:rPr>
          <w:color w:val="000000" w:themeColor="text1"/>
        </w:rPr>
        <w:t>(ББ)</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три</w:t>
      </w:r>
      <w:r w:rsidR="00E017BF" w:rsidRPr="00551FE9">
        <w:rPr>
          <w:color w:val="000000" w:themeColor="text1"/>
        </w:rPr>
        <w:t xml:space="preserve"> </w:t>
      </w:r>
      <w:r w:rsidRPr="00551FE9">
        <w:rPr>
          <w:color w:val="000000" w:themeColor="text1"/>
        </w:rPr>
        <w:t>цифры</w:t>
      </w:r>
      <w:r w:rsidR="00E017BF" w:rsidRPr="00551FE9">
        <w:rPr>
          <w:color w:val="000000" w:themeColor="text1"/>
        </w:rPr>
        <w:t xml:space="preserve"> </w:t>
      </w:r>
      <w:r w:rsidRPr="00551FE9">
        <w:rPr>
          <w:color w:val="000000" w:themeColor="text1"/>
        </w:rPr>
        <w:t>(ЦЦЦ),</w:t>
      </w:r>
      <w:r w:rsidR="00E017BF" w:rsidRPr="00551FE9">
        <w:rPr>
          <w:color w:val="000000" w:themeColor="text1"/>
        </w:rPr>
        <w:t xml:space="preserve"> </w:t>
      </w:r>
      <w:r w:rsidRPr="00551FE9">
        <w:rPr>
          <w:color w:val="000000" w:themeColor="text1"/>
        </w:rPr>
        <w:t>соответствующие</w:t>
      </w:r>
      <w:r w:rsidR="00E017BF" w:rsidRPr="00551FE9">
        <w:rPr>
          <w:color w:val="000000" w:themeColor="text1"/>
        </w:rPr>
        <w:t xml:space="preserve"> </w:t>
      </w:r>
      <w:r w:rsidRPr="00551FE9">
        <w:rPr>
          <w:color w:val="000000" w:themeColor="text1"/>
        </w:rPr>
        <w:t>коду</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международному</w:t>
      </w:r>
      <w:r w:rsidR="00E017BF" w:rsidRPr="00551FE9">
        <w:rPr>
          <w:color w:val="000000" w:themeColor="text1"/>
        </w:rPr>
        <w:t xml:space="preserve"> </w:t>
      </w:r>
      <w:r w:rsidRPr="00551FE9">
        <w:rPr>
          <w:color w:val="000000" w:themeColor="text1"/>
        </w:rPr>
        <w:t>Классификатору</w:t>
      </w:r>
      <w:r w:rsidR="00E017BF" w:rsidRPr="00551FE9">
        <w:rPr>
          <w:color w:val="000000" w:themeColor="text1"/>
        </w:rPr>
        <w:t xml:space="preserve"> </w:t>
      </w:r>
      <w:r w:rsidRPr="00551FE9">
        <w:rPr>
          <w:color w:val="000000" w:themeColor="text1"/>
        </w:rPr>
        <w:t>стран</w:t>
      </w:r>
      <w:r w:rsidR="00E017BF" w:rsidRPr="00551FE9">
        <w:rPr>
          <w:color w:val="000000" w:themeColor="text1"/>
        </w:rPr>
        <w:t xml:space="preserve"> </w:t>
      </w:r>
      <w:r w:rsidRPr="00551FE9">
        <w:rPr>
          <w:color w:val="000000" w:themeColor="text1"/>
        </w:rPr>
        <w:t>мира,</w:t>
      </w:r>
      <w:r w:rsidR="00E017BF" w:rsidRPr="00551FE9">
        <w:rPr>
          <w:color w:val="000000" w:themeColor="text1"/>
        </w:rPr>
        <w:t xml:space="preserve"> </w:t>
      </w:r>
      <w:r w:rsidRPr="00551FE9">
        <w:rPr>
          <w:color w:val="000000" w:themeColor="text1"/>
        </w:rPr>
        <w:t>используемому</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целей</w:t>
      </w:r>
      <w:r w:rsidR="00E017BF" w:rsidRPr="00551FE9">
        <w:rPr>
          <w:color w:val="000000" w:themeColor="text1"/>
        </w:rPr>
        <w:t xml:space="preserve"> </w:t>
      </w:r>
      <w:r w:rsidRPr="00551FE9">
        <w:rPr>
          <w:color w:val="000000" w:themeColor="text1"/>
        </w:rPr>
        <w:t>таможенного</w:t>
      </w:r>
      <w:r w:rsidR="00E017BF" w:rsidRPr="00551FE9">
        <w:rPr>
          <w:color w:val="000000" w:themeColor="text1"/>
        </w:rPr>
        <w:t xml:space="preserve"> </w:t>
      </w:r>
      <w:r w:rsidRPr="00551FE9">
        <w:rPr>
          <w:color w:val="000000" w:themeColor="text1"/>
        </w:rPr>
        <w:t>оформления</w:t>
      </w:r>
      <w:r w:rsidR="008F6ADB" w:rsidRPr="00551FE9">
        <w:rPr>
          <w:color w:val="000000" w:themeColor="text1"/>
        </w:rPr>
        <w:t>.</w:t>
      </w:r>
    </w:p>
    <w:p w:rsidR="00DB2C80" w:rsidRPr="00551FE9" w:rsidRDefault="00DB2C80" w:rsidP="00A147F5">
      <w:pPr>
        <w:ind w:firstLine="567"/>
        <w:jc w:val="both"/>
        <w:rPr>
          <w:color w:val="000000" w:themeColor="text1"/>
        </w:rPr>
      </w:pPr>
      <w:r w:rsidRPr="00551FE9">
        <w:rPr>
          <w:color w:val="000000" w:themeColor="text1"/>
        </w:rPr>
        <w:t>Вторая</w:t>
      </w:r>
      <w:r w:rsidR="00E017BF" w:rsidRPr="00551FE9">
        <w:rPr>
          <w:color w:val="000000" w:themeColor="text1"/>
        </w:rPr>
        <w:t xml:space="preserve"> </w:t>
      </w:r>
      <w:r w:rsidRPr="00551FE9">
        <w:rPr>
          <w:color w:val="000000" w:themeColor="text1"/>
        </w:rPr>
        <w:t>группа</w:t>
      </w:r>
      <w:r w:rsidR="00E017BF" w:rsidRPr="00551FE9">
        <w:rPr>
          <w:color w:val="000000" w:themeColor="text1"/>
        </w:rPr>
        <w:t xml:space="preserve"> </w:t>
      </w:r>
      <w:r w:rsidRPr="00551FE9">
        <w:rPr>
          <w:color w:val="000000" w:themeColor="text1"/>
        </w:rPr>
        <w:t>знаков</w:t>
      </w:r>
      <w:r w:rsidR="00E017BF" w:rsidRPr="00551FE9">
        <w:rPr>
          <w:color w:val="000000" w:themeColor="text1"/>
        </w:rPr>
        <w:t xml:space="preserve"> </w:t>
      </w:r>
      <w:r w:rsidRPr="00551FE9">
        <w:rPr>
          <w:color w:val="000000" w:themeColor="text1"/>
        </w:rPr>
        <w:t>состоит</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восьми</w:t>
      </w:r>
      <w:r w:rsidR="00E017BF" w:rsidRPr="00551FE9">
        <w:rPr>
          <w:color w:val="000000" w:themeColor="text1"/>
        </w:rPr>
        <w:t xml:space="preserve"> </w:t>
      </w:r>
      <w:r w:rsidRPr="00551FE9">
        <w:rPr>
          <w:color w:val="000000" w:themeColor="text1"/>
        </w:rPr>
        <w:t>цифр,</w:t>
      </w:r>
      <w:r w:rsidR="00E017BF" w:rsidRPr="00551FE9">
        <w:rPr>
          <w:color w:val="000000" w:themeColor="text1"/>
        </w:rPr>
        <w:t xml:space="preserve"> </w:t>
      </w:r>
      <w:r w:rsidRPr="00551FE9">
        <w:rPr>
          <w:color w:val="000000" w:themeColor="text1"/>
        </w:rPr>
        <w:t>составляющих</w:t>
      </w:r>
      <w:r w:rsidR="00E017BF" w:rsidRPr="00551FE9">
        <w:rPr>
          <w:color w:val="000000" w:themeColor="text1"/>
        </w:rPr>
        <w:t xml:space="preserve"> </w:t>
      </w:r>
      <w:r w:rsidRPr="00551FE9">
        <w:rPr>
          <w:color w:val="000000" w:themeColor="text1"/>
        </w:rPr>
        <w:t>код</w:t>
      </w:r>
      <w:r w:rsidR="00E017BF" w:rsidRPr="00551FE9">
        <w:rPr>
          <w:color w:val="000000" w:themeColor="text1"/>
        </w:rPr>
        <w:t xml:space="preserve"> </w:t>
      </w:r>
      <w:r w:rsidRPr="00551FE9">
        <w:rPr>
          <w:color w:val="000000" w:themeColor="text1"/>
        </w:rPr>
        <w:t>организации</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Общероссийским</w:t>
      </w:r>
      <w:r w:rsidR="00E017BF" w:rsidRPr="00551FE9">
        <w:rPr>
          <w:color w:val="000000" w:themeColor="text1"/>
        </w:rPr>
        <w:t xml:space="preserve"> </w:t>
      </w:r>
      <w:r w:rsidRPr="00551FE9">
        <w:rPr>
          <w:color w:val="000000" w:themeColor="text1"/>
        </w:rPr>
        <w:t>классификатором</w:t>
      </w:r>
      <w:r w:rsidR="00E017BF" w:rsidRPr="00551FE9">
        <w:rPr>
          <w:color w:val="000000" w:themeColor="text1"/>
        </w:rPr>
        <w:t xml:space="preserve"> </w:t>
      </w:r>
      <w:r w:rsidRPr="00551FE9">
        <w:rPr>
          <w:color w:val="000000" w:themeColor="text1"/>
        </w:rPr>
        <w:t>предприятий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организаций</w:t>
      </w:r>
      <w:r w:rsidR="00E017BF" w:rsidRPr="00551FE9">
        <w:rPr>
          <w:color w:val="000000" w:themeColor="text1"/>
        </w:rPr>
        <w:t xml:space="preserve"> </w:t>
      </w:r>
      <w:r w:rsidRPr="00551FE9">
        <w:rPr>
          <w:color w:val="000000" w:themeColor="text1"/>
        </w:rPr>
        <w:t>(ОКПО).</w:t>
      </w:r>
    </w:p>
    <w:p w:rsidR="00DB2C80" w:rsidRPr="00551FE9" w:rsidRDefault="00DB2C80" w:rsidP="00A147F5">
      <w:pPr>
        <w:ind w:firstLine="567"/>
        <w:jc w:val="both"/>
        <w:rPr>
          <w:color w:val="000000" w:themeColor="text1"/>
        </w:rPr>
      </w:pPr>
      <w:r w:rsidRPr="00551FE9">
        <w:rPr>
          <w:color w:val="000000" w:themeColor="text1"/>
        </w:rPr>
        <w:t>Третья</w:t>
      </w:r>
      <w:r w:rsidR="00E017BF" w:rsidRPr="00551FE9">
        <w:rPr>
          <w:color w:val="000000" w:themeColor="text1"/>
        </w:rPr>
        <w:t xml:space="preserve"> </w:t>
      </w:r>
      <w:r w:rsidRPr="00551FE9">
        <w:rPr>
          <w:color w:val="000000" w:themeColor="text1"/>
        </w:rPr>
        <w:t>группа</w:t>
      </w:r>
      <w:r w:rsidR="00E017BF" w:rsidRPr="00551FE9">
        <w:rPr>
          <w:color w:val="000000" w:themeColor="text1"/>
        </w:rPr>
        <w:t xml:space="preserve"> </w:t>
      </w:r>
      <w:r w:rsidRPr="00551FE9">
        <w:rPr>
          <w:color w:val="000000" w:themeColor="text1"/>
        </w:rPr>
        <w:t>знаков</w:t>
      </w:r>
      <w:r w:rsidR="00E017BF" w:rsidRPr="00551FE9">
        <w:rPr>
          <w:color w:val="000000" w:themeColor="text1"/>
        </w:rPr>
        <w:t xml:space="preserve"> </w:t>
      </w:r>
      <w:r w:rsidRPr="00551FE9">
        <w:rPr>
          <w:color w:val="000000" w:themeColor="text1"/>
        </w:rPr>
        <w:t>состоит</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пяти</w:t>
      </w:r>
      <w:r w:rsidR="00E017BF" w:rsidRPr="00551FE9">
        <w:rPr>
          <w:color w:val="000000" w:themeColor="text1"/>
        </w:rPr>
        <w:t xml:space="preserve"> </w:t>
      </w:r>
      <w:r w:rsidRPr="00551FE9">
        <w:rPr>
          <w:color w:val="000000" w:themeColor="text1"/>
        </w:rPr>
        <w:t>цифр,</w:t>
      </w:r>
      <w:r w:rsidR="00E017BF" w:rsidRPr="00551FE9">
        <w:rPr>
          <w:color w:val="000000" w:themeColor="text1"/>
        </w:rPr>
        <w:t xml:space="preserve"> </w:t>
      </w:r>
      <w:r w:rsidRPr="00551FE9">
        <w:rPr>
          <w:color w:val="000000" w:themeColor="text1"/>
        </w:rPr>
        <w:t>представляющих</w:t>
      </w:r>
      <w:r w:rsidR="00E017BF" w:rsidRPr="00551FE9">
        <w:rPr>
          <w:color w:val="000000" w:themeColor="text1"/>
        </w:rPr>
        <w:t xml:space="preserve"> </w:t>
      </w:r>
      <w:r w:rsidRPr="00551FE9">
        <w:rPr>
          <w:color w:val="000000" w:themeColor="text1"/>
        </w:rPr>
        <w:t>собой</w:t>
      </w:r>
      <w:r w:rsidR="00E017BF" w:rsidRPr="00551FE9">
        <w:rPr>
          <w:color w:val="000000" w:themeColor="text1"/>
        </w:rPr>
        <w:t xml:space="preserve"> </w:t>
      </w:r>
      <w:r w:rsidRPr="00551FE9">
        <w:rPr>
          <w:color w:val="000000" w:themeColor="text1"/>
        </w:rPr>
        <w:t>порядковый</w:t>
      </w:r>
      <w:r w:rsidR="00E017BF" w:rsidRPr="00551FE9">
        <w:rPr>
          <w:color w:val="000000" w:themeColor="text1"/>
        </w:rPr>
        <w:t xml:space="preserve"> </w:t>
      </w:r>
      <w:r w:rsidRPr="00551FE9">
        <w:rPr>
          <w:color w:val="000000" w:themeColor="text1"/>
        </w:rPr>
        <w:t>номер</w:t>
      </w:r>
      <w:r w:rsidR="00E017BF" w:rsidRPr="00551FE9">
        <w:rPr>
          <w:color w:val="000000" w:themeColor="text1"/>
        </w:rPr>
        <w:t xml:space="preserve"> </w:t>
      </w:r>
      <w:r w:rsidRPr="00551FE9">
        <w:rPr>
          <w:color w:val="000000" w:themeColor="text1"/>
        </w:rPr>
        <w:t>документа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уровне</w:t>
      </w:r>
      <w:r w:rsidR="00E017BF" w:rsidRPr="00551FE9">
        <w:rPr>
          <w:color w:val="000000" w:themeColor="text1"/>
        </w:rPr>
        <w:t xml:space="preserve"> </w:t>
      </w:r>
      <w:r w:rsidRPr="00551FE9">
        <w:rPr>
          <w:color w:val="000000" w:themeColor="text1"/>
        </w:rPr>
        <w:t>организации</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(продавца).</w:t>
      </w:r>
    </w:p>
    <w:p w:rsidR="00DB2C80" w:rsidRPr="00551FE9" w:rsidRDefault="00DB2C80" w:rsidP="00A147F5">
      <w:pPr>
        <w:ind w:firstLine="567"/>
        <w:jc w:val="both"/>
        <w:rPr>
          <w:color w:val="000000" w:themeColor="text1"/>
        </w:rPr>
      </w:pPr>
      <w:r w:rsidRPr="00551FE9">
        <w:rPr>
          <w:color w:val="000000" w:themeColor="text1"/>
        </w:rPr>
        <w:t>Дата</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является</w:t>
      </w:r>
      <w:r w:rsidR="00E017BF" w:rsidRPr="00551FE9">
        <w:rPr>
          <w:color w:val="000000" w:themeColor="text1"/>
        </w:rPr>
        <w:t xml:space="preserve"> </w:t>
      </w:r>
      <w:r w:rsidRPr="00551FE9">
        <w:rPr>
          <w:color w:val="000000" w:themeColor="text1"/>
        </w:rPr>
        <w:t>важным</w:t>
      </w:r>
      <w:r w:rsidR="00E017BF" w:rsidRPr="00551FE9">
        <w:rPr>
          <w:color w:val="000000" w:themeColor="text1"/>
        </w:rPr>
        <w:t xml:space="preserve"> </w:t>
      </w:r>
      <w:r w:rsidRPr="00551FE9">
        <w:rPr>
          <w:color w:val="000000" w:themeColor="text1"/>
        </w:rPr>
        <w:t>реквизитом</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внешнеторговой</w:t>
      </w:r>
      <w:r w:rsidR="00E017BF" w:rsidRPr="00551FE9">
        <w:rPr>
          <w:color w:val="000000" w:themeColor="text1"/>
        </w:rPr>
        <w:t xml:space="preserve"> </w:t>
      </w:r>
      <w:r w:rsidRPr="00551FE9">
        <w:rPr>
          <w:color w:val="000000" w:themeColor="text1"/>
        </w:rPr>
        <w:t>сделки</w:t>
      </w:r>
      <w:r w:rsidR="00E017BF" w:rsidRPr="00551FE9">
        <w:rPr>
          <w:color w:val="000000" w:themeColor="text1"/>
        </w:rPr>
        <w:t xml:space="preserve"> </w:t>
      </w:r>
      <w:r w:rsidRPr="00551FE9">
        <w:rPr>
          <w:color w:val="000000" w:themeColor="text1"/>
        </w:rPr>
        <w:t>подписывают</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разное</w:t>
      </w:r>
      <w:r w:rsidR="00E017BF" w:rsidRPr="00551FE9">
        <w:rPr>
          <w:color w:val="000000" w:themeColor="text1"/>
        </w:rPr>
        <w:t xml:space="preserve"> </w:t>
      </w:r>
      <w:r w:rsidRPr="00551FE9">
        <w:rPr>
          <w:color w:val="000000" w:themeColor="text1"/>
        </w:rPr>
        <w:t>время,</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считается</w:t>
      </w:r>
      <w:r w:rsidR="00E017BF" w:rsidRPr="00551FE9">
        <w:rPr>
          <w:color w:val="000000" w:themeColor="text1"/>
        </w:rPr>
        <w:t xml:space="preserve"> </w:t>
      </w:r>
      <w:r w:rsidRPr="00551FE9">
        <w:rPr>
          <w:color w:val="000000" w:themeColor="text1"/>
        </w:rPr>
        <w:t>заключенным</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момента</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последней</w:t>
      </w:r>
      <w:r w:rsidR="00E017BF" w:rsidRPr="00551FE9">
        <w:rPr>
          <w:color w:val="000000" w:themeColor="text1"/>
        </w:rPr>
        <w:t xml:space="preserve"> </w:t>
      </w:r>
      <w:r w:rsidRPr="00551FE9">
        <w:rPr>
          <w:color w:val="000000" w:themeColor="text1"/>
        </w:rPr>
        <w:t>стороной.</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тексте</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оговаривается</w:t>
      </w:r>
      <w:r w:rsidR="00E017BF" w:rsidRPr="00551FE9">
        <w:rPr>
          <w:color w:val="000000" w:themeColor="text1"/>
        </w:rPr>
        <w:t xml:space="preserve"> </w:t>
      </w:r>
      <w:r w:rsidRPr="00551FE9">
        <w:rPr>
          <w:color w:val="000000" w:themeColor="text1"/>
        </w:rPr>
        <w:t>срок</w:t>
      </w:r>
      <w:r w:rsidR="00E017BF" w:rsidRPr="00551FE9">
        <w:rPr>
          <w:color w:val="000000" w:themeColor="text1"/>
        </w:rPr>
        <w:t xml:space="preserve"> </w:t>
      </w:r>
      <w:r w:rsidRPr="00551FE9">
        <w:rPr>
          <w:color w:val="000000" w:themeColor="text1"/>
        </w:rPr>
        <w:t>вступления</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силу,</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этом</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именно</w:t>
      </w:r>
      <w:r w:rsidR="00E017BF" w:rsidRPr="00551FE9">
        <w:rPr>
          <w:color w:val="000000" w:themeColor="text1"/>
        </w:rPr>
        <w:t xml:space="preserve"> </w:t>
      </w:r>
      <w:r w:rsidRPr="00551FE9">
        <w:rPr>
          <w:color w:val="000000" w:themeColor="text1"/>
        </w:rPr>
        <w:t>дата</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считаться</w:t>
      </w:r>
      <w:r w:rsidR="00E017BF" w:rsidRPr="00551FE9">
        <w:rPr>
          <w:color w:val="000000" w:themeColor="text1"/>
        </w:rPr>
        <w:t xml:space="preserve"> </w:t>
      </w:r>
      <w:r w:rsidRPr="00551FE9">
        <w:rPr>
          <w:color w:val="000000" w:themeColor="text1"/>
        </w:rPr>
        <w:t>моментом</w:t>
      </w:r>
      <w:r w:rsidR="00E017BF" w:rsidRPr="00551FE9">
        <w:rPr>
          <w:color w:val="000000" w:themeColor="text1"/>
        </w:rPr>
        <w:t xml:space="preserve"> </w:t>
      </w:r>
      <w:r w:rsidRPr="00551FE9">
        <w:rPr>
          <w:color w:val="000000" w:themeColor="text1"/>
        </w:rPr>
        <w:t>вступления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силу.</w:t>
      </w:r>
    </w:p>
    <w:p w:rsidR="00DB2C80" w:rsidRPr="00551FE9" w:rsidRDefault="00DB2C80" w:rsidP="00A147F5">
      <w:pPr>
        <w:ind w:firstLine="567"/>
        <w:jc w:val="both"/>
        <w:rPr>
          <w:color w:val="000000" w:themeColor="text1"/>
        </w:rPr>
      </w:pPr>
      <w:r w:rsidRPr="00551FE9">
        <w:rPr>
          <w:color w:val="000000" w:themeColor="text1"/>
        </w:rPr>
        <w:t>Дату</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рекомендуется</w:t>
      </w:r>
      <w:r w:rsidR="00E017BF" w:rsidRPr="00551FE9">
        <w:rPr>
          <w:color w:val="000000" w:themeColor="text1"/>
        </w:rPr>
        <w:t xml:space="preserve"> </w:t>
      </w:r>
      <w:r w:rsidRPr="00551FE9">
        <w:rPr>
          <w:color w:val="000000" w:themeColor="text1"/>
        </w:rPr>
        <w:t>обозначать</w:t>
      </w:r>
      <w:r w:rsidR="00E017BF" w:rsidRPr="00551FE9">
        <w:rPr>
          <w:color w:val="000000" w:themeColor="text1"/>
        </w:rPr>
        <w:t xml:space="preserve"> </w:t>
      </w:r>
      <w:r w:rsidRPr="00551FE9">
        <w:rPr>
          <w:color w:val="000000" w:themeColor="text1"/>
        </w:rPr>
        <w:t>следующим</w:t>
      </w:r>
      <w:r w:rsidR="00E017BF" w:rsidRPr="00551FE9">
        <w:rPr>
          <w:color w:val="000000" w:themeColor="text1"/>
        </w:rPr>
        <w:t xml:space="preserve"> </w:t>
      </w:r>
      <w:r w:rsidRPr="00551FE9">
        <w:rPr>
          <w:color w:val="000000" w:themeColor="text1"/>
        </w:rPr>
        <w:t>образом:</w:t>
      </w:r>
    </w:p>
    <w:p w:rsidR="00DB2C80" w:rsidRPr="00551FE9" w:rsidRDefault="00DB2C80" w:rsidP="00A147F5">
      <w:pPr>
        <w:ind w:firstLine="567"/>
        <w:jc w:val="both"/>
        <w:rPr>
          <w:color w:val="000000" w:themeColor="text1"/>
        </w:rPr>
      </w:pPr>
      <w:r w:rsidRPr="00551FE9">
        <w:rPr>
          <w:color w:val="000000" w:themeColor="text1"/>
        </w:rPr>
        <w:t>ДД.ММ.ГГ,</w:t>
      </w:r>
      <w:r w:rsidR="00E017BF" w:rsidRPr="00551FE9">
        <w:rPr>
          <w:color w:val="000000" w:themeColor="text1"/>
        </w:rPr>
        <w:t xml:space="preserve"> </w:t>
      </w:r>
      <w:r w:rsidRPr="00551FE9">
        <w:rPr>
          <w:color w:val="000000" w:themeColor="text1"/>
        </w:rPr>
        <w:t>где:</w:t>
      </w:r>
    </w:p>
    <w:p w:rsidR="00DB2C80" w:rsidRPr="00551FE9" w:rsidRDefault="00DB2C80" w:rsidP="00A147F5">
      <w:pPr>
        <w:ind w:firstLine="567"/>
        <w:jc w:val="both"/>
        <w:rPr>
          <w:color w:val="000000" w:themeColor="text1"/>
        </w:rPr>
      </w:pPr>
      <w:r w:rsidRPr="00551FE9">
        <w:rPr>
          <w:color w:val="000000" w:themeColor="text1"/>
        </w:rPr>
        <w:t>ДД</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две</w:t>
      </w:r>
      <w:r w:rsidR="00E017BF" w:rsidRPr="00551FE9">
        <w:rPr>
          <w:color w:val="000000" w:themeColor="text1"/>
        </w:rPr>
        <w:t xml:space="preserve"> </w:t>
      </w:r>
      <w:r w:rsidRPr="00551FE9">
        <w:rPr>
          <w:color w:val="000000" w:themeColor="text1"/>
        </w:rPr>
        <w:t>цифры,</w:t>
      </w:r>
      <w:r w:rsidR="00E017BF" w:rsidRPr="00551FE9">
        <w:rPr>
          <w:color w:val="000000" w:themeColor="text1"/>
        </w:rPr>
        <w:t xml:space="preserve"> </w:t>
      </w:r>
      <w:r w:rsidRPr="00551FE9">
        <w:rPr>
          <w:color w:val="000000" w:themeColor="text1"/>
        </w:rPr>
        <w:t>обозначающие</w:t>
      </w:r>
      <w:r w:rsidR="00E017BF" w:rsidRPr="00551FE9">
        <w:rPr>
          <w:color w:val="000000" w:themeColor="text1"/>
        </w:rPr>
        <w:t xml:space="preserve"> </w:t>
      </w:r>
      <w:r w:rsidRPr="00551FE9">
        <w:rPr>
          <w:color w:val="000000" w:themeColor="text1"/>
        </w:rPr>
        <w:t>день</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p>
    <w:p w:rsidR="00DB2C80" w:rsidRPr="00551FE9" w:rsidRDefault="00DB2C80" w:rsidP="00A147F5">
      <w:pPr>
        <w:ind w:firstLine="567"/>
        <w:jc w:val="both"/>
        <w:rPr>
          <w:color w:val="000000" w:themeColor="text1"/>
        </w:rPr>
      </w:pPr>
      <w:r w:rsidRPr="00551FE9">
        <w:rPr>
          <w:color w:val="000000" w:themeColor="text1"/>
        </w:rPr>
        <w:t>ММ</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две</w:t>
      </w:r>
      <w:r w:rsidR="00E017BF" w:rsidRPr="00551FE9">
        <w:rPr>
          <w:color w:val="000000" w:themeColor="text1"/>
        </w:rPr>
        <w:t xml:space="preserve"> </w:t>
      </w:r>
      <w:r w:rsidRPr="00551FE9">
        <w:rPr>
          <w:color w:val="000000" w:themeColor="text1"/>
        </w:rPr>
        <w:t>цифры,</w:t>
      </w:r>
      <w:r w:rsidR="00E017BF" w:rsidRPr="00551FE9">
        <w:rPr>
          <w:color w:val="000000" w:themeColor="text1"/>
        </w:rPr>
        <w:t xml:space="preserve"> </w:t>
      </w:r>
      <w:r w:rsidRPr="00551FE9">
        <w:rPr>
          <w:color w:val="000000" w:themeColor="text1"/>
        </w:rPr>
        <w:t>обозначающие</w:t>
      </w:r>
      <w:r w:rsidR="00E017BF" w:rsidRPr="00551FE9">
        <w:rPr>
          <w:color w:val="000000" w:themeColor="text1"/>
        </w:rPr>
        <w:t xml:space="preserve"> </w:t>
      </w:r>
      <w:r w:rsidRPr="00551FE9">
        <w:rPr>
          <w:color w:val="000000" w:themeColor="text1"/>
        </w:rPr>
        <w:t>месяц</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p>
    <w:p w:rsidR="00DB2C80" w:rsidRPr="00551FE9" w:rsidRDefault="00DB2C80" w:rsidP="00A147F5">
      <w:pPr>
        <w:ind w:firstLine="567"/>
        <w:jc w:val="both"/>
        <w:rPr>
          <w:color w:val="000000" w:themeColor="text1"/>
        </w:rPr>
      </w:pPr>
      <w:r w:rsidRPr="00551FE9">
        <w:rPr>
          <w:color w:val="000000" w:themeColor="text1"/>
        </w:rPr>
        <w:t>ГГ</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две</w:t>
      </w:r>
      <w:r w:rsidR="00E017BF" w:rsidRPr="00551FE9">
        <w:rPr>
          <w:color w:val="000000" w:themeColor="text1"/>
        </w:rPr>
        <w:t xml:space="preserve"> </w:t>
      </w:r>
      <w:r w:rsidRPr="00551FE9">
        <w:rPr>
          <w:color w:val="000000" w:themeColor="text1"/>
        </w:rPr>
        <w:t>последние</w:t>
      </w:r>
      <w:r w:rsidR="00E017BF" w:rsidRPr="00551FE9">
        <w:rPr>
          <w:color w:val="000000" w:themeColor="text1"/>
        </w:rPr>
        <w:t xml:space="preserve"> </w:t>
      </w:r>
      <w:r w:rsidRPr="00551FE9">
        <w:rPr>
          <w:color w:val="000000" w:themeColor="text1"/>
        </w:rPr>
        <w:t>цифры</w:t>
      </w:r>
      <w:r w:rsidR="00E017BF" w:rsidRPr="00551FE9">
        <w:rPr>
          <w:color w:val="000000" w:themeColor="text1"/>
        </w:rPr>
        <w:t xml:space="preserve"> </w:t>
      </w:r>
      <w:r w:rsidRPr="00551FE9">
        <w:rPr>
          <w:color w:val="000000" w:themeColor="text1"/>
        </w:rPr>
        <w:t>года</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p>
    <w:p w:rsidR="00DB2C80" w:rsidRPr="00551FE9" w:rsidRDefault="00DB2C80" w:rsidP="00A147F5">
      <w:pPr>
        <w:ind w:firstLine="567"/>
        <w:jc w:val="both"/>
        <w:rPr>
          <w:color w:val="000000" w:themeColor="text1"/>
        </w:rPr>
      </w:pPr>
      <w:r w:rsidRPr="00551FE9">
        <w:rPr>
          <w:color w:val="000000" w:themeColor="text1"/>
        </w:rPr>
        <w:t>Особое</w:t>
      </w:r>
      <w:r w:rsidR="00E017BF" w:rsidRPr="00551FE9">
        <w:rPr>
          <w:color w:val="000000" w:themeColor="text1"/>
        </w:rPr>
        <w:t xml:space="preserve"> </w:t>
      </w:r>
      <w:r w:rsidRPr="00551FE9">
        <w:rPr>
          <w:color w:val="000000" w:themeColor="text1"/>
        </w:rPr>
        <w:t>значение</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правового</w:t>
      </w:r>
      <w:r w:rsidR="00E017BF" w:rsidRPr="00551FE9">
        <w:rPr>
          <w:color w:val="000000" w:themeColor="text1"/>
        </w:rPr>
        <w:t xml:space="preserve"> </w:t>
      </w:r>
      <w:r w:rsidRPr="00551FE9">
        <w:rPr>
          <w:color w:val="000000" w:themeColor="text1"/>
        </w:rPr>
        <w:t>регулирования</w:t>
      </w:r>
      <w:r w:rsidR="00E017BF" w:rsidRPr="00551FE9">
        <w:rPr>
          <w:color w:val="000000" w:themeColor="text1"/>
        </w:rPr>
        <w:t xml:space="preserve"> </w:t>
      </w:r>
      <w:r w:rsidRPr="00551FE9">
        <w:rPr>
          <w:color w:val="000000" w:themeColor="text1"/>
        </w:rPr>
        <w:t>внешнеторговой</w:t>
      </w:r>
      <w:r w:rsidR="00E017BF" w:rsidRPr="00551FE9">
        <w:rPr>
          <w:color w:val="000000" w:themeColor="text1"/>
        </w:rPr>
        <w:t xml:space="preserve"> </w:t>
      </w:r>
      <w:r w:rsidRPr="00551FE9">
        <w:rPr>
          <w:color w:val="000000" w:themeColor="text1"/>
        </w:rPr>
        <w:t>деятельности</w:t>
      </w:r>
      <w:r w:rsidR="00E017BF" w:rsidRPr="00551FE9">
        <w:rPr>
          <w:color w:val="000000" w:themeColor="text1"/>
        </w:rPr>
        <w:t xml:space="preserve"> </w:t>
      </w:r>
      <w:r w:rsidRPr="00551FE9">
        <w:rPr>
          <w:color w:val="000000" w:themeColor="text1"/>
        </w:rPr>
        <w:t>имеет</w:t>
      </w:r>
      <w:r w:rsidR="00E017BF" w:rsidRPr="00551FE9">
        <w:rPr>
          <w:color w:val="000000" w:themeColor="text1"/>
        </w:rPr>
        <w:t xml:space="preserve"> </w:t>
      </w:r>
      <w:r w:rsidRPr="00551FE9">
        <w:rPr>
          <w:color w:val="000000" w:themeColor="text1"/>
        </w:rPr>
        <w:t>место</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факт,</w:t>
      </w:r>
      <w:r w:rsidR="00E017BF" w:rsidRPr="00551FE9">
        <w:rPr>
          <w:color w:val="000000" w:themeColor="text1"/>
        </w:rPr>
        <w:t xml:space="preserve"> </w:t>
      </w:r>
      <w:r w:rsidRPr="00551FE9">
        <w:rPr>
          <w:color w:val="000000" w:themeColor="text1"/>
        </w:rPr>
        <w:t>который</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определенных</w:t>
      </w:r>
      <w:r w:rsidR="00E017BF" w:rsidRPr="00551FE9">
        <w:rPr>
          <w:color w:val="000000" w:themeColor="text1"/>
        </w:rPr>
        <w:t xml:space="preserve"> </w:t>
      </w:r>
      <w:r w:rsidRPr="00551FE9">
        <w:rPr>
          <w:color w:val="000000" w:themeColor="text1"/>
        </w:rPr>
        <w:t>обстоятельствах</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приобрести</w:t>
      </w:r>
      <w:r w:rsidR="00E017BF" w:rsidRPr="00551FE9">
        <w:rPr>
          <w:color w:val="000000" w:themeColor="text1"/>
        </w:rPr>
        <w:t xml:space="preserve"> </w:t>
      </w:r>
      <w:r w:rsidRPr="00551FE9">
        <w:rPr>
          <w:color w:val="000000" w:themeColor="text1"/>
        </w:rPr>
        <w:t>юридическое</w:t>
      </w:r>
      <w:r w:rsidR="00E017BF" w:rsidRPr="00551FE9">
        <w:rPr>
          <w:color w:val="000000" w:themeColor="text1"/>
        </w:rPr>
        <w:t xml:space="preserve"> </w:t>
      </w:r>
      <w:r w:rsidRPr="00551FE9">
        <w:rPr>
          <w:color w:val="000000" w:themeColor="text1"/>
        </w:rPr>
        <w:t>значение.</w:t>
      </w:r>
      <w:r w:rsidR="00E017BF" w:rsidRPr="00551FE9">
        <w:rPr>
          <w:color w:val="000000" w:themeColor="text1"/>
        </w:rPr>
        <w:t xml:space="preserve"> </w:t>
      </w:r>
      <w:r w:rsidRPr="00551FE9">
        <w:rPr>
          <w:color w:val="000000" w:themeColor="text1"/>
        </w:rPr>
        <w:t>Местом</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определяются</w:t>
      </w:r>
      <w:r w:rsidR="00E017BF" w:rsidRPr="00551FE9">
        <w:rPr>
          <w:color w:val="000000" w:themeColor="text1"/>
        </w:rPr>
        <w:t xml:space="preserve"> </w:t>
      </w:r>
      <w:r w:rsidRPr="00551FE9">
        <w:rPr>
          <w:color w:val="000000" w:themeColor="text1"/>
        </w:rPr>
        <w:t>форма</w:t>
      </w:r>
      <w:r w:rsidR="00E017BF" w:rsidRPr="00551FE9">
        <w:rPr>
          <w:color w:val="000000" w:themeColor="text1"/>
        </w:rPr>
        <w:t xml:space="preserve"> </w:t>
      </w:r>
      <w:r w:rsidRPr="00551FE9">
        <w:rPr>
          <w:color w:val="000000" w:themeColor="text1"/>
        </w:rPr>
        <w:t>сделки,</w:t>
      </w:r>
      <w:r w:rsidR="00E017BF" w:rsidRPr="00551FE9">
        <w:rPr>
          <w:color w:val="000000" w:themeColor="text1"/>
        </w:rPr>
        <w:t xml:space="preserve"> </w:t>
      </w:r>
      <w:r w:rsidRPr="00551FE9">
        <w:rPr>
          <w:color w:val="000000" w:themeColor="text1"/>
        </w:rPr>
        <w:t>правоспособность</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дееспособность</w:t>
      </w:r>
      <w:r w:rsidR="00E017BF" w:rsidRPr="00551FE9">
        <w:rPr>
          <w:color w:val="000000" w:themeColor="text1"/>
        </w:rPr>
        <w:t xml:space="preserve"> </w:t>
      </w:r>
      <w:r w:rsidRPr="00551FE9">
        <w:rPr>
          <w:color w:val="000000" w:themeColor="text1"/>
        </w:rPr>
        <w:t>лиц,</w:t>
      </w:r>
      <w:r w:rsidR="00E017BF" w:rsidRPr="00551FE9">
        <w:rPr>
          <w:color w:val="000000" w:themeColor="text1"/>
        </w:rPr>
        <w:t xml:space="preserve"> </w:t>
      </w:r>
      <w:r w:rsidRPr="00551FE9">
        <w:rPr>
          <w:color w:val="000000" w:themeColor="text1"/>
        </w:rPr>
        <w:t>совершивших</w:t>
      </w:r>
      <w:r w:rsidR="00E017BF" w:rsidRPr="00551FE9">
        <w:rPr>
          <w:color w:val="000000" w:themeColor="text1"/>
        </w:rPr>
        <w:t xml:space="preserve"> </w:t>
      </w:r>
      <w:r w:rsidRPr="00551FE9">
        <w:rPr>
          <w:color w:val="000000" w:themeColor="text1"/>
        </w:rPr>
        <w:t>сделку.</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тексте</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определено,</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какой</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применяется</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рассмотрении</w:t>
      </w:r>
      <w:r w:rsidR="00E017BF" w:rsidRPr="00551FE9">
        <w:rPr>
          <w:color w:val="000000" w:themeColor="text1"/>
        </w:rPr>
        <w:t xml:space="preserve"> </w:t>
      </w:r>
      <w:r w:rsidRPr="00551FE9">
        <w:rPr>
          <w:color w:val="000000" w:themeColor="text1"/>
        </w:rPr>
        <w:t>спора,</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именно</w:t>
      </w:r>
      <w:r w:rsidR="00E017BF" w:rsidRPr="00551FE9">
        <w:rPr>
          <w:color w:val="000000" w:themeColor="text1"/>
        </w:rPr>
        <w:t xml:space="preserve"> </w:t>
      </w:r>
      <w:r w:rsidRPr="00551FE9">
        <w:rPr>
          <w:color w:val="000000" w:themeColor="text1"/>
        </w:rPr>
        <w:t>место</w:t>
      </w:r>
      <w:r w:rsidR="00E017BF" w:rsidRPr="00551FE9">
        <w:rPr>
          <w:color w:val="000000" w:themeColor="text1"/>
        </w:rPr>
        <w:t xml:space="preserve"> </w:t>
      </w:r>
      <w:r w:rsidRPr="00551FE9">
        <w:rPr>
          <w:color w:val="000000" w:themeColor="text1"/>
        </w:rPr>
        <w:t>заключения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укажет</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данное</w:t>
      </w:r>
      <w:r w:rsidR="00E017BF" w:rsidRPr="00551FE9">
        <w:rPr>
          <w:color w:val="000000" w:themeColor="text1"/>
        </w:rPr>
        <w:t xml:space="preserve"> </w:t>
      </w:r>
      <w:r w:rsidRPr="00551FE9">
        <w:rPr>
          <w:color w:val="000000" w:themeColor="text1"/>
        </w:rPr>
        <w:t>право.</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тексте</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хотя</w:t>
      </w:r>
      <w:r w:rsidR="00E017BF" w:rsidRPr="00551FE9">
        <w:rPr>
          <w:color w:val="000000" w:themeColor="text1"/>
        </w:rPr>
        <w:t xml:space="preserve"> </w:t>
      </w:r>
      <w:r w:rsidRPr="00551FE9">
        <w:rPr>
          <w:color w:val="000000" w:themeColor="text1"/>
        </w:rPr>
        <w:t>бы</w:t>
      </w:r>
      <w:r w:rsidR="00E017BF" w:rsidRPr="00551FE9">
        <w:rPr>
          <w:color w:val="000000" w:themeColor="text1"/>
        </w:rPr>
        <w:t xml:space="preserve"> </w:t>
      </w:r>
      <w:r w:rsidRPr="00551FE9">
        <w:rPr>
          <w:color w:val="000000" w:themeColor="text1"/>
        </w:rPr>
        <w:t>один</w:t>
      </w:r>
      <w:r w:rsidR="00E017BF" w:rsidRPr="00551FE9">
        <w:rPr>
          <w:color w:val="000000" w:themeColor="text1"/>
        </w:rPr>
        <w:t xml:space="preserve"> </w:t>
      </w:r>
      <w:r w:rsidRPr="00551FE9">
        <w:rPr>
          <w:color w:val="000000" w:themeColor="text1"/>
        </w:rPr>
        <w:t>раз</w:t>
      </w:r>
      <w:r w:rsidR="00E017BF" w:rsidRPr="00551FE9">
        <w:rPr>
          <w:color w:val="000000" w:themeColor="text1"/>
        </w:rPr>
        <w:t xml:space="preserve"> </w:t>
      </w:r>
      <w:r w:rsidRPr="00551FE9">
        <w:rPr>
          <w:color w:val="000000" w:themeColor="text1"/>
        </w:rPr>
        <w:t>указываются</w:t>
      </w:r>
      <w:r w:rsidR="00E017BF" w:rsidRPr="00551FE9">
        <w:rPr>
          <w:color w:val="000000" w:themeColor="text1"/>
        </w:rPr>
        <w:t xml:space="preserve"> </w:t>
      </w:r>
      <w:r w:rsidRPr="00551FE9">
        <w:rPr>
          <w:color w:val="000000" w:themeColor="text1"/>
        </w:rPr>
        <w:t>полные</w:t>
      </w:r>
      <w:r w:rsidR="00E017BF" w:rsidRPr="00551FE9">
        <w:rPr>
          <w:color w:val="000000" w:themeColor="text1"/>
        </w:rPr>
        <w:t xml:space="preserve"> </w:t>
      </w:r>
      <w:r w:rsidRPr="00551FE9">
        <w:rPr>
          <w:color w:val="000000" w:themeColor="text1"/>
        </w:rPr>
        <w:t>официальные</w:t>
      </w:r>
      <w:r w:rsidR="00E017BF" w:rsidRPr="00551FE9">
        <w:rPr>
          <w:color w:val="000000" w:themeColor="text1"/>
        </w:rPr>
        <w:t xml:space="preserve"> </w:t>
      </w:r>
      <w:r w:rsidRPr="00551FE9">
        <w:rPr>
          <w:color w:val="000000" w:themeColor="text1"/>
        </w:rPr>
        <w:t>наименования</w:t>
      </w:r>
      <w:r w:rsidR="00E017BF" w:rsidRPr="00551FE9">
        <w:rPr>
          <w:color w:val="000000" w:themeColor="text1"/>
        </w:rPr>
        <w:t xml:space="preserve"> </w:t>
      </w:r>
      <w:r w:rsidRPr="00551FE9">
        <w:rPr>
          <w:color w:val="000000" w:themeColor="text1"/>
        </w:rPr>
        <w:t>организаций</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покупателя.</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разделе</w:t>
      </w:r>
      <w:r w:rsidR="00E017BF" w:rsidRPr="00551FE9">
        <w:rPr>
          <w:color w:val="000000" w:themeColor="text1"/>
        </w:rPr>
        <w:t xml:space="preserve"> </w:t>
      </w:r>
      <w:r w:rsidRPr="00551FE9">
        <w:rPr>
          <w:color w:val="000000" w:themeColor="text1"/>
        </w:rPr>
        <w:t>"Предмет</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указываются</w:t>
      </w:r>
      <w:r w:rsidR="00E017BF" w:rsidRPr="00551FE9">
        <w:rPr>
          <w:color w:val="000000" w:themeColor="text1"/>
        </w:rPr>
        <w:t xml:space="preserve"> </w:t>
      </w:r>
      <w:r w:rsidRPr="00551FE9">
        <w:rPr>
          <w:color w:val="000000" w:themeColor="text1"/>
        </w:rPr>
        <w:t>наименование</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ассортимент,</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размеры,</w:t>
      </w:r>
      <w:r w:rsidR="00E017BF" w:rsidRPr="00551FE9">
        <w:rPr>
          <w:color w:val="000000" w:themeColor="text1"/>
        </w:rPr>
        <w:t xml:space="preserve"> </w:t>
      </w:r>
      <w:r w:rsidRPr="00551FE9">
        <w:rPr>
          <w:color w:val="000000" w:themeColor="text1"/>
        </w:rPr>
        <w:t>комплектность,</w:t>
      </w:r>
      <w:r w:rsidR="00E017BF" w:rsidRPr="00551FE9">
        <w:rPr>
          <w:color w:val="000000" w:themeColor="text1"/>
        </w:rPr>
        <w:t xml:space="preserve"> </w:t>
      </w:r>
      <w:r w:rsidRPr="00551FE9">
        <w:rPr>
          <w:color w:val="000000" w:themeColor="text1"/>
        </w:rPr>
        <w:t>страна</w:t>
      </w:r>
      <w:r w:rsidR="00E017BF" w:rsidRPr="00551FE9">
        <w:rPr>
          <w:color w:val="000000" w:themeColor="text1"/>
        </w:rPr>
        <w:t xml:space="preserve"> </w:t>
      </w:r>
      <w:r w:rsidRPr="00551FE9">
        <w:rPr>
          <w:color w:val="000000" w:themeColor="text1"/>
        </w:rPr>
        <w:t>происхождения</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другие</w:t>
      </w:r>
      <w:r w:rsidR="00E017BF" w:rsidRPr="00551FE9">
        <w:rPr>
          <w:color w:val="000000" w:themeColor="text1"/>
        </w:rPr>
        <w:t xml:space="preserve"> </w:t>
      </w:r>
      <w:r w:rsidRPr="00551FE9">
        <w:rPr>
          <w:color w:val="000000" w:themeColor="text1"/>
        </w:rPr>
        <w:t>данные,</w:t>
      </w:r>
      <w:r w:rsidR="00E017BF" w:rsidRPr="00551FE9">
        <w:rPr>
          <w:color w:val="000000" w:themeColor="text1"/>
        </w:rPr>
        <w:t xml:space="preserve"> </w:t>
      </w:r>
      <w:r w:rsidRPr="00551FE9">
        <w:rPr>
          <w:color w:val="000000" w:themeColor="text1"/>
        </w:rPr>
        <w:t>необходимые</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описания</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включая</w:t>
      </w:r>
      <w:r w:rsidR="00E017BF" w:rsidRPr="00551FE9">
        <w:rPr>
          <w:color w:val="000000" w:themeColor="text1"/>
        </w:rPr>
        <w:t xml:space="preserve"> </w:t>
      </w:r>
      <w:r w:rsidRPr="00551FE9">
        <w:rPr>
          <w:color w:val="000000" w:themeColor="text1"/>
        </w:rPr>
        <w:t>ссылки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национальные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международные</w:t>
      </w:r>
      <w:r w:rsidR="00E017BF" w:rsidRPr="00551FE9">
        <w:rPr>
          <w:color w:val="000000" w:themeColor="text1"/>
        </w:rPr>
        <w:t xml:space="preserve"> </w:t>
      </w:r>
      <w:r w:rsidRPr="00551FE9">
        <w:rPr>
          <w:color w:val="000000" w:themeColor="text1"/>
        </w:rPr>
        <w:t>стандарты.</w:t>
      </w:r>
    </w:p>
    <w:p w:rsidR="00DB2C80" w:rsidRPr="00551FE9" w:rsidRDefault="00DB2C80" w:rsidP="00A147F5">
      <w:pPr>
        <w:ind w:firstLine="567"/>
        <w:jc w:val="both"/>
        <w:rPr>
          <w:color w:val="000000" w:themeColor="text1"/>
        </w:rPr>
      </w:pPr>
      <w:r w:rsidRPr="00551FE9">
        <w:rPr>
          <w:color w:val="000000" w:themeColor="text1"/>
        </w:rPr>
        <w:t>Если</w:t>
      </w:r>
      <w:r w:rsidR="00E017BF" w:rsidRPr="00551FE9">
        <w:rPr>
          <w:color w:val="000000" w:themeColor="text1"/>
        </w:rPr>
        <w:t xml:space="preserve"> </w:t>
      </w:r>
      <w:r w:rsidRPr="00551FE9">
        <w:rPr>
          <w:color w:val="000000" w:themeColor="text1"/>
        </w:rPr>
        <w:t>контрактом</w:t>
      </w:r>
      <w:r w:rsidR="00E017BF" w:rsidRPr="00551FE9">
        <w:rPr>
          <w:color w:val="000000" w:themeColor="text1"/>
        </w:rPr>
        <w:t xml:space="preserve"> </w:t>
      </w:r>
      <w:r w:rsidRPr="00551FE9">
        <w:rPr>
          <w:color w:val="000000" w:themeColor="text1"/>
        </w:rPr>
        <w:t>предусмотрена</w:t>
      </w:r>
      <w:r w:rsidR="00E017BF" w:rsidRPr="00551FE9">
        <w:rPr>
          <w:color w:val="000000" w:themeColor="text1"/>
        </w:rPr>
        <w:t xml:space="preserve"> </w:t>
      </w:r>
      <w:r w:rsidRPr="00551FE9">
        <w:rPr>
          <w:color w:val="000000" w:themeColor="text1"/>
        </w:rPr>
        <w:t>поставка</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разных</w:t>
      </w:r>
      <w:r w:rsidR="00E017BF" w:rsidRPr="00551FE9">
        <w:rPr>
          <w:color w:val="000000" w:themeColor="text1"/>
        </w:rPr>
        <w:t xml:space="preserve"> </w:t>
      </w:r>
      <w:r w:rsidRPr="00551FE9">
        <w:rPr>
          <w:color w:val="000000" w:themeColor="text1"/>
        </w:rPr>
        <w:t>качественных</w:t>
      </w:r>
      <w:r w:rsidR="00E017BF" w:rsidRPr="00551FE9">
        <w:rPr>
          <w:color w:val="000000" w:themeColor="text1"/>
        </w:rPr>
        <w:t xml:space="preserve"> </w:t>
      </w:r>
      <w:r w:rsidRPr="00551FE9">
        <w:rPr>
          <w:color w:val="000000" w:themeColor="text1"/>
        </w:rPr>
        <w:t>характеристик</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разного</w:t>
      </w:r>
      <w:r w:rsidR="00E017BF" w:rsidRPr="00551FE9">
        <w:rPr>
          <w:color w:val="000000" w:themeColor="text1"/>
        </w:rPr>
        <w:t xml:space="preserve"> </w:t>
      </w:r>
      <w:r w:rsidRPr="00551FE9">
        <w:rPr>
          <w:color w:val="000000" w:themeColor="text1"/>
        </w:rPr>
        <w:t>ассортимента,</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перечисляются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спецификации,</w:t>
      </w:r>
      <w:r w:rsidR="00E017BF" w:rsidRPr="00551FE9">
        <w:rPr>
          <w:color w:val="000000" w:themeColor="text1"/>
        </w:rPr>
        <w:t xml:space="preserve"> </w:t>
      </w:r>
      <w:r w:rsidRPr="00551FE9">
        <w:rPr>
          <w:color w:val="000000" w:themeColor="text1"/>
        </w:rPr>
        <w:t>прилагаемой</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составляющей</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неотъемлемую</w:t>
      </w:r>
      <w:r w:rsidR="00E017BF" w:rsidRPr="00551FE9">
        <w:rPr>
          <w:color w:val="000000" w:themeColor="text1"/>
        </w:rPr>
        <w:t xml:space="preserve"> </w:t>
      </w:r>
      <w:r w:rsidRPr="00551FE9">
        <w:rPr>
          <w:color w:val="000000" w:themeColor="text1"/>
        </w:rPr>
        <w:t>часть,</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чем</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делается</w:t>
      </w:r>
      <w:r w:rsidR="00E017BF" w:rsidRPr="00551FE9">
        <w:rPr>
          <w:color w:val="000000" w:themeColor="text1"/>
        </w:rPr>
        <w:t xml:space="preserve"> </w:t>
      </w:r>
      <w:r w:rsidRPr="00551FE9">
        <w:rPr>
          <w:color w:val="000000" w:themeColor="text1"/>
        </w:rPr>
        <w:t>соответствующая</w:t>
      </w:r>
      <w:r w:rsidR="00E017BF" w:rsidRPr="00551FE9">
        <w:rPr>
          <w:color w:val="000000" w:themeColor="text1"/>
        </w:rPr>
        <w:t xml:space="preserve"> </w:t>
      </w:r>
      <w:r w:rsidRPr="00551FE9">
        <w:rPr>
          <w:color w:val="000000" w:themeColor="text1"/>
        </w:rPr>
        <w:t>оговорка.</w:t>
      </w:r>
    </w:p>
    <w:p w:rsidR="00DB2C80" w:rsidRPr="00551FE9" w:rsidRDefault="00DB2C80" w:rsidP="00A147F5">
      <w:pPr>
        <w:ind w:firstLine="567"/>
        <w:jc w:val="both"/>
        <w:rPr>
          <w:color w:val="000000" w:themeColor="text1"/>
        </w:rPr>
      </w:pPr>
      <w:r w:rsidRPr="00551FE9">
        <w:rPr>
          <w:color w:val="000000" w:themeColor="text1"/>
        </w:rPr>
        <w:t>Следует</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указать</w:t>
      </w:r>
      <w:r w:rsidR="00E017BF" w:rsidRPr="00551FE9">
        <w:rPr>
          <w:color w:val="000000" w:themeColor="text1"/>
        </w:rPr>
        <w:t xml:space="preserve"> </w:t>
      </w:r>
      <w:r w:rsidRPr="00551FE9">
        <w:rPr>
          <w:color w:val="000000" w:themeColor="text1"/>
        </w:rPr>
        <w:t>наименование</w:t>
      </w:r>
      <w:r w:rsidR="00E017BF" w:rsidRPr="00551FE9">
        <w:rPr>
          <w:color w:val="000000" w:themeColor="text1"/>
        </w:rPr>
        <w:t xml:space="preserve"> </w:t>
      </w:r>
      <w:r w:rsidRPr="00551FE9">
        <w:rPr>
          <w:color w:val="000000" w:themeColor="text1"/>
        </w:rPr>
        <w:t>тары</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упаковки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международному</w:t>
      </w:r>
      <w:r w:rsidR="00E017BF" w:rsidRPr="00551FE9">
        <w:rPr>
          <w:color w:val="000000" w:themeColor="text1"/>
        </w:rPr>
        <w:t xml:space="preserve"> </w:t>
      </w:r>
      <w:r w:rsidRPr="00551FE9">
        <w:rPr>
          <w:color w:val="000000" w:themeColor="text1"/>
        </w:rPr>
        <w:t>Классификатору</w:t>
      </w:r>
      <w:r w:rsidR="00E017BF" w:rsidRPr="00551FE9">
        <w:rPr>
          <w:color w:val="000000" w:themeColor="text1"/>
        </w:rPr>
        <w:t xml:space="preserve"> </w:t>
      </w:r>
      <w:r w:rsidR="008F6ADB" w:rsidRPr="00551FE9">
        <w:rPr>
          <w:color w:val="000000" w:themeColor="text1"/>
        </w:rPr>
        <w:t>«</w:t>
      </w:r>
      <w:r w:rsidRPr="00551FE9">
        <w:rPr>
          <w:color w:val="000000" w:themeColor="text1"/>
        </w:rPr>
        <w:t>Коды</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видов</w:t>
      </w:r>
      <w:r w:rsidR="00E017BF" w:rsidRPr="00551FE9">
        <w:rPr>
          <w:color w:val="000000" w:themeColor="text1"/>
        </w:rPr>
        <w:t xml:space="preserve"> </w:t>
      </w:r>
      <w:r w:rsidRPr="00551FE9">
        <w:rPr>
          <w:color w:val="000000" w:themeColor="text1"/>
        </w:rPr>
        <w:t>груза,</w:t>
      </w:r>
      <w:r w:rsidR="00E017BF" w:rsidRPr="00551FE9">
        <w:rPr>
          <w:color w:val="000000" w:themeColor="text1"/>
        </w:rPr>
        <w:t xml:space="preserve"> </w:t>
      </w:r>
      <w:r w:rsidRPr="00551FE9">
        <w:rPr>
          <w:color w:val="000000" w:themeColor="text1"/>
        </w:rPr>
        <w:t>упаковок</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материалов</w:t>
      </w:r>
      <w:r w:rsidR="00E017BF" w:rsidRPr="00551FE9">
        <w:rPr>
          <w:color w:val="000000" w:themeColor="text1"/>
        </w:rPr>
        <w:t xml:space="preserve"> </w:t>
      </w:r>
      <w:r w:rsidRPr="00551FE9">
        <w:rPr>
          <w:color w:val="000000" w:themeColor="text1"/>
        </w:rPr>
        <w:t>упаковок</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дополнительными</w:t>
      </w:r>
      <w:r w:rsidR="00E017BF" w:rsidRPr="00551FE9">
        <w:rPr>
          <w:color w:val="000000" w:themeColor="text1"/>
        </w:rPr>
        <w:t xml:space="preserve"> </w:t>
      </w:r>
      <w:r w:rsidRPr="00551FE9">
        <w:rPr>
          <w:color w:val="000000" w:themeColor="text1"/>
        </w:rPr>
        <w:t>кодами</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наименований</w:t>
      </w:r>
      <w:r w:rsidR="00E017BF" w:rsidRPr="00551FE9">
        <w:rPr>
          <w:color w:val="000000" w:themeColor="text1"/>
        </w:rPr>
        <w:t xml:space="preserve"> </w:t>
      </w:r>
      <w:r w:rsidRPr="00551FE9">
        <w:rPr>
          <w:color w:val="000000" w:themeColor="text1"/>
        </w:rPr>
        <w:t>упаковок)</w:t>
      </w:r>
      <w:r w:rsidR="008F6ADB"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описание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требования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маркировке</w:t>
      </w:r>
      <w:r w:rsidR="00E017BF" w:rsidRPr="00551FE9">
        <w:rPr>
          <w:color w:val="000000" w:themeColor="text1"/>
        </w:rPr>
        <w:t xml:space="preserve"> </w:t>
      </w:r>
      <w:r w:rsidRPr="00551FE9">
        <w:rPr>
          <w:color w:val="000000" w:themeColor="text1"/>
        </w:rPr>
        <w:t>товара.</w:t>
      </w:r>
    </w:p>
    <w:p w:rsidR="00DB2C80" w:rsidRPr="00551FE9" w:rsidRDefault="00DB2C80"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количества</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во</w:t>
      </w:r>
      <w:r w:rsidR="00E017BF" w:rsidRPr="00551FE9">
        <w:rPr>
          <w:color w:val="000000" w:themeColor="text1"/>
        </w:rPr>
        <w:t xml:space="preserve"> </w:t>
      </w:r>
      <w:r w:rsidRPr="00551FE9">
        <w:rPr>
          <w:color w:val="000000" w:themeColor="text1"/>
        </w:rPr>
        <w:t>внешнеторговом</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устанавливается</w:t>
      </w:r>
      <w:r w:rsidR="00E017BF" w:rsidRPr="00551FE9">
        <w:rPr>
          <w:color w:val="000000" w:themeColor="text1"/>
        </w:rPr>
        <w:t xml:space="preserve"> </w:t>
      </w:r>
      <w:r w:rsidRPr="00551FE9">
        <w:rPr>
          <w:color w:val="000000" w:themeColor="text1"/>
        </w:rPr>
        <w:t>единица</w:t>
      </w:r>
      <w:r w:rsidR="00E017BF" w:rsidRPr="00551FE9">
        <w:rPr>
          <w:color w:val="000000" w:themeColor="text1"/>
        </w:rPr>
        <w:t xml:space="preserve"> </w:t>
      </w:r>
      <w:r w:rsidRPr="00551FE9">
        <w:rPr>
          <w:color w:val="000000" w:themeColor="text1"/>
        </w:rPr>
        <w:t>измерения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порядок</w:t>
      </w:r>
      <w:r w:rsidR="00E017BF" w:rsidRPr="00551FE9">
        <w:rPr>
          <w:color w:val="000000" w:themeColor="text1"/>
        </w:rPr>
        <w:t xml:space="preserve"> </w:t>
      </w:r>
      <w:r w:rsidRPr="00551FE9">
        <w:rPr>
          <w:color w:val="000000" w:themeColor="text1"/>
        </w:rPr>
        <w:t>установления</w:t>
      </w:r>
      <w:r w:rsidR="00E017BF" w:rsidRPr="00551FE9">
        <w:rPr>
          <w:color w:val="000000" w:themeColor="text1"/>
        </w:rPr>
        <w:t xml:space="preserve"> </w:t>
      </w:r>
      <w:r w:rsidRPr="00551FE9">
        <w:rPr>
          <w:color w:val="000000" w:themeColor="text1"/>
        </w:rPr>
        <w:t>количества</w:t>
      </w:r>
      <w:r w:rsidR="00E017BF" w:rsidRPr="00551FE9">
        <w:rPr>
          <w:color w:val="000000" w:themeColor="text1"/>
        </w:rPr>
        <w:t xml:space="preserve"> </w:t>
      </w:r>
      <w:r w:rsidRPr="00551FE9">
        <w:rPr>
          <w:color w:val="000000" w:themeColor="text1"/>
        </w:rPr>
        <w:t>(твердо</w:t>
      </w:r>
      <w:r w:rsidR="00E017BF" w:rsidRPr="00551FE9">
        <w:rPr>
          <w:color w:val="000000" w:themeColor="text1"/>
        </w:rPr>
        <w:t xml:space="preserve"> </w:t>
      </w:r>
      <w:r w:rsidRPr="00551FE9">
        <w:rPr>
          <w:color w:val="000000" w:themeColor="text1"/>
        </w:rPr>
        <w:t>фиксированной</w:t>
      </w:r>
      <w:r w:rsidR="00E017BF" w:rsidRPr="00551FE9">
        <w:rPr>
          <w:color w:val="000000" w:themeColor="text1"/>
        </w:rPr>
        <w:t xml:space="preserve"> </w:t>
      </w:r>
      <w:r w:rsidRPr="00551FE9">
        <w:rPr>
          <w:color w:val="000000" w:themeColor="text1"/>
        </w:rPr>
        <w:t>цифрой</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установленных</w:t>
      </w:r>
      <w:r w:rsidR="00E017BF" w:rsidRPr="00551FE9">
        <w:rPr>
          <w:color w:val="000000" w:themeColor="text1"/>
        </w:rPr>
        <w:t xml:space="preserve"> </w:t>
      </w:r>
      <w:r w:rsidRPr="00551FE9">
        <w:rPr>
          <w:color w:val="000000" w:themeColor="text1"/>
        </w:rPr>
        <w:t>пределах).</w:t>
      </w:r>
    </w:p>
    <w:p w:rsidR="00DB2C80" w:rsidRPr="00551FE9" w:rsidRDefault="00DB2C80" w:rsidP="00A147F5">
      <w:pPr>
        <w:ind w:firstLine="567"/>
        <w:jc w:val="both"/>
        <w:rPr>
          <w:color w:val="000000" w:themeColor="text1"/>
        </w:rPr>
      </w:pPr>
      <w:r w:rsidRPr="00551FE9">
        <w:rPr>
          <w:color w:val="000000" w:themeColor="text1"/>
        </w:rPr>
        <w:t>Оговаривается</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вопрос</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включении</w:t>
      </w:r>
      <w:r w:rsidR="00E017BF" w:rsidRPr="00551FE9">
        <w:rPr>
          <w:color w:val="000000" w:themeColor="text1"/>
        </w:rPr>
        <w:t xml:space="preserve"> </w:t>
      </w:r>
      <w:r w:rsidRPr="00551FE9">
        <w:rPr>
          <w:color w:val="000000" w:themeColor="text1"/>
        </w:rPr>
        <w:t>тары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упаковки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количество</w:t>
      </w:r>
      <w:r w:rsidR="00E017BF" w:rsidRPr="00551FE9">
        <w:rPr>
          <w:color w:val="000000" w:themeColor="text1"/>
        </w:rPr>
        <w:t xml:space="preserve"> </w:t>
      </w:r>
      <w:r w:rsidRPr="00551FE9">
        <w:rPr>
          <w:color w:val="000000" w:themeColor="text1"/>
        </w:rPr>
        <w:t>поставляемого</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зависимости</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этого</w:t>
      </w:r>
      <w:r w:rsidR="00E017BF" w:rsidRPr="00551FE9">
        <w:rPr>
          <w:color w:val="000000" w:themeColor="text1"/>
        </w:rPr>
        <w:t xml:space="preserve"> </w:t>
      </w:r>
      <w:r w:rsidRPr="00551FE9">
        <w:rPr>
          <w:color w:val="000000" w:themeColor="text1"/>
        </w:rPr>
        <w:t>различают</w:t>
      </w:r>
      <w:r w:rsidR="00E017BF" w:rsidRPr="00551FE9">
        <w:rPr>
          <w:color w:val="000000" w:themeColor="text1"/>
        </w:rPr>
        <w:t xml:space="preserve"> </w:t>
      </w:r>
      <w:r w:rsidRPr="00551FE9">
        <w:rPr>
          <w:color w:val="000000" w:themeColor="text1"/>
        </w:rPr>
        <w:t>вес</w:t>
      </w:r>
      <w:r w:rsidR="00E017BF" w:rsidRPr="00551FE9">
        <w:rPr>
          <w:color w:val="000000" w:themeColor="text1"/>
        </w:rPr>
        <w:t xml:space="preserve"> </w:t>
      </w:r>
      <w:r w:rsidRPr="00551FE9">
        <w:rPr>
          <w:color w:val="000000" w:themeColor="text1"/>
        </w:rPr>
        <w:t>брутто</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вес</w:t>
      </w:r>
      <w:r w:rsidR="00E017BF" w:rsidRPr="00551FE9">
        <w:rPr>
          <w:color w:val="000000" w:themeColor="text1"/>
        </w:rPr>
        <w:t xml:space="preserve"> </w:t>
      </w:r>
      <w:r w:rsidRPr="00551FE9">
        <w:rPr>
          <w:color w:val="000000" w:themeColor="text1"/>
        </w:rPr>
        <w:t>нетто).</w:t>
      </w:r>
    </w:p>
    <w:p w:rsidR="00DB2C80" w:rsidRPr="00551FE9" w:rsidRDefault="00DB2C80" w:rsidP="00A147F5">
      <w:pPr>
        <w:ind w:firstLine="567"/>
        <w:jc w:val="both"/>
        <w:rPr>
          <w:color w:val="000000" w:themeColor="text1"/>
        </w:rPr>
      </w:pPr>
      <w:r w:rsidRPr="00551FE9">
        <w:rPr>
          <w:color w:val="000000" w:themeColor="text1"/>
        </w:rPr>
        <w:t>Определение</w:t>
      </w:r>
      <w:r w:rsidR="00E017BF" w:rsidRPr="00551FE9">
        <w:rPr>
          <w:color w:val="000000" w:themeColor="text1"/>
        </w:rPr>
        <w:t xml:space="preserve"> </w:t>
      </w:r>
      <w:r w:rsidRPr="00551FE9">
        <w:rPr>
          <w:color w:val="000000" w:themeColor="text1"/>
        </w:rPr>
        <w:t>качества</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купли</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продажи</w:t>
      </w:r>
      <w:r w:rsidR="00E017BF" w:rsidRPr="00551FE9">
        <w:rPr>
          <w:color w:val="000000" w:themeColor="text1"/>
        </w:rPr>
        <w:t xml:space="preserve"> </w:t>
      </w:r>
      <w:r w:rsidRPr="00551FE9">
        <w:rPr>
          <w:color w:val="000000" w:themeColor="text1"/>
        </w:rPr>
        <w:t>предполагает</w:t>
      </w:r>
      <w:r w:rsidR="00E017BF" w:rsidRPr="00551FE9">
        <w:rPr>
          <w:color w:val="000000" w:themeColor="text1"/>
        </w:rPr>
        <w:t xml:space="preserve"> </w:t>
      </w:r>
      <w:r w:rsidRPr="00551FE9">
        <w:rPr>
          <w:color w:val="000000" w:themeColor="text1"/>
        </w:rPr>
        <w:t>установление</w:t>
      </w:r>
      <w:r w:rsidR="00E017BF" w:rsidRPr="00551FE9">
        <w:rPr>
          <w:color w:val="000000" w:themeColor="text1"/>
        </w:rPr>
        <w:t xml:space="preserve"> </w:t>
      </w:r>
      <w:r w:rsidRPr="00551FE9">
        <w:rPr>
          <w:color w:val="000000" w:themeColor="text1"/>
        </w:rPr>
        <w:t>качественной</w:t>
      </w:r>
      <w:r w:rsidR="00E017BF" w:rsidRPr="00551FE9">
        <w:rPr>
          <w:color w:val="000000" w:themeColor="text1"/>
        </w:rPr>
        <w:t xml:space="preserve"> </w:t>
      </w:r>
      <w:r w:rsidRPr="00551FE9">
        <w:rPr>
          <w:color w:val="000000" w:themeColor="text1"/>
        </w:rPr>
        <w:t>характеристики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есть</w:t>
      </w:r>
      <w:r w:rsidR="00E017BF" w:rsidRPr="00551FE9">
        <w:rPr>
          <w:color w:val="000000" w:themeColor="text1"/>
        </w:rPr>
        <w:t xml:space="preserve"> </w:t>
      </w:r>
      <w:r w:rsidRPr="00551FE9">
        <w:rPr>
          <w:color w:val="000000" w:themeColor="text1"/>
        </w:rPr>
        <w:t>совокупности</w:t>
      </w:r>
      <w:r w:rsidR="00E017BF" w:rsidRPr="00551FE9">
        <w:rPr>
          <w:color w:val="000000" w:themeColor="text1"/>
        </w:rPr>
        <w:t xml:space="preserve"> </w:t>
      </w:r>
      <w:r w:rsidRPr="00551FE9">
        <w:rPr>
          <w:color w:val="000000" w:themeColor="text1"/>
        </w:rPr>
        <w:t>свойств,</w:t>
      </w:r>
      <w:r w:rsidR="00E017BF" w:rsidRPr="00551FE9">
        <w:rPr>
          <w:color w:val="000000" w:themeColor="text1"/>
        </w:rPr>
        <w:t xml:space="preserve"> </w:t>
      </w:r>
      <w:r w:rsidRPr="00551FE9">
        <w:rPr>
          <w:color w:val="000000" w:themeColor="text1"/>
        </w:rPr>
        <w:t>определяющих</w:t>
      </w:r>
      <w:r w:rsidR="00E017BF" w:rsidRPr="00551FE9">
        <w:rPr>
          <w:color w:val="000000" w:themeColor="text1"/>
        </w:rPr>
        <w:t xml:space="preserve"> </w:t>
      </w:r>
      <w:r w:rsidRPr="00551FE9">
        <w:rPr>
          <w:color w:val="000000" w:themeColor="text1"/>
        </w:rPr>
        <w:t>пригодность</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использования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назначению.</w:t>
      </w:r>
      <w:r w:rsidR="00E017BF" w:rsidRPr="00551FE9">
        <w:rPr>
          <w:color w:val="000000" w:themeColor="text1"/>
        </w:rPr>
        <w:t xml:space="preserve"> </w:t>
      </w:r>
      <w:r w:rsidRPr="00551FE9">
        <w:rPr>
          <w:color w:val="000000" w:themeColor="text1"/>
        </w:rPr>
        <w:t>Качество</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устанавливаться</w:t>
      </w:r>
      <w:r w:rsidR="009F7B5A" w:rsidRPr="00551FE9">
        <w:rPr>
          <w:color w:val="000000" w:themeColor="text1"/>
        </w:rPr>
        <w:t xml:space="preserve"> по</w:t>
      </w:r>
      <w:r w:rsidRPr="00551FE9">
        <w:rPr>
          <w:color w:val="000000" w:themeColor="text1"/>
        </w:rPr>
        <w:t>:</w:t>
      </w:r>
    </w:p>
    <w:p w:rsidR="00DB2C80" w:rsidRPr="00551FE9" w:rsidRDefault="00DB2C80" w:rsidP="00F851ED">
      <w:pPr>
        <w:numPr>
          <w:ilvl w:val="0"/>
          <w:numId w:val="5"/>
        </w:numPr>
        <w:jc w:val="both"/>
        <w:rPr>
          <w:color w:val="000000" w:themeColor="text1"/>
        </w:rPr>
      </w:pPr>
      <w:r w:rsidRPr="00551FE9">
        <w:rPr>
          <w:color w:val="000000" w:themeColor="text1"/>
        </w:rPr>
        <w:lastRenderedPageBreak/>
        <w:t>стандарту;</w:t>
      </w:r>
    </w:p>
    <w:p w:rsidR="00DB2C80" w:rsidRPr="00551FE9" w:rsidRDefault="00DB2C80" w:rsidP="00F851ED">
      <w:pPr>
        <w:numPr>
          <w:ilvl w:val="0"/>
          <w:numId w:val="5"/>
        </w:numPr>
        <w:jc w:val="both"/>
        <w:rPr>
          <w:color w:val="000000" w:themeColor="text1"/>
        </w:rPr>
      </w:pPr>
      <w:r w:rsidRPr="00551FE9">
        <w:rPr>
          <w:color w:val="000000" w:themeColor="text1"/>
        </w:rPr>
        <w:t>техническим</w:t>
      </w:r>
      <w:r w:rsidR="00E017BF" w:rsidRPr="00551FE9">
        <w:rPr>
          <w:color w:val="000000" w:themeColor="text1"/>
        </w:rPr>
        <w:t xml:space="preserve"> </w:t>
      </w:r>
      <w:r w:rsidRPr="00551FE9">
        <w:rPr>
          <w:color w:val="000000" w:themeColor="text1"/>
        </w:rPr>
        <w:t>условиям,</w:t>
      </w:r>
      <w:r w:rsidR="00E017BF" w:rsidRPr="00551FE9">
        <w:rPr>
          <w:color w:val="000000" w:themeColor="text1"/>
        </w:rPr>
        <w:t xml:space="preserve"> </w:t>
      </w:r>
      <w:r w:rsidRPr="00551FE9">
        <w:rPr>
          <w:color w:val="000000" w:themeColor="text1"/>
        </w:rPr>
        <w:t>содержащим</w:t>
      </w:r>
      <w:r w:rsidR="00E017BF" w:rsidRPr="00551FE9">
        <w:rPr>
          <w:color w:val="000000" w:themeColor="text1"/>
        </w:rPr>
        <w:t xml:space="preserve"> </w:t>
      </w:r>
      <w:r w:rsidRPr="00551FE9">
        <w:rPr>
          <w:color w:val="000000" w:themeColor="text1"/>
        </w:rPr>
        <w:t>подробную</w:t>
      </w:r>
      <w:r w:rsidR="00E017BF" w:rsidRPr="00551FE9">
        <w:rPr>
          <w:color w:val="000000" w:themeColor="text1"/>
        </w:rPr>
        <w:t xml:space="preserve"> </w:t>
      </w:r>
      <w:r w:rsidRPr="00551FE9">
        <w:rPr>
          <w:color w:val="000000" w:themeColor="text1"/>
        </w:rPr>
        <w:t>техническую</w:t>
      </w:r>
      <w:r w:rsidR="00E017BF" w:rsidRPr="00551FE9">
        <w:rPr>
          <w:color w:val="000000" w:themeColor="text1"/>
        </w:rPr>
        <w:t xml:space="preserve"> </w:t>
      </w:r>
      <w:r w:rsidRPr="00551FE9">
        <w:rPr>
          <w:color w:val="000000" w:themeColor="text1"/>
        </w:rPr>
        <w:t>характеристику</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описание</w:t>
      </w:r>
      <w:r w:rsidR="00E017BF" w:rsidRPr="00551FE9">
        <w:rPr>
          <w:color w:val="000000" w:themeColor="text1"/>
        </w:rPr>
        <w:t xml:space="preserve"> </w:t>
      </w:r>
      <w:r w:rsidRPr="00551FE9">
        <w:rPr>
          <w:color w:val="000000" w:themeColor="text1"/>
        </w:rPr>
        <w:t>материалов,</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должен</w:t>
      </w:r>
      <w:r w:rsidR="00E017BF" w:rsidRPr="00551FE9">
        <w:rPr>
          <w:color w:val="000000" w:themeColor="text1"/>
        </w:rPr>
        <w:t xml:space="preserve"> </w:t>
      </w:r>
      <w:r w:rsidRPr="00551FE9">
        <w:rPr>
          <w:color w:val="000000" w:themeColor="text1"/>
        </w:rPr>
        <w:t>изготовляться,</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методы</w:t>
      </w:r>
      <w:r w:rsidR="00E017BF" w:rsidRPr="00551FE9">
        <w:rPr>
          <w:color w:val="000000" w:themeColor="text1"/>
        </w:rPr>
        <w:t xml:space="preserve"> </w:t>
      </w:r>
      <w:r w:rsidRPr="00551FE9">
        <w:rPr>
          <w:color w:val="000000" w:themeColor="text1"/>
        </w:rPr>
        <w:t>проверки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испытаний;</w:t>
      </w:r>
    </w:p>
    <w:p w:rsidR="00DB2C80" w:rsidRPr="00551FE9" w:rsidRDefault="00DB2C80" w:rsidP="00F851ED">
      <w:pPr>
        <w:numPr>
          <w:ilvl w:val="0"/>
          <w:numId w:val="5"/>
        </w:numPr>
        <w:jc w:val="both"/>
        <w:rPr>
          <w:color w:val="000000" w:themeColor="text1"/>
        </w:rPr>
      </w:pPr>
      <w:r w:rsidRPr="00551FE9">
        <w:rPr>
          <w:color w:val="000000" w:themeColor="text1"/>
        </w:rPr>
        <w:t>спецификации;</w:t>
      </w:r>
    </w:p>
    <w:p w:rsidR="00DB2C80" w:rsidRPr="00551FE9" w:rsidRDefault="00DB2C80" w:rsidP="00F851ED">
      <w:pPr>
        <w:numPr>
          <w:ilvl w:val="0"/>
          <w:numId w:val="5"/>
        </w:numPr>
        <w:jc w:val="both"/>
        <w:rPr>
          <w:color w:val="000000" w:themeColor="text1"/>
        </w:rPr>
      </w:pPr>
      <w:r w:rsidRPr="00551FE9">
        <w:rPr>
          <w:color w:val="000000" w:themeColor="text1"/>
        </w:rPr>
        <w:t>образцу;</w:t>
      </w:r>
    </w:p>
    <w:p w:rsidR="00DB2C80" w:rsidRPr="00551FE9" w:rsidRDefault="00DB2C80" w:rsidP="00F851ED">
      <w:pPr>
        <w:numPr>
          <w:ilvl w:val="0"/>
          <w:numId w:val="5"/>
        </w:numPr>
        <w:jc w:val="both"/>
        <w:rPr>
          <w:color w:val="000000" w:themeColor="text1"/>
        </w:rPr>
      </w:pPr>
      <w:r w:rsidRPr="00551FE9">
        <w:rPr>
          <w:color w:val="000000" w:themeColor="text1"/>
        </w:rPr>
        <w:t>предварительному</w:t>
      </w:r>
      <w:r w:rsidR="00E017BF" w:rsidRPr="00551FE9">
        <w:rPr>
          <w:color w:val="000000" w:themeColor="text1"/>
        </w:rPr>
        <w:t xml:space="preserve"> </w:t>
      </w:r>
      <w:r w:rsidRPr="00551FE9">
        <w:rPr>
          <w:color w:val="000000" w:themeColor="text1"/>
        </w:rPr>
        <w:t>осмотру;</w:t>
      </w:r>
    </w:p>
    <w:p w:rsidR="00DB2C80" w:rsidRPr="00551FE9" w:rsidRDefault="00DB2C80" w:rsidP="00F851ED">
      <w:pPr>
        <w:numPr>
          <w:ilvl w:val="0"/>
          <w:numId w:val="5"/>
        </w:numPr>
        <w:jc w:val="both"/>
        <w:rPr>
          <w:color w:val="000000" w:themeColor="text1"/>
        </w:rPr>
      </w:pPr>
      <w:r w:rsidRPr="00551FE9">
        <w:rPr>
          <w:color w:val="000000" w:themeColor="text1"/>
        </w:rPr>
        <w:t>содержанию</w:t>
      </w:r>
      <w:r w:rsidR="00E017BF" w:rsidRPr="00551FE9">
        <w:rPr>
          <w:color w:val="000000" w:themeColor="text1"/>
        </w:rPr>
        <w:t xml:space="preserve"> </w:t>
      </w:r>
      <w:r w:rsidRPr="00551FE9">
        <w:rPr>
          <w:color w:val="000000" w:themeColor="text1"/>
        </w:rPr>
        <w:t>отдельных</w:t>
      </w:r>
      <w:r w:rsidR="00E017BF" w:rsidRPr="00551FE9">
        <w:rPr>
          <w:color w:val="000000" w:themeColor="text1"/>
        </w:rPr>
        <w:t xml:space="preserve"> </w:t>
      </w:r>
      <w:r w:rsidRPr="00551FE9">
        <w:rPr>
          <w:color w:val="000000" w:themeColor="text1"/>
        </w:rPr>
        <w:t>веществ</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товаре;</w:t>
      </w:r>
    </w:p>
    <w:p w:rsidR="00DB2C80" w:rsidRPr="00551FE9" w:rsidRDefault="00DB2C80" w:rsidP="00F851ED">
      <w:pPr>
        <w:numPr>
          <w:ilvl w:val="0"/>
          <w:numId w:val="5"/>
        </w:numPr>
        <w:jc w:val="both"/>
        <w:rPr>
          <w:color w:val="000000" w:themeColor="text1"/>
        </w:rPr>
      </w:pPr>
      <w:r w:rsidRPr="00551FE9">
        <w:rPr>
          <w:color w:val="000000" w:themeColor="text1"/>
        </w:rPr>
        <w:t>выходу</w:t>
      </w:r>
      <w:r w:rsidR="00E017BF" w:rsidRPr="00551FE9">
        <w:rPr>
          <w:color w:val="000000" w:themeColor="text1"/>
        </w:rPr>
        <w:t xml:space="preserve"> </w:t>
      </w:r>
      <w:r w:rsidRPr="00551FE9">
        <w:rPr>
          <w:color w:val="000000" w:themeColor="text1"/>
        </w:rPr>
        <w:t>готового</w:t>
      </w:r>
      <w:r w:rsidR="00E017BF" w:rsidRPr="00551FE9">
        <w:rPr>
          <w:color w:val="000000" w:themeColor="text1"/>
        </w:rPr>
        <w:t xml:space="preserve"> </w:t>
      </w:r>
      <w:r w:rsidRPr="00551FE9">
        <w:rPr>
          <w:color w:val="000000" w:themeColor="text1"/>
        </w:rPr>
        <w:t>продукта;</w:t>
      </w:r>
    </w:p>
    <w:p w:rsidR="00DB2C80" w:rsidRPr="00551FE9" w:rsidRDefault="00DB2C80" w:rsidP="00F851ED">
      <w:pPr>
        <w:numPr>
          <w:ilvl w:val="0"/>
          <w:numId w:val="5"/>
        </w:numPr>
        <w:jc w:val="both"/>
        <w:rPr>
          <w:color w:val="000000" w:themeColor="text1"/>
        </w:rPr>
      </w:pPr>
      <w:r w:rsidRPr="00551FE9">
        <w:rPr>
          <w:color w:val="000000" w:themeColor="text1"/>
        </w:rPr>
        <w:t>справедливому</w:t>
      </w:r>
      <w:r w:rsidR="00E017BF" w:rsidRPr="00551FE9">
        <w:rPr>
          <w:color w:val="000000" w:themeColor="text1"/>
        </w:rPr>
        <w:t xml:space="preserve"> </w:t>
      </w:r>
      <w:r w:rsidRPr="00551FE9">
        <w:rPr>
          <w:color w:val="000000" w:themeColor="text1"/>
        </w:rPr>
        <w:t>среднему</w:t>
      </w:r>
      <w:r w:rsidR="00E017BF" w:rsidRPr="00551FE9">
        <w:rPr>
          <w:color w:val="000000" w:themeColor="text1"/>
        </w:rPr>
        <w:t xml:space="preserve"> </w:t>
      </w:r>
      <w:r w:rsidRPr="00551FE9">
        <w:rPr>
          <w:color w:val="000000" w:themeColor="text1"/>
        </w:rPr>
        <w:t>качеству;</w:t>
      </w:r>
    </w:p>
    <w:p w:rsidR="00DB2C80" w:rsidRPr="00551FE9" w:rsidRDefault="00DB2C80" w:rsidP="00F851ED">
      <w:pPr>
        <w:numPr>
          <w:ilvl w:val="0"/>
          <w:numId w:val="5"/>
        </w:numPr>
        <w:jc w:val="both"/>
        <w:rPr>
          <w:color w:val="000000" w:themeColor="text1"/>
        </w:rPr>
      </w:pPr>
      <w:r w:rsidRPr="00551FE9">
        <w:rPr>
          <w:color w:val="000000" w:themeColor="text1"/>
        </w:rPr>
        <w:t>натурному</w:t>
      </w:r>
      <w:r w:rsidR="00E017BF" w:rsidRPr="00551FE9">
        <w:rPr>
          <w:color w:val="000000" w:themeColor="text1"/>
        </w:rPr>
        <w:t xml:space="preserve"> </w:t>
      </w:r>
      <w:r w:rsidRPr="00551FE9">
        <w:rPr>
          <w:color w:val="000000" w:themeColor="text1"/>
        </w:rPr>
        <w:t>весу</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разделе</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указывается</w:t>
      </w:r>
      <w:r w:rsidR="00E017BF" w:rsidRPr="00551FE9">
        <w:rPr>
          <w:color w:val="000000" w:themeColor="text1"/>
        </w:rPr>
        <w:t xml:space="preserve"> </w:t>
      </w:r>
      <w:r w:rsidRPr="00551FE9">
        <w:rPr>
          <w:color w:val="000000" w:themeColor="text1"/>
        </w:rPr>
        <w:t>общая</w:t>
      </w:r>
      <w:r w:rsidR="00E017BF" w:rsidRPr="00551FE9">
        <w:rPr>
          <w:color w:val="000000" w:themeColor="text1"/>
        </w:rPr>
        <w:t xml:space="preserve"> </w:t>
      </w:r>
      <w:r w:rsidRPr="00551FE9">
        <w:rPr>
          <w:color w:val="000000" w:themeColor="text1"/>
        </w:rPr>
        <w:t>сумма</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единицу</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установлении</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фиксируется</w:t>
      </w:r>
      <w:r w:rsidR="00E017BF" w:rsidRPr="00551FE9">
        <w:rPr>
          <w:color w:val="000000" w:themeColor="text1"/>
        </w:rPr>
        <w:t xml:space="preserve"> </w:t>
      </w:r>
      <w:r w:rsidRPr="00551FE9">
        <w:rPr>
          <w:color w:val="000000" w:themeColor="text1"/>
        </w:rPr>
        <w:t>единица</w:t>
      </w:r>
      <w:r w:rsidR="00E017BF" w:rsidRPr="00551FE9">
        <w:rPr>
          <w:color w:val="000000" w:themeColor="text1"/>
        </w:rPr>
        <w:t xml:space="preserve"> </w:t>
      </w:r>
      <w:r w:rsidRPr="00551FE9">
        <w:rPr>
          <w:color w:val="000000" w:themeColor="text1"/>
        </w:rPr>
        <w:t>измерения,</w:t>
      </w:r>
      <w:r w:rsidR="00E017BF" w:rsidRPr="00551FE9">
        <w:rPr>
          <w:color w:val="000000" w:themeColor="text1"/>
        </w:rPr>
        <w:t xml:space="preserve"> </w:t>
      </w:r>
      <w:r w:rsidRPr="00551FE9">
        <w:rPr>
          <w:color w:val="000000" w:themeColor="text1"/>
        </w:rPr>
        <w:t>базис</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способ</w:t>
      </w:r>
      <w:r w:rsidR="00E017BF" w:rsidRPr="00551FE9">
        <w:rPr>
          <w:color w:val="000000" w:themeColor="text1"/>
        </w:rPr>
        <w:t xml:space="preserve"> </w:t>
      </w:r>
      <w:r w:rsidRPr="00551FE9">
        <w:rPr>
          <w:color w:val="000000" w:themeColor="text1"/>
        </w:rPr>
        <w:t>фиксации</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определение</w:t>
      </w:r>
      <w:r w:rsidR="00E017BF" w:rsidRPr="00551FE9">
        <w:rPr>
          <w:color w:val="000000" w:themeColor="text1"/>
        </w:rPr>
        <w:t xml:space="preserve"> </w:t>
      </w:r>
      <w:r w:rsidRPr="00551FE9">
        <w:rPr>
          <w:color w:val="000000" w:themeColor="text1"/>
        </w:rPr>
        <w:t>уровня</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p>
    <w:p w:rsidR="00DB2C80" w:rsidRPr="00551FE9" w:rsidRDefault="00DB2C80" w:rsidP="00A147F5">
      <w:pPr>
        <w:ind w:firstLine="567"/>
        <w:jc w:val="both"/>
        <w:rPr>
          <w:color w:val="000000" w:themeColor="text1"/>
        </w:rPr>
      </w:pPr>
      <w:r w:rsidRPr="00551FE9">
        <w:rPr>
          <w:color w:val="000000" w:themeColor="text1"/>
        </w:rPr>
        <w:t>Базис</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устанавливает,</w:t>
      </w:r>
      <w:r w:rsidR="00E017BF" w:rsidRPr="00551FE9">
        <w:rPr>
          <w:color w:val="000000" w:themeColor="text1"/>
        </w:rPr>
        <w:t xml:space="preserve"> </w:t>
      </w:r>
      <w:r w:rsidRPr="00551FE9">
        <w:rPr>
          <w:color w:val="000000" w:themeColor="text1"/>
        </w:rPr>
        <w:t>входят</w:t>
      </w:r>
      <w:r w:rsidR="00E017BF" w:rsidRPr="00551FE9">
        <w:rPr>
          <w:color w:val="000000" w:themeColor="text1"/>
        </w:rPr>
        <w:t xml:space="preserve"> </w:t>
      </w:r>
      <w:r w:rsidRPr="00551FE9">
        <w:rPr>
          <w:color w:val="000000" w:themeColor="text1"/>
        </w:rPr>
        <w:t>ли</w:t>
      </w:r>
      <w:r w:rsidR="00E017BF" w:rsidRPr="00551FE9">
        <w:rPr>
          <w:color w:val="000000" w:themeColor="text1"/>
        </w:rPr>
        <w:t xml:space="preserve"> </w:t>
      </w:r>
      <w:r w:rsidRPr="00551FE9">
        <w:rPr>
          <w:color w:val="000000" w:themeColor="text1"/>
        </w:rPr>
        <w:t>транспортные,</w:t>
      </w:r>
      <w:r w:rsidR="00E017BF" w:rsidRPr="00551FE9">
        <w:rPr>
          <w:color w:val="000000" w:themeColor="text1"/>
        </w:rPr>
        <w:t xml:space="preserve"> </w:t>
      </w:r>
      <w:r w:rsidRPr="00551FE9">
        <w:rPr>
          <w:color w:val="000000" w:themeColor="text1"/>
        </w:rPr>
        <w:t>страховые,</w:t>
      </w:r>
      <w:r w:rsidR="00E017BF" w:rsidRPr="00551FE9">
        <w:rPr>
          <w:color w:val="000000" w:themeColor="text1"/>
        </w:rPr>
        <w:t xml:space="preserve"> </w:t>
      </w:r>
      <w:r w:rsidRPr="00551FE9">
        <w:rPr>
          <w:color w:val="000000" w:themeColor="text1"/>
        </w:rPr>
        <w:t>складские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другие</w:t>
      </w:r>
      <w:r w:rsidR="00E017BF" w:rsidRPr="00551FE9">
        <w:rPr>
          <w:color w:val="000000" w:themeColor="text1"/>
        </w:rPr>
        <w:t xml:space="preserve"> </w:t>
      </w:r>
      <w:r w:rsidRPr="00551FE9">
        <w:rPr>
          <w:color w:val="000000" w:themeColor="text1"/>
        </w:rPr>
        <w:t>расходы</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доставке</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цену.</w:t>
      </w:r>
      <w:r w:rsidR="00E017BF" w:rsidRPr="00551FE9">
        <w:rPr>
          <w:color w:val="000000" w:themeColor="text1"/>
        </w:rPr>
        <w:t xml:space="preserve"> </w:t>
      </w:r>
      <w:r w:rsidRPr="00551FE9">
        <w:rPr>
          <w:color w:val="000000" w:themeColor="text1"/>
        </w:rPr>
        <w:t>Внешнеторговый</w:t>
      </w:r>
      <w:r w:rsidR="00E017BF" w:rsidRPr="00551FE9">
        <w:rPr>
          <w:color w:val="000000" w:themeColor="text1"/>
        </w:rPr>
        <w:t xml:space="preserve"> </w:t>
      </w:r>
      <w:r w:rsidRPr="00551FE9">
        <w:rPr>
          <w:color w:val="000000" w:themeColor="text1"/>
        </w:rPr>
        <w:t>договор</w:t>
      </w:r>
      <w:r w:rsidR="00E017BF" w:rsidRPr="00551FE9">
        <w:rPr>
          <w:color w:val="000000" w:themeColor="text1"/>
        </w:rPr>
        <w:t xml:space="preserve"> </w:t>
      </w:r>
      <w:r w:rsidRPr="00551FE9">
        <w:rPr>
          <w:color w:val="000000" w:themeColor="text1"/>
        </w:rPr>
        <w:t>предполагает</w:t>
      </w:r>
      <w:r w:rsidR="00E017BF" w:rsidRPr="00551FE9">
        <w:rPr>
          <w:color w:val="000000" w:themeColor="text1"/>
        </w:rPr>
        <w:t xml:space="preserve"> </w:t>
      </w:r>
      <w:r w:rsidRPr="00551FE9">
        <w:rPr>
          <w:color w:val="000000" w:themeColor="text1"/>
        </w:rPr>
        <w:t>перемещение</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правило,</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значительное</w:t>
      </w:r>
      <w:r w:rsidR="00E017BF" w:rsidRPr="00551FE9">
        <w:rPr>
          <w:color w:val="000000" w:themeColor="text1"/>
        </w:rPr>
        <w:t xml:space="preserve"> </w:t>
      </w:r>
      <w:r w:rsidRPr="00551FE9">
        <w:rPr>
          <w:color w:val="000000" w:themeColor="text1"/>
        </w:rPr>
        <w:t>расстояние.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заключении</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тщательно</w:t>
      </w:r>
      <w:r w:rsidR="00E017BF" w:rsidRPr="00551FE9">
        <w:rPr>
          <w:color w:val="000000" w:themeColor="text1"/>
        </w:rPr>
        <w:t xml:space="preserve"> </w:t>
      </w:r>
      <w:r w:rsidRPr="00551FE9">
        <w:rPr>
          <w:color w:val="000000" w:themeColor="text1"/>
        </w:rPr>
        <w:t>урегулировать</w:t>
      </w:r>
      <w:r w:rsidR="00E017BF" w:rsidRPr="00551FE9">
        <w:rPr>
          <w:color w:val="000000" w:themeColor="text1"/>
        </w:rPr>
        <w:t xml:space="preserve"> </w:t>
      </w:r>
      <w:r w:rsidRPr="00551FE9">
        <w:rPr>
          <w:color w:val="000000" w:themeColor="text1"/>
        </w:rPr>
        <w:t>вопросы</w:t>
      </w:r>
      <w:r w:rsidR="00E017BF" w:rsidRPr="00551FE9">
        <w:rPr>
          <w:color w:val="000000" w:themeColor="text1"/>
        </w:rPr>
        <w:t xml:space="preserve"> </w:t>
      </w:r>
      <w:r w:rsidRPr="00551FE9">
        <w:rPr>
          <w:color w:val="000000" w:themeColor="text1"/>
        </w:rPr>
        <w:t>доставки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покупателю,</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погрузки,</w:t>
      </w:r>
      <w:r w:rsidR="00E017BF" w:rsidRPr="00551FE9">
        <w:rPr>
          <w:color w:val="000000" w:themeColor="text1"/>
        </w:rPr>
        <w:t xml:space="preserve"> </w:t>
      </w:r>
      <w:r w:rsidRPr="00551FE9">
        <w:rPr>
          <w:color w:val="000000" w:themeColor="text1"/>
        </w:rPr>
        <w:t>страхования,</w:t>
      </w:r>
      <w:r w:rsidR="00E017BF" w:rsidRPr="00551FE9">
        <w:rPr>
          <w:color w:val="000000" w:themeColor="text1"/>
        </w:rPr>
        <w:t xml:space="preserve"> </w:t>
      </w:r>
      <w:r w:rsidRPr="00551FE9">
        <w:rPr>
          <w:color w:val="000000" w:themeColor="text1"/>
        </w:rPr>
        <w:t>оплаты</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пошлин</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практике</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торговли</w:t>
      </w:r>
      <w:r w:rsidR="00E017BF" w:rsidRPr="00551FE9">
        <w:rPr>
          <w:color w:val="000000" w:themeColor="text1"/>
        </w:rPr>
        <w:t xml:space="preserve"> </w:t>
      </w:r>
      <w:r w:rsidRPr="00551FE9">
        <w:rPr>
          <w:color w:val="000000" w:themeColor="text1"/>
        </w:rPr>
        <w:t>сложился</w:t>
      </w:r>
      <w:r w:rsidR="00E017BF" w:rsidRPr="00551FE9">
        <w:rPr>
          <w:color w:val="000000" w:themeColor="text1"/>
        </w:rPr>
        <w:t xml:space="preserve"> </w:t>
      </w:r>
      <w:r w:rsidRPr="00551FE9">
        <w:rPr>
          <w:color w:val="000000" w:themeColor="text1"/>
        </w:rPr>
        <w:t>ряд</w:t>
      </w:r>
      <w:r w:rsidR="00E017BF" w:rsidRPr="00551FE9">
        <w:rPr>
          <w:color w:val="000000" w:themeColor="text1"/>
        </w:rPr>
        <w:t xml:space="preserve"> </w:t>
      </w:r>
      <w:r w:rsidRPr="00551FE9">
        <w:rPr>
          <w:color w:val="000000" w:themeColor="text1"/>
        </w:rPr>
        <w:t>общепринятых</w:t>
      </w:r>
      <w:r w:rsidR="00E017BF" w:rsidRPr="00551FE9">
        <w:rPr>
          <w:color w:val="000000" w:themeColor="text1"/>
        </w:rPr>
        <w:t xml:space="preserve"> </w:t>
      </w:r>
      <w:r w:rsidRPr="00551FE9">
        <w:rPr>
          <w:color w:val="000000" w:themeColor="text1"/>
        </w:rPr>
        <w:t>обычаев,</w:t>
      </w:r>
      <w:r w:rsidR="00E017BF" w:rsidRPr="00551FE9">
        <w:rPr>
          <w:color w:val="000000" w:themeColor="text1"/>
        </w:rPr>
        <w:t xml:space="preserve"> </w:t>
      </w:r>
      <w:r w:rsidRPr="00551FE9">
        <w:rPr>
          <w:color w:val="000000" w:themeColor="text1"/>
        </w:rPr>
        <w:t>регламентирующих</w:t>
      </w:r>
      <w:r w:rsidR="00E017BF" w:rsidRPr="00551FE9">
        <w:rPr>
          <w:color w:val="000000" w:themeColor="text1"/>
        </w:rPr>
        <w:t xml:space="preserve"> </w:t>
      </w:r>
      <w:r w:rsidRPr="00551FE9">
        <w:rPr>
          <w:color w:val="000000" w:themeColor="text1"/>
        </w:rPr>
        <w:t>указанные</w:t>
      </w:r>
      <w:r w:rsidR="00E017BF" w:rsidRPr="00551FE9">
        <w:rPr>
          <w:color w:val="000000" w:themeColor="text1"/>
        </w:rPr>
        <w:t xml:space="preserve"> </w:t>
      </w:r>
      <w:r w:rsidRPr="00551FE9">
        <w:rPr>
          <w:color w:val="000000" w:themeColor="text1"/>
        </w:rPr>
        <w:t>вопросы.</w:t>
      </w:r>
      <w:r w:rsidR="00E017BF" w:rsidRPr="00551FE9">
        <w:rPr>
          <w:color w:val="000000" w:themeColor="text1"/>
        </w:rPr>
        <w:t xml:space="preserve"> </w:t>
      </w:r>
      <w:r w:rsidRPr="00551FE9">
        <w:rPr>
          <w:color w:val="000000" w:themeColor="text1"/>
        </w:rPr>
        <w:t>Данные</w:t>
      </w:r>
      <w:r w:rsidR="00E017BF" w:rsidRPr="00551FE9">
        <w:rPr>
          <w:color w:val="000000" w:themeColor="text1"/>
        </w:rPr>
        <w:t xml:space="preserve"> </w:t>
      </w:r>
      <w:r w:rsidRPr="00551FE9">
        <w:rPr>
          <w:color w:val="000000" w:themeColor="text1"/>
        </w:rPr>
        <w:t>обычаи</w:t>
      </w:r>
      <w:r w:rsidR="00E017BF" w:rsidRPr="00551FE9">
        <w:rPr>
          <w:color w:val="000000" w:themeColor="text1"/>
        </w:rPr>
        <w:t xml:space="preserve"> </w:t>
      </w:r>
      <w:r w:rsidRPr="00551FE9">
        <w:rPr>
          <w:color w:val="000000" w:themeColor="text1"/>
        </w:rPr>
        <w:t>представляют</w:t>
      </w:r>
      <w:r w:rsidR="00E017BF" w:rsidRPr="00551FE9">
        <w:rPr>
          <w:color w:val="000000" w:themeColor="text1"/>
        </w:rPr>
        <w:t xml:space="preserve"> </w:t>
      </w:r>
      <w:r w:rsidRPr="00551FE9">
        <w:rPr>
          <w:color w:val="000000" w:themeColor="text1"/>
        </w:rPr>
        <w:t>собой</w:t>
      </w:r>
      <w:r w:rsidR="00E017BF" w:rsidRPr="00551FE9">
        <w:rPr>
          <w:color w:val="000000" w:themeColor="text1"/>
        </w:rPr>
        <w:t xml:space="preserve"> </w:t>
      </w:r>
      <w:r w:rsidRPr="00551FE9">
        <w:rPr>
          <w:color w:val="000000" w:themeColor="text1"/>
        </w:rPr>
        <w:t>базисные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купли</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продажи.</w:t>
      </w:r>
    </w:p>
    <w:p w:rsidR="00DB2C80" w:rsidRDefault="00DB2C80" w:rsidP="00A147F5">
      <w:pPr>
        <w:ind w:firstLine="567"/>
        <w:jc w:val="both"/>
        <w:rPr>
          <w:color w:val="000000" w:themeColor="text1"/>
        </w:rPr>
      </w:pPr>
      <w:r w:rsidRPr="00551FE9">
        <w:rPr>
          <w:color w:val="000000" w:themeColor="text1"/>
        </w:rPr>
        <w:t>Базисные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устанавливают,</w:t>
      </w:r>
      <w:r w:rsidR="00E017BF" w:rsidRPr="00551FE9">
        <w:rPr>
          <w:color w:val="000000" w:themeColor="text1"/>
        </w:rPr>
        <w:t xml:space="preserve"> </w:t>
      </w:r>
      <w:r w:rsidRPr="00551FE9">
        <w:rPr>
          <w:color w:val="000000" w:themeColor="text1"/>
        </w:rPr>
        <w:t>кто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продавец</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покупатель</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оплачивает</w:t>
      </w:r>
      <w:r w:rsidR="00E017BF" w:rsidRPr="00551FE9">
        <w:rPr>
          <w:color w:val="000000" w:themeColor="text1"/>
        </w:rPr>
        <w:t xml:space="preserve"> </w:t>
      </w:r>
      <w:r w:rsidRPr="00551FE9">
        <w:rPr>
          <w:color w:val="000000" w:themeColor="text1"/>
        </w:rPr>
        <w:t>перевозку</w:t>
      </w:r>
      <w:r w:rsidR="00E017BF" w:rsidRPr="00551FE9">
        <w:rPr>
          <w:color w:val="000000" w:themeColor="text1"/>
        </w:rPr>
        <w:t xml:space="preserve"> </w:t>
      </w:r>
      <w:r w:rsidRPr="00551FE9">
        <w:rPr>
          <w:color w:val="000000" w:themeColor="text1"/>
        </w:rPr>
        <w:t>внешнеторговых</w:t>
      </w:r>
      <w:r w:rsidR="00E017BF" w:rsidRPr="00551FE9">
        <w:rPr>
          <w:color w:val="000000" w:themeColor="text1"/>
        </w:rPr>
        <w:t xml:space="preserve"> </w:t>
      </w:r>
      <w:r w:rsidRPr="00551FE9">
        <w:rPr>
          <w:color w:val="000000" w:themeColor="text1"/>
        </w:rPr>
        <w:t>грузов,</w:t>
      </w:r>
      <w:r w:rsidR="00E017BF" w:rsidRPr="00551FE9">
        <w:rPr>
          <w:color w:val="000000" w:themeColor="text1"/>
        </w:rPr>
        <w:t xml:space="preserve"> </w:t>
      </w:r>
      <w:r w:rsidRPr="00551FE9">
        <w:rPr>
          <w:color w:val="000000" w:themeColor="text1"/>
        </w:rPr>
        <w:t>расходы</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страхованию,</w:t>
      </w:r>
      <w:r w:rsidR="00E017BF" w:rsidRPr="00551FE9">
        <w:rPr>
          <w:color w:val="000000" w:themeColor="text1"/>
        </w:rPr>
        <w:t xml:space="preserve"> </w:t>
      </w:r>
      <w:r w:rsidRPr="00551FE9">
        <w:rPr>
          <w:color w:val="000000" w:themeColor="text1"/>
        </w:rPr>
        <w:t>производит</w:t>
      </w:r>
      <w:r w:rsidR="00E017BF" w:rsidRPr="00551FE9">
        <w:rPr>
          <w:color w:val="000000" w:themeColor="text1"/>
        </w:rPr>
        <w:t xml:space="preserve"> </w:t>
      </w:r>
      <w:r w:rsidRPr="00551FE9">
        <w:rPr>
          <w:color w:val="000000" w:themeColor="text1"/>
        </w:rPr>
        <w:t>таможенную</w:t>
      </w:r>
      <w:r w:rsidR="00E017BF" w:rsidRPr="00551FE9">
        <w:rPr>
          <w:color w:val="000000" w:themeColor="text1"/>
        </w:rPr>
        <w:t xml:space="preserve"> </w:t>
      </w:r>
      <w:r w:rsidRPr="00551FE9">
        <w:rPr>
          <w:color w:val="000000" w:themeColor="text1"/>
        </w:rPr>
        <w:t>очистку</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определяют</w:t>
      </w:r>
      <w:r w:rsidR="00E017BF" w:rsidRPr="00551FE9">
        <w:rPr>
          <w:color w:val="000000" w:themeColor="text1"/>
        </w:rPr>
        <w:t xml:space="preserve"> </w:t>
      </w:r>
      <w:r w:rsidRPr="00551FE9">
        <w:rPr>
          <w:color w:val="000000" w:themeColor="text1"/>
        </w:rPr>
        <w:t>момент</w:t>
      </w:r>
      <w:r w:rsidR="00E017BF" w:rsidRPr="00551FE9">
        <w:rPr>
          <w:color w:val="000000" w:themeColor="text1"/>
        </w:rPr>
        <w:t xml:space="preserve"> </w:t>
      </w:r>
      <w:r w:rsidRPr="00551FE9">
        <w:rPr>
          <w:color w:val="000000" w:themeColor="text1"/>
        </w:rPr>
        <w:t>перехода</w:t>
      </w:r>
      <w:r w:rsidR="00E017BF" w:rsidRPr="00551FE9">
        <w:rPr>
          <w:color w:val="000000" w:themeColor="text1"/>
        </w:rPr>
        <w:t xml:space="preserve"> </w:t>
      </w:r>
      <w:r w:rsidRPr="00551FE9">
        <w:rPr>
          <w:color w:val="000000" w:themeColor="text1"/>
        </w:rPr>
        <w:t>права</w:t>
      </w:r>
      <w:r w:rsidR="00E017BF" w:rsidRPr="00551FE9">
        <w:rPr>
          <w:color w:val="000000" w:themeColor="text1"/>
        </w:rPr>
        <w:t xml:space="preserve"> </w:t>
      </w:r>
      <w:r w:rsidRPr="00551FE9">
        <w:rPr>
          <w:color w:val="000000" w:themeColor="text1"/>
        </w:rPr>
        <w:t>собственности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товар</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продавца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покупателю,</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значит</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риска</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случайной</w:t>
      </w:r>
      <w:r w:rsidR="00E017BF" w:rsidRPr="00551FE9">
        <w:rPr>
          <w:color w:val="000000" w:themeColor="text1"/>
        </w:rPr>
        <w:t xml:space="preserve"> </w:t>
      </w:r>
      <w:r w:rsidRPr="00551FE9">
        <w:rPr>
          <w:color w:val="000000" w:themeColor="text1"/>
        </w:rPr>
        <w:t>гибели.</w:t>
      </w:r>
      <w:r w:rsidR="00E017BF" w:rsidRPr="00551FE9">
        <w:rPr>
          <w:color w:val="000000" w:themeColor="text1"/>
        </w:rPr>
        <w:t xml:space="preserve"> </w:t>
      </w:r>
      <w:r w:rsidRPr="00551FE9">
        <w:rPr>
          <w:color w:val="000000" w:themeColor="text1"/>
        </w:rPr>
        <w:t>Они</w:t>
      </w:r>
      <w:r w:rsidR="00E017BF" w:rsidRPr="00551FE9">
        <w:rPr>
          <w:color w:val="000000" w:themeColor="text1"/>
        </w:rPr>
        <w:t xml:space="preserve"> </w:t>
      </w:r>
      <w:r w:rsidRPr="00551FE9">
        <w:rPr>
          <w:color w:val="000000" w:themeColor="text1"/>
        </w:rPr>
        <w:t>выражены</w:t>
      </w:r>
      <w:r w:rsidR="00E017BF" w:rsidRPr="00551FE9">
        <w:rPr>
          <w:color w:val="000000" w:themeColor="text1"/>
        </w:rPr>
        <w:t xml:space="preserve"> </w:t>
      </w:r>
      <w:r w:rsidRPr="00551FE9">
        <w:rPr>
          <w:color w:val="000000" w:themeColor="text1"/>
        </w:rPr>
        <w:t>определенными</w:t>
      </w:r>
      <w:r w:rsidR="00E017BF" w:rsidRPr="00551FE9">
        <w:rPr>
          <w:color w:val="000000" w:themeColor="text1"/>
        </w:rPr>
        <w:t xml:space="preserve"> </w:t>
      </w:r>
      <w:r w:rsidRPr="00551FE9">
        <w:rPr>
          <w:color w:val="000000" w:themeColor="text1"/>
        </w:rPr>
        <w:t>терминами,</w:t>
      </w:r>
      <w:r w:rsidR="00E017BF" w:rsidRPr="00551FE9">
        <w:rPr>
          <w:color w:val="000000" w:themeColor="text1"/>
        </w:rPr>
        <w:t xml:space="preserve"> </w:t>
      </w:r>
      <w:r w:rsidRPr="00551FE9">
        <w:rPr>
          <w:color w:val="000000" w:themeColor="text1"/>
        </w:rPr>
        <w:t>унифицированные</w:t>
      </w:r>
      <w:r w:rsidR="00E017BF" w:rsidRPr="00551FE9">
        <w:rPr>
          <w:color w:val="000000" w:themeColor="text1"/>
        </w:rPr>
        <w:t xml:space="preserve"> </w:t>
      </w:r>
      <w:r w:rsidRPr="00551FE9">
        <w:rPr>
          <w:color w:val="000000" w:themeColor="text1"/>
        </w:rPr>
        <w:t>правила</w:t>
      </w:r>
      <w:r w:rsidR="00E017BF" w:rsidRPr="00551FE9">
        <w:rPr>
          <w:color w:val="000000" w:themeColor="text1"/>
        </w:rPr>
        <w:t xml:space="preserve"> </w:t>
      </w:r>
      <w:r w:rsidRPr="00551FE9">
        <w:rPr>
          <w:color w:val="000000" w:themeColor="text1"/>
        </w:rPr>
        <w:t>толкования</w:t>
      </w:r>
      <w:r w:rsidR="00E017BF" w:rsidRPr="00551FE9">
        <w:rPr>
          <w:color w:val="000000" w:themeColor="text1"/>
        </w:rPr>
        <w:t xml:space="preserve"> </w:t>
      </w:r>
      <w:r w:rsidRPr="00551FE9">
        <w:rPr>
          <w:color w:val="000000" w:themeColor="text1"/>
        </w:rPr>
        <w:t>которых</w:t>
      </w:r>
      <w:r w:rsidR="00E017BF" w:rsidRPr="00551FE9">
        <w:rPr>
          <w:color w:val="000000" w:themeColor="text1"/>
        </w:rPr>
        <w:t xml:space="preserve"> </w:t>
      </w:r>
      <w:r w:rsidRPr="00551FE9">
        <w:rPr>
          <w:color w:val="000000" w:themeColor="text1"/>
        </w:rPr>
        <w:t>даны</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торговой</w:t>
      </w:r>
      <w:r w:rsidR="00E017BF" w:rsidRPr="00551FE9">
        <w:rPr>
          <w:color w:val="000000" w:themeColor="text1"/>
        </w:rPr>
        <w:t xml:space="preserve"> </w:t>
      </w:r>
      <w:r w:rsidRPr="00551FE9">
        <w:rPr>
          <w:color w:val="000000" w:themeColor="text1"/>
        </w:rPr>
        <w:t>палатой</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документе</w:t>
      </w:r>
      <w:r w:rsidR="00E017BF" w:rsidRPr="00551FE9">
        <w:rPr>
          <w:color w:val="000000" w:themeColor="text1"/>
        </w:rPr>
        <w:t xml:space="preserve"> </w:t>
      </w:r>
      <w:r w:rsidRPr="00551FE9">
        <w:rPr>
          <w:color w:val="000000" w:themeColor="text1"/>
        </w:rPr>
        <w:t>под</w:t>
      </w:r>
      <w:r w:rsidR="00E017BF" w:rsidRPr="00551FE9">
        <w:rPr>
          <w:color w:val="000000" w:themeColor="text1"/>
        </w:rPr>
        <w:t xml:space="preserve"> </w:t>
      </w:r>
      <w:r w:rsidRPr="00551FE9">
        <w:rPr>
          <w:color w:val="000000" w:themeColor="text1"/>
        </w:rPr>
        <w:t>названием</w:t>
      </w:r>
      <w:r w:rsidR="00E017BF" w:rsidRPr="00551FE9">
        <w:rPr>
          <w:color w:val="000000" w:themeColor="text1"/>
        </w:rPr>
        <w:t xml:space="preserve"> </w:t>
      </w:r>
      <w:r w:rsidR="008F6ADB" w:rsidRPr="00551FE9">
        <w:rPr>
          <w:color w:val="000000" w:themeColor="text1"/>
        </w:rPr>
        <w:t>«</w:t>
      </w:r>
      <w:proofErr w:type="spellStart"/>
      <w:r w:rsidRPr="00551FE9">
        <w:rPr>
          <w:color w:val="000000" w:themeColor="text1"/>
        </w:rPr>
        <w:t>Инкотермс</w:t>
      </w:r>
      <w:proofErr w:type="spellEnd"/>
      <w:r w:rsidR="00F90617">
        <w:rPr>
          <w:color w:val="000000" w:themeColor="text1"/>
        </w:rPr>
        <w:t xml:space="preserve"> 2010</w:t>
      </w:r>
      <w:r w:rsidR="008F6ADB" w:rsidRPr="00551FE9">
        <w:rPr>
          <w:color w:val="000000" w:themeColor="text1"/>
        </w:rPr>
        <w:t>»</w:t>
      </w:r>
      <w:r w:rsidRPr="00551FE9">
        <w:rPr>
          <w:color w:val="000000" w:themeColor="text1"/>
        </w:rPr>
        <w:t>:</w:t>
      </w:r>
    </w:p>
    <w:p w:rsidR="00F90617" w:rsidRPr="00F90617" w:rsidRDefault="00F90617" w:rsidP="00F90617">
      <w:pPr>
        <w:pStyle w:val="ac"/>
        <w:shd w:val="clear" w:color="auto" w:fill="FFFFFF"/>
        <w:jc w:val="both"/>
      </w:pPr>
      <w:r w:rsidRPr="00F90617">
        <w:rPr>
          <w:b/>
          <w:bCs/>
        </w:rPr>
        <w:t>ПРАВИЛА ДЛЯ ЛЮБОГО ВИДА ИЛИ ВИДОВ ТРАНСПОРТА</w:t>
      </w:r>
    </w:p>
    <w:p w:rsidR="00F90617" w:rsidRPr="00F90617" w:rsidRDefault="00F90617" w:rsidP="00F90617">
      <w:pPr>
        <w:numPr>
          <w:ilvl w:val="0"/>
          <w:numId w:val="20"/>
        </w:numPr>
        <w:shd w:val="clear" w:color="auto" w:fill="FFFFFF"/>
        <w:spacing w:before="100" w:beforeAutospacing="1" w:after="100" w:afterAutospacing="1"/>
        <w:jc w:val="both"/>
      </w:pPr>
      <w:r w:rsidRPr="00F90617">
        <w:rPr>
          <w:lang w:val="en-US"/>
        </w:rPr>
        <w:t>EXW</w:t>
      </w:r>
      <w:r w:rsidRPr="00F90617">
        <w:t>   </w:t>
      </w:r>
      <w:proofErr w:type="spellStart"/>
      <w:r w:rsidRPr="00F90617">
        <w:t>Ex</w:t>
      </w:r>
      <w:proofErr w:type="spellEnd"/>
      <w:r w:rsidRPr="00F90617">
        <w:t xml:space="preserve"> </w:t>
      </w:r>
      <w:proofErr w:type="spellStart"/>
      <w:r w:rsidRPr="00F90617">
        <w:t>Works</w:t>
      </w:r>
      <w:proofErr w:type="spellEnd"/>
      <w:r w:rsidRPr="00F90617">
        <w:t xml:space="preserve"> / Франко завод</w:t>
      </w:r>
    </w:p>
    <w:p w:rsidR="00F90617" w:rsidRPr="00F90617" w:rsidRDefault="00F90617" w:rsidP="00F90617">
      <w:pPr>
        <w:pStyle w:val="ac"/>
        <w:shd w:val="clear" w:color="auto" w:fill="FFFFFF"/>
        <w:jc w:val="both"/>
      </w:pPr>
      <w:r w:rsidRPr="00F90617">
        <w:t>"</w:t>
      </w:r>
      <w:proofErr w:type="spellStart"/>
      <w:r w:rsidRPr="00F90617">
        <w:t>Ex</w:t>
      </w:r>
      <w:proofErr w:type="spellEnd"/>
      <w:r w:rsidRPr="00F90617">
        <w:t xml:space="preserve"> </w:t>
      </w:r>
      <w:proofErr w:type="spellStart"/>
      <w:r w:rsidRPr="00F90617">
        <w:t>Works</w:t>
      </w:r>
      <w:proofErr w:type="spellEnd"/>
      <w:r w:rsidRPr="00F90617">
        <w:t xml:space="preserve"> / Франко завод" означает, что продавец осуществляет поставку, когда он предоставляет товар в распоряжение покупателя в своих помещениях или в ином согласованном месте (т.е. на предприятии, складе и т.д.). Продавцу необязательно осуществлять погрузку товара на какое-либо транспортное средство, он также не обязан выполнять формальности, необходимые для вывоза, если таковые применяются.</w:t>
      </w:r>
    </w:p>
    <w:p w:rsidR="00F90617" w:rsidRPr="00F90617" w:rsidRDefault="00F90617" w:rsidP="00F90617">
      <w:pPr>
        <w:numPr>
          <w:ilvl w:val="0"/>
          <w:numId w:val="21"/>
        </w:numPr>
        <w:shd w:val="clear" w:color="auto" w:fill="FFFFFF"/>
        <w:spacing w:before="100" w:beforeAutospacing="1" w:after="100" w:afterAutospacing="1"/>
        <w:jc w:val="both"/>
      </w:pPr>
      <w:r w:rsidRPr="00F90617">
        <w:rPr>
          <w:lang w:val="en-US"/>
        </w:rPr>
        <w:t>FCA</w:t>
      </w:r>
      <w:r w:rsidRPr="00F90617">
        <w:t xml:space="preserve">    </w:t>
      </w:r>
      <w:proofErr w:type="spellStart"/>
      <w:r w:rsidRPr="00F90617">
        <w:t>Free</w:t>
      </w:r>
      <w:proofErr w:type="spellEnd"/>
      <w:r w:rsidRPr="00F90617">
        <w:t xml:space="preserve"> </w:t>
      </w:r>
      <w:proofErr w:type="spellStart"/>
      <w:r w:rsidRPr="00F90617">
        <w:t>Carrier</w:t>
      </w:r>
      <w:proofErr w:type="spellEnd"/>
      <w:r w:rsidRPr="00F90617">
        <w:t xml:space="preserve"> / Франко перевозчик</w:t>
      </w:r>
    </w:p>
    <w:p w:rsidR="00F90617" w:rsidRPr="00F90617" w:rsidRDefault="00F90617" w:rsidP="00F90617">
      <w:pPr>
        <w:pStyle w:val="ac"/>
        <w:shd w:val="clear" w:color="auto" w:fill="FFFFFF"/>
        <w:jc w:val="both"/>
      </w:pPr>
      <w:r w:rsidRPr="00F90617">
        <w:t>"</w:t>
      </w:r>
      <w:proofErr w:type="spellStart"/>
      <w:r w:rsidRPr="00F90617">
        <w:t>Free</w:t>
      </w:r>
      <w:proofErr w:type="spellEnd"/>
      <w:r w:rsidRPr="00F90617">
        <w:t xml:space="preserve"> </w:t>
      </w:r>
      <w:proofErr w:type="spellStart"/>
      <w:r w:rsidRPr="00F90617">
        <w:t>Carrier</w:t>
      </w:r>
      <w:proofErr w:type="spellEnd"/>
      <w:r w:rsidRPr="00F90617">
        <w:t xml:space="preserve"> / Франко перевозчик" означает, что продавец осуществляет передачу товара перевозчику или иному лицу, номинированному покупателем, в своих помещениях или в ином обусловленном месте. Сторонам настоятельно рекомендуется наиболее чётко определить пункт в поименованном месте поставки, так как риск переходит на покупателя в этом пункте.</w:t>
      </w:r>
    </w:p>
    <w:p w:rsidR="00F90617" w:rsidRPr="00F90617" w:rsidRDefault="00F90617" w:rsidP="00F90617">
      <w:pPr>
        <w:numPr>
          <w:ilvl w:val="0"/>
          <w:numId w:val="22"/>
        </w:numPr>
        <w:shd w:val="clear" w:color="auto" w:fill="FFFFFF"/>
        <w:spacing w:before="100" w:beforeAutospacing="1" w:after="100" w:afterAutospacing="1"/>
        <w:jc w:val="both"/>
      </w:pPr>
      <w:r w:rsidRPr="00F90617">
        <w:rPr>
          <w:lang w:val="en-US"/>
        </w:rPr>
        <w:t>CPT</w:t>
      </w:r>
      <w:r w:rsidRPr="00F90617">
        <w:t xml:space="preserve">    </w:t>
      </w:r>
      <w:proofErr w:type="spellStart"/>
      <w:r w:rsidRPr="00F90617">
        <w:t>Carriage</w:t>
      </w:r>
      <w:proofErr w:type="spellEnd"/>
      <w:r w:rsidRPr="00F90617">
        <w:t xml:space="preserve"> </w:t>
      </w:r>
      <w:proofErr w:type="spellStart"/>
      <w:r w:rsidRPr="00F90617">
        <w:t>Paid</w:t>
      </w:r>
      <w:proofErr w:type="spellEnd"/>
      <w:r w:rsidRPr="00F90617">
        <w:t xml:space="preserve"> </w:t>
      </w:r>
      <w:proofErr w:type="spellStart"/>
      <w:r w:rsidRPr="00F90617">
        <w:t>to</w:t>
      </w:r>
      <w:proofErr w:type="spellEnd"/>
      <w:r w:rsidRPr="00F90617">
        <w:t xml:space="preserve"> / Перевозка оплачена до</w:t>
      </w:r>
    </w:p>
    <w:p w:rsidR="00F90617" w:rsidRPr="00F90617" w:rsidRDefault="00F90617" w:rsidP="00F90617">
      <w:pPr>
        <w:pStyle w:val="ac"/>
        <w:shd w:val="clear" w:color="auto" w:fill="FFFFFF"/>
        <w:jc w:val="both"/>
      </w:pPr>
      <w:r w:rsidRPr="00F90617">
        <w:t>"</w:t>
      </w:r>
      <w:proofErr w:type="spellStart"/>
      <w:r w:rsidRPr="00F90617">
        <w:t>Carriage</w:t>
      </w:r>
      <w:proofErr w:type="spellEnd"/>
      <w:r w:rsidRPr="00F90617">
        <w:t xml:space="preserve"> </w:t>
      </w:r>
      <w:proofErr w:type="spellStart"/>
      <w:r w:rsidRPr="00F90617">
        <w:t>Paid</w:t>
      </w:r>
      <w:proofErr w:type="spellEnd"/>
      <w:r w:rsidRPr="00F90617">
        <w:t xml:space="preserve"> </w:t>
      </w:r>
      <w:proofErr w:type="spellStart"/>
      <w:r w:rsidRPr="00F90617">
        <w:t>to</w:t>
      </w:r>
      <w:proofErr w:type="spellEnd"/>
      <w:r w:rsidRPr="00F90617">
        <w:t xml:space="preserve"> / Перевозка оплачена до" означает, что продавец передаёт товар перевозчику или иному лицу, номинированному продавцом, в согласованном месте (если такое место согласовано сторонами) и что продавец обязан заключить договор перевозки и </w:t>
      </w:r>
      <w:r w:rsidRPr="00F90617">
        <w:lastRenderedPageBreak/>
        <w:t>нести расходы по перевозке, необходимые для доставки товара в согласованное место назначения.</w:t>
      </w:r>
    </w:p>
    <w:p w:rsidR="00F90617" w:rsidRPr="00F90617" w:rsidRDefault="00F90617" w:rsidP="00F90617">
      <w:pPr>
        <w:numPr>
          <w:ilvl w:val="0"/>
          <w:numId w:val="23"/>
        </w:numPr>
        <w:shd w:val="clear" w:color="auto" w:fill="FFFFFF"/>
        <w:spacing w:before="100" w:beforeAutospacing="1" w:after="100" w:afterAutospacing="1"/>
        <w:jc w:val="both"/>
      </w:pPr>
      <w:r w:rsidRPr="00F90617">
        <w:rPr>
          <w:lang w:val="en-US"/>
        </w:rPr>
        <w:t>CIP</w:t>
      </w:r>
      <w:r w:rsidRPr="00F90617">
        <w:t>     </w:t>
      </w:r>
      <w:proofErr w:type="spellStart"/>
      <w:r w:rsidRPr="00F90617">
        <w:t>Carriage</w:t>
      </w:r>
      <w:proofErr w:type="spellEnd"/>
      <w:r w:rsidRPr="00F90617">
        <w:t xml:space="preserve"> </w:t>
      </w:r>
      <w:proofErr w:type="spellStart"/>
      <w:r w:rsidRPr="00F90617">
        <w:t>and</w:t>
      </w:r>
      <w:proofErr w:type="spellEnd"/>
      <w:r w:rsidRPr="00F90617">
        <w:t xml:space="preserve"> </w:t>
      </w:r>
      <w:proofErr w:type="spellStart"/>
      <w:r w:rsidRPr="00F90617">
        <w:t>Insurance</w:t>
      </w:r>
      <w:proofErr w:type="spellEnd"/>
      <w:r w:rsidRPr="00F90617">
        <w:t xml:space="preserve"> </w:t>
      </w:r>
      <w:proofErr w:type="spellStart"/>
      <w:r w:rsidRPr="00F90617">
        <w:t>Paid</w:t>
      </w:r>
      <w:proofErr w:type="spellEnd"/>
      <w:r w:rsidRPr="00F90617">
        <w:t xml:space="preserve"> </w:t>
      </w:r>
      <w:proofErr w:type="spellStart"/>
      <w:r w:rsidRPr="00F90617">
        <w:t>to</w:t>
      </w:r>
      <w:proofErr w:type="spellEnd"/>
      <w:r w:rsidRPr="00F90617">
        <w:t xml:space="preserve"> / Перевозка и страхование оплачены до</w:t>
      </w:r>
    </w:p>
    <w:p w:rsidR="00F90617" w:rsidRPr="00F90617" w:rsidRDefault="00F90617" w:rsidP="00F90617">
      <w:pPr>
        <w:pStyle w:val="ac"/>
        <w:shd w:val="clear" w:color="auto" w:fill="FFFFFF"/>
        <w:jc w:val="both"/>
      </w:pPr>
      <w:r w:rsidRPr="00F90617">
        <w:t>"</w:t>
      </w:r>
      <w:proofErr w:type="spellStart"/>
      <w:r w:rsidRPr="00F90617">
        <w:t>Carriage</w:t>
      </w:r>
      <w:proofErr w:type="spellEnd"/>
      <w:r w:rsidRPr="00F90617">
        <w:t xml:space="preserve"> </w:t>
      </w:r>
      <w:proofErr w:type="spellStart"/>
      <w:r w:rsidRPr="00F90617">
        <w:t>and</w:t>
      </w:r>
      <w:proofErr w:type="spellEnd"/>
      <w:r w:rsidRPr="00F90617">
        <w:t xml:space="preserve"> </w:t>
      </w:r>
      <w:proofErr w:type="spellStart"/>
      <w:r w:rsidRPr="00F90617">
        <w:t>Insurance</w:t>
      </w:r>
      <w:proofErr w:type="spellEnd"/>
      <w:r w:rsidRPr="00F90617">
        <w:t xml:space="preserve"> </w:t>
      </w:r>
      <w:proofErr w:type="spellStart"/>
      <w:r w:rsidRPr="00F90617">
        <w:t>Paid</w:t>
      </w:r>
      <w:proofErr w:type="spellEnd"/>
      <w:r w:rsidRPr="00F90617">
        <w:t xml:space="preserve"> </w:t>
      </w:r>
      <w:proofErr w:type="spellStart"/>
      <w:r w:rsidRPr="00F90617">
        <w:t>to</w:t>
      </w:r>
      <w:proofErr w:type="spellEnd"/>
      <w:r w:rsidRPr="00F90617">
        <w:t xml:space="preserve"> / Перевозка и страхование оплачены до" означает, что продавец передаёт товар перевозчику или иному лицу, номинированному продавцом, в согласованном месте (если такое место согласовано сторонами) и что продавец обязан заключить договор перевозки и нести расходы по перевозке, необходимые для доставки товара в согласованное место назначения. Продавец также заключает договор страхования, покрывающий риск утраты или повреждения товара во время перевозки.</w:t>
      </w:r>
    </w:p>
    <w:p w:rsidR="00F90617" w:rsidRPr="00F90617" w:rsidRDefault="00F90617" w:rsidP="00F90617">
      <w:pPr>
        <w:numPr>
          <w:ilvl w:val="0"/>
          <w:numId w:val="24"/>
        </w:numPr>
        <w:shd w:val="clear" w:color="auto" w:fill="FFFFFF"/>
        <w:spacing w:before="100" w:beforeAutospacing="1" w:after="100" w:afterAutospacing="1"/>
        <w:jc w:val="both"/>
        <w:rPr>
          <w:lang w:val="en-US"/>
        </w:rPr>
      </w:pPr>
      <w:r w:rsidRPr="00F90617">
        <w:rPr>
          <w:lang w:val="en-US"/>
        </w:rPr>
        <w:t xml:space="preserve">DAT    Delivered at Terminal / </w:t>
      </w:r>
      <w:r w:rsidRPr="00F90617">
        <w:t>Поставка</w:t>
      </w:r>
      <w:r w:rsidRPr="00F90617">
        <w:rPr>
          <w:lang w:val="en-US"/>
        </w:rPr>
        <w:t xml:space="preserve"> </w:t>
      </w:r>
      <w:r w:rsidRPr="00F90617">
        <w:t>на</w:t>
      </w:r>
      <w:r w:rsidRPr="00F90617">
        <w:rPr>
          <w:lang w:val="en-US"/>
        </w:rPr>
        <w:t xml:space="preserve"> </w:t>
      </w:r>
      <w:r w:rsidRPr="00F90617">
        <w:t>терминале</w:t>
      </w:r>
    </w:p>
    <w:p w:rsidR="00F90617" w:rsidRPr="00F90617" w:rsidRDefault="00F90617" w:rsidP="00F90617">
      <w:pPr>
        <w:pStyle w:val="ac"/>
        <w:shd w:val="clear" w:color="auto" w:fill="FFFFFF"/>
        <w:jc w:val="both"/>
      </w:pPr>
      <w:r w:rsidRPr="00F90617">
        <w:t>"</w:t>
      </w:r>
      <w:proofErr w:type="spellStart"/>
      <w:r w:rsidRPr="00F90617">
        <w:t>Delivered</w:t>
      </w:r>
      <w:proofErr w:type="spellEnd"/>
      <w:r w:rsidRPr="00F90617">
        <w:t xml:space="preserve"> </w:t>
      </w:r>
      <w:proofErr w:type="spellStart"/>
      <w:r w:rsidRPr="00F90617">
        <w:t>at</w:t>
      </w:r>
      <w:proofErr w:type="spellEnd"/>
      <w:r w:rsidRPr="00F90617">
        <w:t xml:space="preserve"> </w:t>
      </w:r>
      <w:proofErr w:type="spellStart"/>
      <w:r w:rsidRPr="00F90617">
        <w:t>Terminal</w:t>
      </w:r>
      <w:proofErr w:type="spellEnd"/>
      <w:r w:rsidRPr="00F90617">
        <w:t xml:space="preserve"> / Поставка на терминале" означает, что продавец осуществляет поставку, когда товар, разгруженный с прибывшего транспортного средства, предоставлен в распоряжение покупателя в согласованном терминале в поименованном порту или в месте назначения. "Терминал" включает любое место, закрытое или нет, такое как причал, склад, контейнерный двор или автомобильный, железнодорожный или авиа карго терминал. Продавец несёт все риски, связанные с доставкой товара и его разгрузкой на терминале в поименованном порту или в месте назначения.</w:t>
      </w:r>
    </w:p>
    <w:p w:rsidR="00F90617" w:rsidRPr="00F90617" w:rsidRDefault="00F90617" w:rsidP="00F90617">
      <w:pPr>
        <w:numPr>
          <w:ilvl w:val="0"/>
          <w:numId w:val="25"/>
        </w:numPr>
        <w:shd w:val="clear" w:color="auto" w:fill="FFFFFF"/>
        <w:spacing w:before="100" w:beforeAutospacing="1" w:after="100" w:afterAutospacing="1"/>
        <w:jc w:val="both"/>
      </w:pPr>
      <w:r w:rsidRPr="00F90617">
        <w:rPr>
          <w:lang w:val="en-US"/>
        </w:rPr>
        <w:t>DAP</w:t>
      </w:r>
      <w:r w:rsidRPr="00F90617">
        <w:t xml:space="preserve">    </w:t>
      </w:r>
      <w:proofErr w:type="spellStart"/>
      <w:r w:rsidRPr="00F90617">
        <w:t>Delivered</w:t>
      </w:r>
      <w:proofErr w:type="spellEnd"/>
      <w:r w:rsidRPr="00F90617">
        <w:t xml:space="preserve"> </w:t>
      </w:r>
      <w:proofErr w:type="spellStart"/>
      <w:r w:rsidRPr="00F90617">
        <w:t>at</w:t>
      </w:r>
      <w:proofErr w:type="spellEnd"/>
      <w:r w:rsidRPr="00F90617">
        <w:t xml:space="preserve"> </w:t>
      </w:r>
      <w:proofErr w:type="spellStart"/>
      <w:r w:rsidRPr="00F90617">
        <w:t>Place</w:t>
      </w:r>
      <w:proofErr w:type="spellEnd"/>
      <w:r w:rsidRPr="00F90617">
        <w:t xml:space="preserve"> / Поставка в месте назначения</w:t>
      </w:r>
    </w:p>
    <w:p w:rsidR="00F90617" w:rsidRPr="00F90617" w:rsidRDefault="00F90617" w:rsidP="00F90617">
      <w:pPr>
        <w:pStyle w:val="ac"/>
        <w:shd w:val="clear" w:color="auto" w:fill="FFFFFF"/>
        <w:jc w:val="both"/>
      </w:pPr>
      <w:r w:rsidRPr="00F90617">
        <w:t>"</w:t>
      </w:r>
      <w:proofErr w:type="spellStart"/>
      <w:r w:rsidRPr="00F90617">
        <w:t>Delivered</w:t>
      </w:r>
      <w:proofErr w:type="spellEnd"/>
      <w:r w:rsidRPr="00F90617">
        <w:t xml:space="preserve"> </w:t>
      </w:r>
      <w:proofErr w:type="spellStart"/>
      <w:r w:rsidRPr="00F90617">
        <w:t>at</w:t>
      </w:r>
      <w:proofErr w:type="spellEnd"/>
      <w:r w:rsidRPr="00F90617">
        <w:t xml:space="preserve"> </w:t>
      </w:r>
      <w:proofErr w:type="spellStart"/>
      <w:r w:rsidRPr="00F90617">
        <w:t>Place</w:t>
      </w:r>
      <w:proofErr w:type="spellEnd"/>
      <w:r w:rsidRPr="00F90617">
        <w:t xml:space="preserve"> / Поставка в месте назначения" означает, что продавец осуществляет поставку, когда товар предоставлен в распоряжение покупателя на прибывшем транспортном средстве, готовым к разгрузке, в согласованном месте назначения. Продавец несёт все риски, связанные с доставкой товара в поименованное место.</w:t>
      </w:r>
    </w:p>
    <w:p w:rsidR="00F90617" w:rsidRPr="00F90617" w:rsidRDefault="00F90617" w:rsidP="00F90617">
      <w:pPr>
        <w:numPr>
          <w:ilvl w:val="0"/>
          <w:numId w:val="26"/>
        </w:numPr>
        <w:shd w:val="clear" w:color="auto" w:fill="FFFFFF"/>
        <w:spacing w:before="100" w:beforeAutospacing="1" w:after="100" w:afterAutospacing="1"/>
        <w:jc w:val="both"/>
      </w:pPr>
      <w:r w:rsidRPr="00F90617">
        <w:rPr>
          <w:lang w:val="en-US"/>
        </w:rPr>
        <w:t>DDP</w:t>
      </w:r>
      <w:r w:rsidRPr="00F90617">
        <w:t xml:space="preserve">    </w:t>
      </w:r>
      <w:proofErr w:type="spellStart"/>
      <w:r w:rsidRPr="00F90617">
        <w:t>Delivered</w:t>
      </w:r>
      <w:proofErr w:type="spellEnd"/>
      <w:r w:rsidRPr="00F90617">
        <w:t xml:space="preserve"> </w:t>
      </w:r>
      <w:proofErr w:type="spellStart"/>
      <w:r w:rsidRPr="00F90617">
        <w:t>Duty</w:t>
      </w:r>
      <w:proofErr w:type="spellEnd"/>
      <w:r w:rsidRPr="00F90617">
        <w:t xml:space="preserve"> </w:t>
      </w:r>
      <w:proofErr w:type="spellStart"/>
      <w:r w:rsidRPr="00F90617">
        <w:t>Paid</w:t>
      </w:r>
      <w:proofErr w:type="spellEnd"/>
      <w:r w:rsidRPr="00F90617">
        <w:t xml:space="preserve"> / Поставка с оплатой пошлин</w:t>
      </w:r>
    </w:p>
    <w:p w:rsidR="00F90617" w:rsidRPr="00F90617" w:rsidRDefault="00F90617" w:rsidP="00F90617">
      <w:pPr>
        <w:pStyle w:val="ac"/>
        <w:shd w:val="clear" w:color="auto" w:fill="FFFFFF"/>
        <w:jc w:val="both"/>
      </w:pPr>
      <w:r w:rsidRPr="00F90617">
        <w:t>"</w:t>
      </w:r>
      <w:proofErr w:type="spellStart"/>
      <w:r w:rsidRPr="00F90617">
        <w:t>Delivered</w:t>
      </w:r>
      <w:proofErr w:type="spellEnd"/>
      <w:r w:rsidRPr="00F90617">
        <w:t xml:space="preserve"> </w:t>
      </w:r>
      <w:proofErr w:type="spellStart"/>
      <w:r w:rsidRPr="00F90617">
        <w:t>Duty</w:t>
      </w:r>
      <w:proofErr w:type="spellEnd"/>
      <w:r w:rsidRPr="00F90617">
        <w:t xml:space="preserve"> </w:t>
      </w:r>
      <w:proofErr w:type="spellStart"/>
      <w:r w:rsidRPr="00F90617">
        <w:t>Paid</w:t>
      </w:r>
      <w:proofErr w:type="spellEnd"/>
      <w:r w:rsidRPr="00F90617">
        <w:t xml:space="preserve"> / Поставка с оплатой пошлин" означает, что продавец осуществляет поставку, когда в распоряжение покупателя предоставлен товар, очищенный от таможенных пошлин, необходимых для ввоза, на прибывшем транспортном средстве, готовым для разгрузки в поименованном месте </w:t>
      </w:r>
      <w:proofErr w:type="spellStart"/>
      <w:r w:rsidRPr="00F90617">
        <w:t>назначения.Продавец</w:t>
      </w:r>
      <w:proofErr w:type="spellEnd"/>
      <w:r w:rsidRPr="00F90617">
        <w:t xml:space="preserve"> несёт все расходы и риски, связанные с доставкой товара в место назначения, и обязан выполнить таможенные формальности, необходимые не только для вывоза, но и для ввоза, уплатить любые сборы, взимаемые при вывозе и ввозе, и выполнить все таможенные формальности.</w:t>
      </w:r>
    </w:p>
    <w:p w:rsidR="00F90617" w:rsidRPr="00F90617" w:rsidRDefault="00F90617" w:rsidP="00F90617">
      <w:pPr>
        <w:pStyle w:val="ac"/>
        <w:shd w:val="clear" w:color="auto" w:fill="FFFFFF"/>
        <w:jc w:val="both"/>
      </w:pPr>
      <w:r w:rsidRPr="00F90617">
        <w:rPr>
          <w:b/>
          <w:bCs/>
        </w:rPr>
        <w:t>ПРАВИЛА ДЛЯ МОРСКОГО И ВНУТРЕННЕГО ВОДНОГО ТРАНСПОРТА</w:t>
      </w:r>
    </w:p>
    <w:p w:rsidR="00F90617" w:rsidRPr="00F90617" w:rsidRDefault="00F90617" w:rsidP="00F90617">
      <w:pPr>
        <w:numPr>
          <w:ilvl w:val="0"/>
          <w:numId w:val="27"/>
        </w:numPr>
        <w:shd w:val="clear" w:color="auto" w:fill="FFFFFF"/>
        <w:spacing w:before="100" w:beforeAutospacing="1" w:after="100" w:afterAutospacing="1"/>
        <w:jc w:val="both"/>
      </w:pPr>
      <w:r w:rsidRPr="00F90617">
        <w:rPr>
          <w:lang w:val="en-US"/>
        </w:rPr>
        <w:t>FAS</w:t>
      </w:r>
      <w:r w:rsidRPr="00F90617">
        <w:t xml:space="preserve">    </w:t>
      </w:r>
      <w:proofErr w:type="spellStart"/>
      <w:r w:rsidRPr="00F90617">
        <w:t>Free</w:t>
      </w:r>
      <w:proofErr w:type="spellEnd"/>
      <w:r w:rsidRPr="00F90617">
        <w:t xml:space="preserve"> </w:t>
      </w:r>
      <w:proofErr w:type="spellStart"/>
      <w:r w:rsidRPr="00F90617">
        <w:t>Alongside</w:t>
      </w:r>
      <w:proofErr w:type="spellEnd"/>
      <w:r w:rsidRPr="00F90617">
        <w:t xml:space="preserve"> </w:t>
      </w:r>
      <w:proofErr w:type="spellStart"/>
      <w:r w:rsidRPr="00F90617">
        <w:t>Ship</w:t>
      </w:r>
      <w:proofErr w:type="spellEnd"/>
      <w:r w:rsidRPr="00F90617">
        <w:t xml:space="preserve"> / Свободно вдоль борта судна</w:t>
      </w:r>
    </w:p>
    <w:p w:rsidR="00F90617" w:rsidRPr="00F90617" w:rsidRDefault="00F90617" w:rsidP="00F90617">
      <w:pPr>
        <w:pStyle w:val="ac"/>
        <w:shd w:val="clear" w:color="auto" w:fill="FFFFFF"/>
        <w:jc w:val="both"/>
      </w:pPr>
      <w:r w:rsidRPr="00F90617">
        <w:t>"</w:t>
      </w:r>
      <w:proofErr w:type="spellStart"/>
      <w:r w:rsidRPr="00F90617">
        <w:t>Free</w:t>
      </w:r>
      <w:proofErr w:type="spellEnd"/>
      <w:r w:rsidRPr="00F90617">
        <w:t xml:space="preserve"> </w:t>
      </w:r>
      <w:proofErr w:type="spellStart"/>
      <w:r w:rsidRPr="00F90617">
        <w:t>Alongside</w:t>
      </w:r>
      <w:proofErr w:type="spellEnd"/>
      <w:r w:rsidRPr="00F90617">
        <w:t xml:space="preserve"> </w:t>
      </w:r>
      <w:proofErr w:type="spellStart"/>
      <w:r w:rsidRPr="00F90617">
        <w:t>Ship</w:t>
      </w:r>
      <w:proofErr w:type="spellEnd"/>
      <w:r w:rsidRPr="00F90617">
        <w:t xml:space="preserve"> / Свободно вдоль борта судна" означает, что продавец считается выполнившим своё обязательство по поставке, когда товар размещён вдоль борта номинированного покупателем судна (т.е. на причале или на барже) в согласованном порту отгрузки. Риск утраты или повреждения товара переходит, когда товар расположен вдоль борта судна, и с этого момента покупатель несёт все расходы.</w:t>
      </w:r>
    </w:p>
    <w:p w:rsidR="00F90617" w:rsidRPr="00F90617" w:rsidRDefault="00F90617" w:rsidP="00F90617">
      <w:pPr>
        <w:numPr>
          <w:ilvl w:val="0"/>
          <w:numId w:val="28"/>
        </w:numPr>
        <w:shd w:val="clear" w:color="auto" w:fill="FFFFFF"/>
        <w:spacing w:before="100" w:beforeAutospacing="1" w:after="100" w:afterAutospacing="1"/>
        <w:jc w:val="both"/>
      </w:pPr>
      <w:r w:rsidRPr="00F90617">
        <w:rPr>
          <w:lang w:val="en-US"/>
        </w:rPr>
        <w:t>FOB</w:t>
      </w:r>
      <w:r w:rsidRPr="00F90617">
        <w:t xml:space="preserve">    </w:t>
      </w:r>
      <w:proofErr w:type="spellStart"/>
      <w:r w:rsidRPr="00F90617">
        <w:t>Free</w:t>
      </w:r>
      <w:proofErr w:type="spellEnd"/>
      <w:r w:rsidRPr="00F90617">
        <w:t xml:space="preserve"> </w:t>
      </w:r>
      <w:proofErr w:type="spellStart"/>
      <w:r w:rsidRPr="00F90617">
        <w:t>on</w:t>
      </w:r>
      <w:proofErr w:type="spellEnd"/>
      <w:r w:rsidRPr="00F90617">
        <w:t xml:space="preserve"> </w:t>
      </w:r>
      <w:proofErr w:type="spellStart"/>
      <w:r w:rsidRPr="00F90617">
        <w:t>Board</w:t>
      </w:r>
      <w:proofErr w:type="spellEnd"/>
      <w:r w:rsidRPr="00F90617">
        <w:t xml:space="preserve"> / Свободно на борту</w:t>
      </w:r>
    </w:p>
    <w:p w:rsidR="00F90617" w:rsidRPr="00F90617" w:rsidRDefault="00F90617" w:rsidP="00F90617">
      <w:pPr>
        <w:pStyle w:val="ac"/>
        <w:shd w:val="clear" w:color="auto" w:fill="FFFFFF"/>
        <w:jc w:val="both"/>
      </w:pPr>
      <w:r w:rsidRPr="00F90617">
        <w:lastRenderedPageBreak/>
        <w:t>"</w:t>
      </w:r>
      <w:proofErr w:type="spellStart"/>
      <w:r w:rsidRPr="00F90617">
        <w:t>Free</w:t>
      </w:r>
      <w:proofErr w:type="spellEnd"/>
      <w:r w:rsidRPr="00F90617">
        <w:t xml:space="preserve"> </w:t>
      </w:r>
      <w:proofErr w:type="spellStart"/>
      <w:r w:rsidRPr="00F90617">
        <w:t>on</w:t>
      </w:r>
      <w:proofErr w:type="spellEnd"/>
      <w:r w:rsidRPr="00F90617">
        <w:t xml:space="preserve"> </w:t>
      </w:r>
      <w:proofErr w:type="spellStart"/>
      <w:r w:rsidRPr="00F90617">
        <w:t>Board</w:t>
      </w:r>
      <w:proofErr w:type="spellEnd"/>
      <w:r w:rsidRPr="00F90617">
        <w:t xml:space="preserve"> / Свободно на борту" означает, что продавец поставляет товар на борт судна, номинированного покупателем, в поименованном порту отгрузки, или обеспечивает предоставление поставленного таким образом товара. Риск утраты или повреждения товара переходит, когда товар находится на борту судна, и с этого момента покупатель несёт все расходы.</w:t>
      </w:r>
    </w:p>
    <w:p w:rsidR="00F90617" w:rsidRPr="00F90617" w:rsidRDefault="00F90617" w:rsidP="00F90617">
      <w:pPr>
        <w:numPr>
          <w:ilvl w:val="0"/>
          <w:numId w:val="29"/>
        </w:numPr>
        <w:shd w:val="clear" w:color="auto" w:fill="FFFFFF"/>
        <w:spacing w:before="100" w:beforeAutospacing="1" w:after="100" w:afterAutospacing="1"/>
        <w:jc w:val="both"/>
        <w:rPr>
          <w:lang w:val="en-US"/>
        </w:rPr>
      </w:pPr>
      <w:r w:rsidRPr="00F90617">
        <w:rPr>
          <w:lang w:val="en-US"/>
        </w:rPr>
        <w:t xml:space="preserve">CFR    Cost and Freight / </w:t>
      </w:r>
      <w:r w:rsidRPr="00F90617">
        <w:t>Стоимость</w:t>
      </w:r>
      <w:r w:rsidRPr="00F90617">
        <w:rPr>
          <w:lang w:val="en-US"/>
        </w:rPr>
        <w:t xml:space="preserve"> </w:t>
      </w:r>
      <w:r w:rsidRPr="00F90617">
        <w:t>и</w:t>
      </w:r>
      <w:r w:rsidRPr="00F90617">
        <w:rPr>
          <w:lang w:val="en-US"/>
        </w:rPr>
        <w:t xml:space="preserve"> </w:t>
      </w:r>
      <w:r w:rsidRPr="00F90617">
        <w:t>фрахт</w:t>
      </w:r>
    </w:p>
    <w:p w:rsidR="00F90617" w:rsidRPr="00F90617" w:rsidRDefault="00F90617" w:rsidP="00F90617">
      <w:pPr>
        <w:pStyle w:val="ac"/>
        <w:shd w:val="clear" w:color="auto" w:fill="FFFFFF"/>
        <w:jc w:val="both"/>
      </w:pPr>
      <w:r w:rsidRPr="00F90617">
        <w:t>"</w:t>
      </w:r>
      <w:proofErr w:type="spellStart"/>
      <w:r w:rsidRPr="00F90617">
        <w:t>Cost</w:t>
      </w:r>
      <w:proofErr w:type="spellEnd"/>
      <w:r w:rsidRPr="00F90617">
        <w:t xml:space="preserve"> </w:t>
      </w:r>
      <w:proofErr w:type="spellStart"/>
      <w:r w:rsidRPr="00F90617">
        <w:t>and</w:t>
      </w:r>
      <w:proofErr w:type="spellEnd"/>
      <w:r w:rsidRPr="00F90617">
        <w:t xml:space="preserve"> </w:t>
      </w:r>
      <w:proofErr w:type="spellStart"/>
      <w:r w:rsidRPr="00F90617">
        <w:t>Freight</w:t>
      </w:r>
      <w:proofErr w:type="spellEnd"/>
      <w:r w:rsidRPr="00F90617">
        <w:t xml:space="preserve"> / Стоимость и фрахт" означает, что продавец поставляет товар на борт судна или предоставляет поставленный таким образом товар. Риск утраты или повреждения товара переходит, когда товар находится на борту судна. Продавец обязан заключить договор и оплачивать все расходы и фрахт, необходимые для доставки товара до поименованного порта назначения.</w:t>
      </w:r>
    </w:p>
    <w:p w:rsidR="00F90617" w:rsidRPr="00F90617" w:rsidRDefault="00F90617" w:rsidP="00F90617">
      <w:pPr>
        <w:numPr>
          <w:ilvl w:val="0"/>
          <w:numId w:val="30"/>
        </w:numPr>
        <w:shd w:val="clear" w:color="auto" w:fill="FFFFFF"/>
        <w:spacing w:before="100" w:beforeAutospacing="1" w:after="100" w:afterAutospacing="1"/>
        <w:jc w:val="both"/>
      </w:pPr>
      <w:r w:rsidRPr="00F90617">
        <w:rPr>
          <w:lang w:val="en-US"/>
        </w:rPr>
        <w:t>CIF</w:t>
      </w:r>
      <w:r w:rsidRPr="00F90617">
        <w:rPr>
          <w:b/>
          <w:bCs/>
          <w:lang w:val="en-US"/>
        </w:rPr>
        <w:t>     </w:t>
      </w:r>
      <w:r w:rsidRPr="00F90617">
        <w:rPr>
          <w:lang w:val="en-US"/>
        </w:rPr>
        <w:t>Cost</w:t>
      </w:r>
      <w:r w:rsidRPr="00F90617">
        <w:rPr>
          <w:b/>
          <w:bCs/>
          <w:lang w:val="en-US"/>
        </w:rPr>
        <w:t> </w:t>
      </w:r>
      <w:r w:rsidRPr="00F90617">
        <w:rPr>
          <w:lang w:val="en-US"/>
        </w:rPr>
        <w:t>Insurance and Freight / </w:t>
      </w:r>
      <w:r w:rsidRPr="00F90617">
        <w:t>Стоимость, страхование и фрахт</w:t>
      </w:r>
    </w:p>
    <w:p w:rsidR="00F90617" w:rsidRPr="00F90617" w:rsidRDefault="00F90617" w:rsidP="00F90617">
      <w:pPr>
        <w:pStyle w:val="ac"/>
        <w:shd w:val="clear" w:color="auto" w:fill="FFFFFF"/>
        <w:jc w:val="both"/>
      </w:pPr>
      <w:r w:rsidRPr="00F90617">
        <w:t>"</w:t>
      </w:r>
      <w:r w:rsidRPr="00F90617">
        <w:rPr>
          <w:lang w:val="en-US"/>
        </w:rPr>
        <w:t>Cost</w:t>
      </w:r>
      <w:r w:rsidRPr="00F90617">
        <w:rPr>
          <w:b/>
          <w:bCs/>
          <w:lang w:val="en-US"/>
        </w:rPr>
        <w:t> </w:t>
      </w:r>
      <w:r w:rsidRPr="00F90617">
        <w:rPr>
          <w:lang w:val="en-US"/>
        </w:rPr>
        <w:t>Insurance</w:t>
      </w:r>
      <w:r w:rsidRPr="00F90617">
        <w:t xml:space="preserve"> </w:t>
      </w:r>
      <w:r w:rsidRPr="00F90617">
        <w:rPr>
          <w:lang w:val="en-US"/>
        </w:rPr>
        <w:t>and</w:t>
      </w:r>
      <w:r w:rsidRPr="00F90617">
        <w:t xml:space="preserve"> </w:t>
      </w:r>
      <w:r w:rsidRPr="00F90617">
        <w:rPr>
          <w:lang w:val="en-US"/>
        </w:rPr>
        <w:t>Freight</w:t>
      </w:r>
      <w:r w:rsidRPr="00F90617">
        <w:t xml:space="preserve"> /</w:t>
      </w:r>
      <w:r w:rsidRPr="00F90617">
        <w:rPr>
          <w:lang w:val="en-US"/>
        </w:rPr>
        <w:t> </w:t>
      </w:r>
      <w:r w:rsidRPr="00F90617">
        <w:t>Стоимость, страхование и фрахт" означает, что продавец поставляет товар на борт судна или предоставляет поставленный таким образом товар. Риск утраты или повреждения товара переходит, когда товар находится на борту судна. Продавец обязан заключить договор и оплачивать все расходы и фрахт, необходимые для доставки товара до поименованного порта назначения. Продавец также заключает договор страхования, покрывающий риск утраты или повреждения товара во время перевозки.</w:t>
      </w:r>
    </w:p>
    <w:p w:rsidR="00DB2C80" w:rsidRPr="00551FE9" w:rsidRDefault="00DB2C80" w:rsidP="00A147F5">
      <w:pPr>
        <w:ind w:firstLine="567"/>
        <w:jc w:val="both"/>
        <w:rPr>
          <w:color w:val="000000" w:themeColor="text1"/>
        </w:rPr>
      </w:pPr>
      <w:r w:rsidRPr="00551FE9">
        <w:rPr>
          <w:color w:val="000000" w:themeColor="text1"/>
        </w:rPr>
        <w:t>Цена,</w:t>
      </w:r>
      <w:r w:rsidR="00E017BF" w:rsidRPr="00551FE9">
        <w:rPr>
          <w:color w:val="000000" w:themeColor="text1"/>
        </w:rPr>
        <w:t xml:space="preserve"> </w:t>
      </w:r>
      <w:r w:rsidRPr="00551FE9">
        <w:rPr>
          <w:color w:val="000000" w:themeColor="text1"/>
        </w:rPr>
        <w:t>устанавливаемая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выражена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валюте</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экспортера,</w:t>
      </w:r>
      <w:r w:rsidR="00E017BF" w:rsidRPr="00551FE9">
        <w:rPr>
          <w:color w:val="000000" w:themeColor="text1"/>
        </w:rPr>
        <w:t xml:space="preserve"> </w:t>
      </w:r>
      <w:r w:rsidRPr="00551FE9">
        <w:rPr>
          <w:color w:val="000000" w:themeColor="text1"/>
        </w:rPr>
        <w:t>импортера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валюте</w:t>
      </w:r>
      <w:r w:rsidR="00E017BF" w:rsidRPr="00551FE9">
        <w:rPr>
          <w:color w:val="000000" w:themeColor="text1"/>
        </w:rPr>
        <w:t xml:space="preserve"> </w:t>
      </w:r>
      <w:r w:rsidRPr="00551FE9">
        <w:rPr>
          <w:color w:val="000000" w:themeColor="text1"/>
        </w:rPr>
        <w:t>третьей</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фиксируются</w:t>
      </w:r>
      <w:r w:rsidR="00E017BF" w:rsidRPr="00551FE9">
        <w:rPr>
          <w:color w:val="000000" w:themeColor="text1"/>
        </w:rPr>
        <w:t xml:space="preserve"> </w:t>
      </w:r>
      <w:r w:rsidRPr="00551FE9">
        <w:rPr>
          <w:color w:val="000000" w:themeColor="text1"/>
        </w:rPr>
        <w:t>наименование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код</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которой</w:t>
      </w:r>
      <w:r w:rsidR="00E017BF" w:rsidRPr="00551FE9">
        <w:rPr>
          <w:color w:val="000000" w:themeColor="text1"/>
        </w:rPr>
        <w:t xml:space="preserve"> </w:t>
      </w:r>
      <w:r w:rsidRPr="00551FE9">
        <w:rPr>
          <w:color w:val="000000" w:themeColor="text1"/>
        </w:rPr>
        <w:t>оценен</w:t>
      </w:r>
      <w:r w:rsidR="00E017BF" w:rsidRPr="00551FE9">
        <w:rPr>
          <w:color w:val="000000" w:themeColor="text1"/>
        </w:rPr>
        <w:t xml:space="preserve"> </w:t>
      </w:r>
      <w:r w:rsidRPr="00551FE9">
        <w:rPr>
          <w:color w:val="000000" w:themeColor="text1"/>
        </w:rPr>
        <w:t>товар,</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Классификатором</w:t>
      </w:r>
      <w:r w:rsidR="00E017BF" w:rsidRPr="00551FE9">
        <w:rPr>
          <w:color w:val="000000" w:themeColor="text1"/>
        </w:rPr>
        <w:t xml:space="preserve"> </w:t>
      </w:r>
      <w:r w:rsidRPr="00551FE9">
        <w:rPr>
          <w:color w:val="000000" w:themeColor="text1"/>
        </w:rPr>
        <w:t>валют,</w:t>
      </w:r>
      <w:r w:rsidR="00E017BF" w:rsidRPr="00551FE9">
        <w:rPr>
          <w:color w:val="000000" w:themeColor="text1"/>
        </w:rPr>
        <w:t xml:space="preserve"> </w:t>
      </w:r>
      <w:r w:rsidRPr="00551FE9">
        <w:rPr>
          <w:color w:val="000000" w:themeColor="text1"/>
        </w:rPr>
        <w:t>используемых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целей</w:t>
      </w:r>
      <w:r w:rsidR="00E75395" w:rsidRPr="00551FE9">
        <w:rPr>
          <w:color w:val="000000" w:themeColor="text1"/>
        </w:rPr>
        <w:t>.</w:t>
      </w:r>
      <w:r w:rsidR="00E017BF" w:rsidRPr="00551FE9">
        <w:rPr>
          <w:color w:val="000000" w:themeColor="text1"/>
        </w:rPr>
        <w:t xml:space="preserve"> </w:t>
      </w:r>
    </w:p>
    <w:p w:rsidR="00DB2C80" w:rsidRPr="00551FE9" w:rsidRDefault="00DB2C80" w:rsidP="00A147F5">
      <w:pPr>
        <w:ind w:firstLine="567"/>
        <w:jc w:val="both"/>
        <w:rPr>
          <w:color w:val="000000" w:themeColor="text1"/>
        </w:rPr>
      </w:pPr>
      <w:r w:rsidRPr="00551FE9">
        <w:rPr>
          <w:color w:val="000000" w:themeColor="text1"/>
        </w:rPr>
        <w:t>Как</w:t>
      </w:r>
      <w:r w:rsidR="00E017BF" w:rsidRPr="00551FE9">
        <w:rPr>
          <w:color w:val="000000" w:themeColor="text1"/>
        </w:rPr>
        <w:t xml:space="preserve"> </w:t>
      </w:r>
      <w:r w:rsidRPr="00551FE9">
        <w:rPr>
          <w:color w:val="000000" w:themeColor="text1"/>
        </w:rPr>
        <w:t>правило,</w:t>
      </w:r>
      <w:r w:rsidR="00E017BF" w:rsidRPr="00551FE9">
        <w:rPr>
          <w:color w:val="000000" w:themeColor="text1"/>
        </w:rPr>
        <w:t xml:space="preserve"> </w:t>
      </w:r>
      <w:r w:rsidRPr="00551FE9">
        <w:rPr>
          <w:color w:val="000000" w:themeColor="text1"/>
        </w:rPr>
        <w:t>экспортер</w:t>
      </w:r>
      <w:r w:rsidR="00E017BF" w:rsidRPr="00551FE9">
        <w:rPr>
          <w:color w:val="000000" w:themeColor="text1"/>
        </w:rPr>
        <w:t xml:space="preserve"> </w:t>
      </w:r>
      <w:r w:rsidRPr="00551FE9">
        <w:rPr>
          <w:color w:val="000000" w:themeColor="text1"/>
        </w:rPr>
        <w:t>стремится</w:t>
      </w:r>
      <w:r w:rsidR="00E017BF" w:rsidRPr="00551FE9">
        <w:rPr>
          <w:color w:val="000000" w:themeColor="text1"/>
        </w:rPr>
        <w:t xml:space="preserve"> </w:t>
      </w:r>
      <w:r w:rsidRPr="00551FE9">
        <w:rPr>
          <w:color w:val="000000" w:themeColor="text1"/>
        </w:rPr>
        <w:t>зафиксировать</w:t>
      </w:r>
      <w:r w:rsidR="00E017BF" w:rsidRPr="00551FE9">
        <w:rPr>
          <w:color w:val="000000" w:themeColor="text1"/>
        </w:rPr>
        <w:t xml:space="preserve"> </w:t>
      </w:r>
      <w:r w:rsidRPr="00551FE9">
        <w:rPr>
          <w:color w:val="000000" w:themeColor="text1"/>
        </w:rPr>
        <w:t>цену</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относительно</w:t>
      </w:r>
      <w:r w:rsidR="00E017BF" w:rsidRPr="00551FE9">
        <w:rPr>
          <w:color w:val="000000" w:themeColor="text1"/>
        </w:rPr>
        <w:t xml:space="preserve"> </w:t>
      </w:r>
      <w:r w:rsidRPr="00551FE9">
        <w:rPr>
          <w:color w:val="000000" w:themeColor="text1"/>
        </w:rPr>
        <w:t>более</w:t>
      </w:r>
      <w:r w:rsidR="00E017BF" w:rsidRPr="00551FE9">
        <w:rPr>
          <w:color w:val="000000" w:themeColor="text1"/>
        </w:rPr>
        <w:t xml:space="preserve"> </w:t>
      </w:r>
      <w:r w:rsidRPr="00551FE9">
        <w:rPr>
          <w:color w:val="000000" w:themeColor="text1"/>
        </w:rPr>
        <w:t>устойчивой</w:t>
      </w:r>
      <w:r w:rsidR="00E017BF" w:rsidRPr="00551FE9">
        <w:rPr>
          <w:color w:val="000000" w:themeColor="text1"/>
        </w:rPr>
        <w:t xml:space="preserve"> </w:t>
      </w:r>
      <w:r w:rsidRPr="00551FE9">
        <w:rPr>
          <w:color w:val="000000" w:themeColor="text1"/>
        </w:rPr>
        <w:t>валюте,</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импортер,</w:t>
      </w:r>
      <w:r w:rsidR="00E017BF" w:rsidRPr="00551FE9">
        <w:rPr>
          <w:color w:val="000000" w:themeColor="text1"/>
        </w:rPr>
        <w:t xml:space="preserve"> </w:t>
      </w:r>
      <w:r w:rsidRPr="00551FE9">
        <w:rPr>
          <w:color w:val="000000" w:themeColor="text1"/>
        </w:rPr>
        <w:t>наоборот,</w:t>
      </w:r>
      <w:r w:rsidR="00E017BF" w:rsidRPr="00551FE9">
        <w:rPr>
          <w:color w:val="000000" w:themeColor="text1"/>
        </w:rPr>
        <w:t xml:space="preserve"> </w:t>
      </w:r>
      <w:r w:rsidRPr="00551FE9">
        <w:rPr>
          <w:color w:val="000000" w:themeColor="text1"/>
        </w:rPr>
        <w:t>заинтересован</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чтобы</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была</w:t>
      </w:r>
      <w:r w:rsidR="00E017BF" w:rsidRPr="00551FE9">
        <w:rPr>
          <w:color w:val="000000" w:themeColor="text1"/>
        </w:rPr>
        <w:t xml:space="preserve"> </w:t>
      </w:r>
      <w:r w:rsidRPr="00551FE9">
        <w:rPr>
          <w:color w:val="000000" w:themeColor="text1"/>
        </w:rPr>
        <w:t>установлена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валюте,</w:t>
      </w:r>
      <w:r w:rsidR="00E017BF" w:rsidRPr="00551FE9">
        <w:rPr>
          <w:color w:val="000000" w:themeColor="text1"/>
        </w:rPr>
        <w:t xml:space="preserve"> </w:t>
      </w:r>
      <w:r w:rsidRPr="00551FE9">
        <w:rPr>
          <w:color w:val="000000" w:themeColor="text1"/>
        </w:rPr>
        <w:t>подверженной</w:t>
      </w:r>
      <w:r w:rsidR="00E017BF" w:rsidRPr="00551FE9">
        <w:rPr>
          <w:color w:val="000000" w:themeColor="text1"/>
        </w:rPr>
        <w:t xml:space="preserve"> </w:t>
      </w:r>
      <w:r w:rsidRPr="00551FE9">
        <w:rPr>
          <w:color w:val="000000" w:themeColor="text1"/>
        </w:rPr>
        <w:t>обесцениванию.</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зависимости</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способа</w:t>
      </w:r>
      <w:r w:rsidR="00E017BF" w:rsidRPr="00551FE9">
        <w:rPr>
          <w:color w:val="000000" w:themeColor="text1"/>
        </w:rPr>
        <w:t xml:space="preserve"> </w:t>
      </w:r>
      <w:r w:rsidRPr="00551FE9">
        <w:rPr>
          <w:color w:val="000000" w:themeColor="text1"/>
        </w:rPr>
        <w:t>фиксации</w:t>
      </w:r>
      <w:r w:rsidR="00E017BF" w:rsidRPr="00551FE9">
        <w:rPr>
          <w:color w:val="000000" w:themeColor="text1"/>
        </w:rPr>
        <w:t xml:space="preserve"> </w:t>
      </w:r>
      <w:r w:rsidRPr="00551FE9">
        <w:rPr>
          <w:color w:val="000000" w:themeColor="text1"/>
        </w:rPr>
        <w:t>различают</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твердые,</w:t>
      </w:r>
      <w:r w:rsidR="00E017BF" w:rsidRPr="00551FE9">
        <w:rPr>
          <w:color w:val="000000" w:themeColor="text1"/>
        </w:rPr>
        <w:t xml:space="preserve"> </w:t>
      </w:r>
      <w:r w:rsidRPr="00551FE9">
        <w:rPr>
          <w:color w:val="000000" w:themeColor="text1"/>
        </w:rPr>
        <w:t>подвижные,</w:t>
      </w:r>
      <w:r w:rsidR="00E017BF" w:rsidRPr="00551FE9">
        <w:rPr>
          <w:color w:val="000000" w:themeColor="text1"/>
        </w:rPr>
        <w:t xml:space="preserve"> </w:t>
      </w:r>
      <w:r w:rsidRPr="00551FE9">
        <w:rPr>
          <w:color w:val="000000" w:themeColor="text1"/>
        </w:rPr>
        <w:t>скользящие,</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фиксируемые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процессе</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контракта.</w:t>
      </w:r>
    </w:p>
    <w:p w:rsidR="00DB2C80" w:rsidRPr="00551FE9" w:rsidRDefault="00DB2C80" w:rsidP="00A147F5">
      <w:pPr>
        <w:ind w:firstLine="567"/>
        <w:jc w:val="both"/>
        <w:rPr>
          <w:color w:val="000000" w:themeColor="text1"/>
        </w:rPr>
      </w:pPr>
      <w:r w:rsidRPr="00551FE9">
        <w:rPr>
          <w:color w:val="000000" w:themeColor="text1"/>
        </w:rPr>
        <w:t>Твердая</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устанавливается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момент</w:t>
      </w:r>
      <w:r w:rsidR="00E017BF" w:rsidRPr="00551FE9">
        <w:rPr>
          <w:color w:val="000000" w:themeColor="text1"/>
        </w:rPr>
        <w:t xml:space="preserve"> </w:t>
      </w:r>
      <w:r w:rsidRPr="00551FE9">
        <w:rPr>
          <w:color w:val="000000" w:themeColor="text1"/>
        </w:rPr>
        <w:t>подписания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подлежит</w:t>
      </w:r>
      <w:r w:rsidR="00E017BF" w:rsidRPr="00551FE9">
        <w:rPr>
          <w:color w:val="000000" w:themeColor="text1"/>
        </w:rPr>
        <w:t xml:space="preserve"> </w:t>
      </w:r>
      <w:r w:rsidRPr="00551FE9">
        <w:rPr>
          <w:color w:val="000000" w:themeColor="text1"/>
        </w:rPr>
        <w:t>изменению</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течение</w:t>
      </w:r>
      <w:r w:rsidR="00E017BF" w:rsidRPr="00551FE9">
        <w:rPr>
          <w:color w:val="000000" w:themeColor="text1"/>
        </w:rPr>
        <w:t xml:space="preserve"> </w:t>
      </w:r>
      <w:r w:rsidRPr="00551FE9">
        <w:rPr>
          <w:color w:val="000000" w:themeColor="text1"/>
        </w:rPr>
        <w:t>срока</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действия.</w:t>
      </w:r>
      <w:r w:rsidR="00E017BF" w:rsidRPr="00551FE9">
        <w:rPr>
          <w:color w:val="000000" w:themeColor="text1"/>
        </w:rPr>
        <w:t xml:space="preserve"> </w:t>
      </w:r>
      <w:r w:rsidRPr="00551FE9">
        <w:rPr>
          <w:color w:val="000000" w:themeColor="text1"/>
        </w:rPr>
        <w:t>Твердая</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фигурировать</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сделках</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немедленной</w:t>
      </w:r>
      <w:r w:rsidR="00E017BF" w:rsidRPr="00551FE9">
        <w:rPr>
          <w:color w:val="000000" w:themeColor="text1"/>
        </w:rPr>
        <w:t xml:space="preserve"> </w:t>
      </w:r>
      <w:r w:rsidRPr="00551FE9">
        <w:rPr>
          <w:color w:val="000000" w:themeColor="text1"/>
        </w:rPr>
        <w:t>поставкой,</w:t>
      </w:r>
      <w:r w:rsidR="00E017BF" w:rsidRPr="00551FE9">
        <w:rPr>
          <w:color w:val="000000" w:themeColor="text1"/>
        </w:rPr>
        <w:t xml:space="preserve"> </w:t>
      </w:r>
      <w:r w:rsidRPr="00551FE9">
        <w:rPr>
          <w:color w:val="000000" w:themeColor="text1"/>
        </w:rPr>
        <w:t>так</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сделках,</w:t>
      </w:r>
      <w:r w:rsidR="00E017BF" w:rsidRPr="00551FE9">
        <w:rPr>
          <w:color w:val="000000" w:themeColor="text1"/>
        </w:rPr>
        <w:t xml:space="preserve"> </w:t>
      </w:r>
      <w:r w:rsidRPr="00551FE9">
        <w:rPr>
          <w:color w:val="000000" w:themeColor="text1"/>
        </w:rPr>
        <w:t>предусматривающих</w:t>
      </w:r>
      <w:r w:rsidR="00E017BF" w:rsidRPr="00551FE9">
        <w:rPr>
          <w:color w:val="000000" w:themeColor="text1"/>
        </w:rPr>
        <w:t xml:space="preserve"> </w:t>
      </w:r>
      <w:r w:rsidRPr="00551FE9">
        <w:rPr>
          <w:color w:val="000000" w:themeColor="text1"/>
        </w:rPr>
        <w:t>длительные</w:t>
      </w:r>
      <w:r w:rsidR="00E017BF" w:rsidRPr="00551FE9">
        <w:rPr>
          <w:color w:val="000000" w:themeColor="text1"/>
        </w:rPr>
        <w:t xml:space="preserve"> </w:t>
      </w:r>
      <w:r w:rsidRPr="00551FE9">
        <w:rPr>
          <w:color w:val="000000" w:themeColor="text1"/>
        </w:rPr>
        <w:t>сроки</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последнем</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целесообразно</w:t>
      </w:r>
      <w:r w:rsidR="00E017BF" w:rsidRPr="00551FE9">
        <w:rPr>
          <w:color w:val="000000" w:themeColor="text1"/>
        </w:rPr>
        <w:t xml:space="preserve"> </w:t>
      </w:r>
      <w:r w:rsidRPr="00551FE9">
        <w:rPr>
          <w:color w:val="000000" w:themeColor="text1"/>
        </w:rPr>
        <w:t>использовать</w:t>
      </w:r>
      <w:r w:rsidR="00E017BF" w:rsidRPr="00551FE9">
        <w:rPr>
          <w:color w:val="000000" w:themeColor="text1"/>
        </w:rPr>
        <w:t xml:space="preserve"> </w:t>
      </w:r>
      <w:r w:rsidRPr="00551FE9">
        <w:rPr>
          <w:color w:val="000000" w:themeColor="text1"/>
        </w:rPr>
        <w:t>оговорку</w:t>
      </w:r>
      <w:r w:rsidR="00E017BF" w:rsidRPr="00551FE9">
        <w:rPr>
          <w:color w:val="000000" w:themeColor="text1"/>
        </w:rPr>
        <w:t xml:space="preserve"> </w:t>
      </w:r>
      <w:r w:rsidR="009414CD" w:rsidRPr="00551FE9">
        <w:rPr>
          <w:color w:val="000000" w:themeColor="text1"/>
        </w:rPr>
        <w:t>«</w:t>
      </w:r>
      <w:r w:rsidRPr="00551FE9">
        <w:rPr>
          <w:color w:val="000000" w:themeColor="text1"/>
        </w:rPr>
        <w:t>цена</w:t>
      </w:r>
      <w:r w:rsidR="00E017BF" w:rsidRPr="00551FE9">
        <w:rPr>
          <w:color w:val="000000" w:themeColor="text1"/>
        </w:rPr>
        <w:t xml:space="preserve"> </w:t>
      </w:r>
      <w:r w:rsidRPr="00551FE9">
        <w:rPr>
          <w:color w:val="000000" w:themeColor="text1"/>
        </w:rPr>
        <w:t>твердая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изменению</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подлежит</w:t>
      </w:r>
      <w:r w:rsidR="009414CD" w:rsidRPr="00551FE9">
        <w:rPr>
          <w:color w:val="000000" w:themeColor="text1"/>
        </w:rPr>
        <w:t>»</w:t>
      </w:r>
      <w:r w:rsidRPr="00551FE9">
        <w:rPr>
          <w:color w:val="000000" w:themeColor="text1"/>
        </w:rPr>
        <w:t>).</w:t>
      </w:r>
    </w:p>
    <w:p w:rsidR="00DB2C80" w:rsidRPr="00551FE9" w:rsidRDefault="00DB2C80" w:rsidP="00A147F5">
      <w:pPr>
        <w:ind w:firstLine="567"/>
        <w:jc w:val="both"/>
        <w:rPr>
          <w:color w:val="000000" w:themeColor="text1"/>
        </w:rPr>
      </w:pPr>
      <w:r w:rsidRPr="00551FE9">
        <w:rPr>
          <w:color w:val="000000" w:themeColor="text1"/>
        </w:rPr>
        <w:t>Подвижная</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фиксируется</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заключении</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пересмотрена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дальнейшем,</w:t>
      </w:r>
      <w:r w:rsidR="00E017BF"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рыночная</w:t>
      </w:r>
      <w:r w:rsidR="00E017BF"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данного</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моменту</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изменится.</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использовании</w:t>
      </w:r>
      <w:r w:rsidR="00E017BF" w:rsidRPr="00551FE9">
        <w:rPr>
          <w:color w:val="000000" w:themeColor="text1"/>
        </w:rPr>
        <w:t xml:space="preserve"> </w:t>
      </w:r>
      <w:r w:rsidRPr="00551FE9">
        <w:rPr>
          <w:color w:val="000000" w:themeColor="text1"/>
        </w:rPr>
        <w:t>подвижной</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делаются</w:t>
      </w:r>
      <w:r w:rsidR="00E017BF" w:rsidRPr="00551FE9">
        <w:rPr>
          <w:color w:val="000000" w:themeColor="text1"/>
        </w:rPr>
        <w:t xml:space="preserve"> </w:t>
      </w:r>
      <w:r w:rsidRPr="00551FE9">
        <w:rPr>
          <w:color w:val="000000" w:themeColor="text1"/>
        </w:rPr>
        <w:t>оговорки</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повышении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понижении</w:t>
      </w:r>
      <w:r w:rsidR="00E017BF" w:rsidRPr="00551FE9">
        <w:rPr>
          <w:color w:val="000000" w:themeColor="text1"/>
        </w:rPr>
        <w:t xml:space="preserve"> </w:t>
      </w:r>
      <w:r w:rsidRPr="00551FE9">
        <w:rPr>
          <w:color w:val="000000" w:themeColor="text1"/>
        </w:rPr>
        <w:t>цены.</w:t>
      </w:r>
    </w:p>
    <w:p w:rsidR="00DB2C80" w:rsidRPr="00551FE9" w:rsidRDefault="00DB2C80" w:rsidP="00A147F5">
      <w:pPr>
        <w:ind w:firstLine="567"/>
        <w:jc w:val="both"/>
        <w:rPr>
          <w:color w:val="000000" w:themeColor="text1"/>
        </w:rPr>
      </w:pPr>
      <w:r w:rsidRPr="00551FE9">
        <w:rPr>
          <w:color w:val="000000" w:themeColor="text1"/>
        </w:rPr>
        <w:t>Допускается</w:t>
      </w:r>
      <w:r w:rsidR="00E017BF" w:rsidRPr="00551FE9">
        <w:rPr>
          <w:color w:val="000000" w:themeColor="text1"/>
        </w:rPr>
        <w:t xml:space="preserve"> </w:t>
      </w:r>
      <w:r w:rsidRPr="00551FE9">
        <w:rPr>
          <w:color w:val="000000" w:themeColor="text1"/>
        </w:rPr>
        <w:t>исчисление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момент</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путем</w:t>
      </w:r>
      <w:r w:rsidR="00E017BF" w:rsidRPr="00551FE9">
        <w:rPr>
          <w:color w:val="000000" w:themeColor="text1"/>
        </w:rPr>
        <w:t xml:space="preserve"> </w:t>
      </w:r>
      <w:r w:rsidRPr="00551FE9">
        <w:rPr>
          <w:color w:val="000000" w:themeColor="text1"/>
        </w:rPr>
        <w:t>пересмотра</w:t>
      </w:r>
      <w:r w:rsidR="00E017BF" w:rsidRPr="00551FE9">
        <w:rPr>
          <w:color w:val="000000" w:themeColor="text1"/>
        </w:rPr>
        <w:t xml:space="preserve"> </w:t>
      </w:r>
      <w:r w:rsidRPr="00551FE9">
        <w:rPr>
          <w:color w:val="000000" w:themeColor="text1"/>
        </w:rPr>
        <w:t>договорной</w:t>
      </w:r>
      <w:r w:rsidR="00E017BF" w:rsidRPr="00551FE9">
        <w:rPr>
          <w:color w:val="000000" w:themeColor="text1"/>
        </w:rPr>
        <w:t xml:space="preserve"> </w:t>
      </w:r>
      <w:r w:rsidRPr="00551FE9">
        <w:rPr>
          <w:color w:val="000000" w:themeColor="text1"/>
        </w:rPr>
        <w:t>(базисной)</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учетом</w:t>
      </w:r>
      <w:r w:rsidR="00E017BF" w:rsidRPr="00551FE9">
        <w:rPr>
          <w:color w:val="000000" w:themeColor="text1"/>
        </w:rPr>
        <w:t xml:space="preserve"> </w:t>
      </w:r>
      <w:r w:rsidRPr="00551FE9">
        <w:rPr>
          <w:color w:val="000000" w:themeColor="text1"/>
        </w:rPr>
        <w:t>изменений</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издержках</w:t>
      </w:r>
      <w:r w:rsidR="00E017BF" w:rsidRPr="00551FE9">
        <w:rPr>
          <w:color w:val="000000" w:themeColor="text1"/>
        </w:rPr>
        <w:t xml:space="preserve"> </w:t>
      </w:r>
      <w:r w:rsidRPr="00551FE9">
        <w:rPr>
          <w:color w:val="000000" w:themeColor="text1"/>
        </w:rPr>
        <w:t>производства,</w:t>
      </w:r>
      <w:r w:rsidR="00E017BF" w:rsidRPr="00551FE9">
        <w:rPr>
          <w:color w:val="000000" w:themeColor="text1"/>
        </w:rPr>
        <w:t xml:space="preserve"> </w:t>
      </w:r>
      <w:r w:rsidRPr="00551FE9">
        <w:rPr>
          <w:color w:val="000000" w:themeColor="text1"/>
        </w:rPr>
        <w:t>произошедших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период</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называются</w:t>
      </w:r>
      <w:r w:rsidR="00E017BF" w:rsidRPr="00551FE9">
        <w:rPr>
          <w:color w:val="000000" w:themeColor="text1"/>
        </w:rPr>
        <w:t xml:space="preserve"> </w:t>
      </w:r>
      <w:r w:rsidRPr="00551FE9">
        <w:rPr>
          <w:color w:val="000000" w:themeColor="text1"/>
        </w:rPr>
        <w:t>скользящими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применяются</w:t>
      </w:r>
      <w:r w:rsidR="00E017BF" w:rsidRPr="00551FE9">
        <w:rPr>
          <w:color w:val="000000" w:themeColor="text1"/>
        </w:rPr>
        <w:t xml:space="preserve"> </w:t>
      </w:r>
      <w:r w:rsidRPr="00551FE9">
        <w:rPr>
          <w:color w:val="000000" w:themeColor="text1"/>
        </w:rPr>
        <w:t>обычно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поставку</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длительным</w:t>
      </w:r>
      <w:r w:rsidR="00E017BF" w:rsidRPr="00551FE9">
        <w:rPr>
          <w:color w:val="000000" w:themeColor="text1"/>
        </w:rPr>
        <w:t xml:space="preserve"> </w:t>
      </w:r>
      <w:r w:rsidRPr="00551FE9">
        <w:rPr>
          <w:color w:val="000000" w:themeColor="text1"/>
        </w:rPr>
        <w:t>сроком</w:t>
      </w:r>
      <w:r w:rsidR="00E017BF" w:rsidRPr="00551FE9">
        <w:rPr>
          <w:color w:val="000000" w:themeColor="text1"/>
        </w:rPr>
        <w:t xml:space="preserve"> </w:t>
      </w:r>
      <w:r w:rsidRPr="00551FE9">
        <w:rPr>
          <w:color w:val="000000" w:themeColor="text1"/>
        </w:rPr>
        <w:t>изготовления</w:t>
      </w:r>
      <w:r w:rsidR="00E017BF" w:rsidRPr="00551FE9">
        <w:rPr>
          <w:color w:val="000000" w:themeColor="text1"/>
        </w:rPr>
        <w:t xml:space="preserve"> </w:t>
      </w:r>
      <w:r w:rsidRPr="00551FE9">
        <w:rPr>
          <w:color w:val="000000" w:themeColor="text1"/>
        </w:rPr>
        <w:t>(крупное</w:t>
      </w:r>
      <w:r w:rsidR="00E017BF" w:rsidRPr="00551FE9">
        <w:rPr>
          <w:color w:val="000000" w:themeColor="text1"/>
        </w:rPr>
        <w:t xml:space="preserve"> </w:t>
      </w:r>
      <w:r w:rsidRPr="00551FE9">
        <w:rPr>
          <w:color w:val="000000" w:themeColor="text1"/>
        </w:rPr>
        <w:t>промышленное</w:t>
      </w:r>
      <w:r w:rsidR="00E017BF" w:rsidRPr="00551FE9">
        <w:rPr>
          <w:color w:val="000000" w:themeColor="text1"/>
        </w:rPr>
        <w:t xml:space="preserve"> </w:t>
      </w:r>
      <w:r w:rsidRPr="00551FE9">
        <w:rPr>
          <w:color w:val="000000" w:themeColor="text1"/>
        </w:rPr>
        <w:t>оборудование,</w:t>
      </w:r>
      <w:r w:rsidR="00E017BF" w:rsidRPr="00551FE9">
        <w:rPr>
          <w:color w:val="000000" w:themeColor="text1"/>
        </w:rPr>
        <w:t xml:space="preserve"> </w:t>
      </w:r>
      <w:r w:rsidRPr="00551FE9">
        <w:rPr>
          <w:color w:val="000000" w:themeColor="text1"/>
        </w:rPr>
        <w:t>морские</w:t>
      </w:r>
      <w:r w:rsidR="00E017BF" w:rsidRPr="00551FE9">
        <w:rPr>
          <w:color w:val="000000" w:themeColor="text1"/>
        </w:rPr>
        <w:t xml:space="preserve"> </w:t>
      </w:r>
      <w:r w:rsidRPr="00551FE9">
        <w:rPr>
          <w:color w:val="000000" w:themeColor="text1"/>
        </w:rPr>
        <w:t>суда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r w:rsidR="009414CD" w:rsidRPr="00551FE9">
        <w:rPr>
          <w:color w:val="000000" w:themeColor="text1"/>
        </w:rPr>
        <w:t xml:space="preserve"> </w:t>
      </w:r>
      <w:r w:rsidRPr="00551FE9">
        <w:rPr>
          <w:color w:val="000000" w:themeColor="text1"/>
        </w:rPr>
        <w:t>Цена</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фиксироваться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процессе</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договора</w:t>
      </w:r>
      <w:r w:rsidR="00E017BF" w:rsidRPr="00551FE9">
        <w:rPr>
          <w:color w:val="000000" w:themeColor="text1"/>
        </w:rPr>
        <w:t xml:space="preserve"> </w:t>
      </w:r>
      <w:r w:rsidRPr="00551FE9">
        <w:rPr>
          <w:color w:val="000000" w:themeColor="text1"/>
        </w:rPr>
        <w:t>(например,</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договоренности</w:t>
      </w:r>
      <w:r w:rsidR="00E017BF" w:rsidRPr="00551FE9">
        <w:rPr>
          <w:color w:val="000000" w:themeColor="text1"/>
        </w:rPr>
        <w:t xml:space="preserve"> </w:t>
      </w:r>
      <w:r w:rsidRPr="00551FE9">
        <w:rPr>
          <w:color w:val="000000" w:themeColor="text1"/>
        </w:rPr>
        <w:t>сторон</w:t>
      </w:r>
      <w:r w:rsidR="00E017BF" w:rsidRPr="00551FE9">
        <w:rPr>
          <w:color w:val="000000" w:themeColor="text1"/>
        </w:rPr>
        <w:t xml:space="preserve"> </w:t>
      </w:r>
      <w:r w:rsidRPr="00551FE9">
        <w:rPr>
          <w:color w:val="000000" w:themeColor="text1"/>
        </w:rPr>
        <w:t>перед</w:t>
      </w:r>
      <w:r w:rsidR="00E017BF" w:rsidRPr="00551FE9">
        <w:rPr>
          <w:color w:val="000000" w:themeColor="text1"/>
        </w:rPr>
        <w:t xml:space="preserve"> </w:t>
      </w:r>
      <w:r w:rsidRPr="00551FE9">
        <w:rPr>
          <w:color w:val="000000" w:themeColor="text1"/>
        </w:rPr>
        <w:t>поставкой</w:t>
      </w:r>
      <w:r w:rsidR="00E017BF" w:rsidRPr="00551FE9">
        <w:rPr>
          <w:color w:val="000000" w:themeColor="text1"/>
        </w:rPr>
        <w:t xml:space="preserve"> </w:t>
      </w:r>
      <w:r w:rsidRPr="00551FE9">
        <w:rPr>
          <w:color w:val="000000" w:themeColor="text1"/>
        </w:rPr>
        <w:t>каждой</w:t>
      </w:r>
      <w:r w:rsidR="00E017BF" w:rsidRPr="00551FE9">
        <w:rPr>
          <w:color w:val="000000" w:themeColor="text1"/>
        </w:rPr>
        <w:t xml:space="preserve"> </w:t>
      </w:r>
      <w:r w:rsidRPr="00551FE9">
        <w:rPr>
          <w:color w:val="000000" w:themeColor="text1"/>
        </w:rPr>
        <w:t>новой</w:t>
      </w:r>
      <w:r w:rsidR="00E017BF" w:rsidRPr="00551FE9">
        <w:rPr>
          <w:color w:val="000000" w:themeColor="text1"/>
        </w:rPr>
        <w:t xml:space="preserve"> </w:t>
      </w:r>
      <w:r w:rsidRPr="00551FE9">
        <w:rPr>
          <w:color w:val="000000" w:themeColor="text1"/>
        </w:rPr>
        <w:t>партии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т.п.).</w:t>
      </w:r>
    </w:p>
    <w:p w:rsidR="00DB2C80" w:rsidRPr="00551FE9" w:rsidRDefault="00DB2C80"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уровня</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ориентируются</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публикуемые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расчетные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Публикуемые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сообщаются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специальных</w:t>
      </w:r>
      <w:r w:rsidR="00E017BF" w:rsidRPr="00551FE9">
        <w:rPr>
          <w:color w:val="000000" w:themeColor="text1"/>
        </w:rPr>
        <w:t xml:space="preserve"> </w:t>
      </w:r>
      <w:r w:rsidRPr="00551FE9">
        <w:rPr>
          <w:color w:val="000000" w:themeColor="text1"/>
        </w:rPr>
        <w:t>источниках</w:t>
      </w:r>
      <w:r w:rsidR="00E017BF" w:rsidRPr="00551FE9">
        <w:rPr>
          <w:color w:val="000000" w:themeColor="text1"/>
        </w:rPr>
        <w:t xml:space="preserve"> </w:t>
      </w:r>
      <w:r w:rsidRPr="00551FE9">
        <w:rPr>
          <w:color w:val="000000" w:themeColor="text1"/>
        </w:rPr>
        <w:t>информации</w:t>
      </w:r>
      <w:r w:rsidR="00E017BF" w:rsidRPr="00551FE9">
        <w:rPr>
          <w:color w:val="000000" w:themeColor="text1"/>
        </w:rPr>
        <w:t xml:space="preserve"> </w:t>
      </w:r>
      <w:r w:rsidRPr="00551FE9">
        <w:rPr>
          <w:color w:val="000000" w:themeColor="text1"/>
        </w:rPr>
        <w:t>(справочные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биржевые</w:t>
      </w:r>
      <w:r w:rsidR="00E017BF" w:rsidRPr="00551FE9">
        <w:rPr>
          <w:color w:val="000000" w:themeColor="text1"/>
        </w:rPr>
        <w:t xml:space="preserve"> </w:t>
      </w:r>
      <w:r w:rsidRPr="00551FE9">
        <w:rPr>
          <w:color w:val="000000" w:themeColor="text1"/>
        </w:rPr>
        <w:t>котировки,</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аукционов,</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предложений</w:t>
      </w:r>
      <w:r w:rsidR="00E017BF" w:rsidRPr="00551FE9">
        <w:rPr>
          <w:color w:val="000000" w:themeColor="text1"/>
        </w:rPr>
        <w:t xml:space="preserve"> </w:t>
      </w:r>
      <w:r w:rsidRPr="00551FE9">
        <w:rPr>
          <w:color w:val="000000" w:themeColor="text1"/>
        </w:rPr>
        <w:t>крупных</w:t>
      </w:r>
      <w:r w:rsidR="00E017BF" w:rsidRPr="00551FE9">
        <w:rPr>
          <w:color w:val="000000" w:themeColor="text1"/>
        </w:rPr>
        <w:t xml:space="preserve"> </w:t>
      </w:r>
      <w:r w:rsidRPr="00551FE9">
        <w:rPr>
          <w:color w:val="000000" w:themeColor="text1"/>
        </w:rPr>
        <w:t>фирм</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r w:rsidR="00E017BF" w:rsidRPr="00551FE9">
        <w:rPr>
          <w:color w:val="000000" w:themeColor="text1"/>
        </w:rPr>
        <w:t xml:space="preserve"> </w:t>
      </w:r>
      <w:r w:rsidRPr="00551FE9">
        <w:rPr>
          <w:color w:val="000000" w:themeColor="text1"/>
        </w:rPr>
        <w:t>Расчетные</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поставщика</w:t>
      </w:r>
      <w:r w:rsidR="00E017BF" w:rsidRPr="00551FE9">
        <w:rPr>
          <w:color w:val="000000" w:themeColor="text1"/>
        </w:rPr>
        <w:t xml:space="preserve"> </w:t>
      </w:r>
      <w:r w:rsidRPr="00551FE9">
        <w:rPr>
          <w:color w:val="000000" w:themeColor="text1"/>
        </w:rPr>
        <w:t>применяются,</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правило,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нестандартное</w:t>
      </w:r>
      <w:r w:rsidR="00E017BF" w:rsidRPr="00551FE9">
        <w:rPr>
          <w:color w:val="000000" w:themeColor="text1"/>
        </w:rPr>
        <w:t xml:space="preserve"> </w:t>
      </w:r>
      <w:r w:rsidRPr="00551FE9">
        <w:rPr>
          <w:color w:val="000000" w:themeColor="text1"/>
        </w:rPr>
        <w:lastRenderedPageBreak/>
        <w:t>оборудование,</w:t>
      </w:r>
      <w:r w:rsidR="00E017BF" w:rsidRPr="00551FE9">
        <w:rPr>
          <w:color w:val="000000" w:themeColor="text1"/>
        </w:rPr>
        <w:t xml:space="preserve"> </w:t>
      </w:r>
      <w:r w:rsidRPr="00551FE9">
        <w:rPr>
          <w:color w:val="000000" w:themeColor="text1"/>
        </w:rPr>
        <w:t>производимое</w:t>
      </w:r>
      <w:r w:rsidR="00E017BF" w:rsidRPr="00551FE9">
        <w:rPr>
          <w:color w:val="000000" w:themeColor="text1"/>
        </w:rPr>
        <w:t xml:space="preserve"> </w:t>
      </w:r>
      <w:r w:rsidRPr="00551FE9">
        <w:rPr>
          <w:color w:val="000000" w:themeColor="text1"/>
        </w:rPr>
        <w:t>чаще</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индивидуальным</w:t>
      </w:r>
      <w:r w:rsidR="00E017BF" w:rsidRPr="00551FE9">
        <w:rPr>
          <w:color w:val="000000" w:themeColor="text1"/>
        </w:rPr>
        <w:t xml:space="preserve"> </w:t>
      </w:r>
      <w:r w:rsidRPr="00551FE9">
        <w:rPr>
          <w:color w:val="000000" w:themeColor="text1"/>
        </w:rPr>
        <w:t>заказам.</w:t>
      </w:r>
      <w:r w:rsidR="009414CD" w:rsidRPr="00551FE9">
        <w:rPr>
          <w:color w:val="000000" w:themeColor="text1"/>
        </w:rPr>
        <w:t xml:space="preserve"> </w:t>
      </w:r>
      <w:r w:rsidRPr="00551FE9">
        <w:rPr>
          <w:color w:val="000000" w:themeColor="text1"/>
        </w:rPr>
        <w:t>Особое</w:t>
      </w:r>
      <w:r w:rsidR="00E017BF" w:rsidRPr="00551FE9">
        <w:rPr>
          <w:color w:val="000000" w:themeColor="text1"/>
        </w:rPr>
        <w:t xml:space="preserve"> </w:t>
      </w:r>
      <w:r w:rsidRPr="00551FE9">
        <w:rPr>
          <w:color w:val="000000" w:themeColor="text1"/>
        </w:rPr>
        <w:t>значение</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связи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осуществлением</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контроля</w:t>
      </w:r>
      <w:r w:rsidR="00E017BF" w:rsidRPr="00551FE9">
        <w:rPr>
          <w:color w:val="000000" w:themeColor="text1"/>
        </w:rPr>
        <w:t xml:space="preserve"> </w:t>
      </w:r>
      <w:r w:rsidRPr="00551FE9">
        <w:rPr>
          <w:color w:val="000000" w:themeColor="text1"/>
        </w:rPr>
        <w:t>за</w:t>
      </w:r>
      <w:r w:rsidR="00E017BF" w:rsidRPr="00551FE9">
        <w:rPr>
          <w:color w:val="000000" w:themeColor="text1"/>
        </w:rPr>
        <w:t xml:space="preserve"> </w:t>
      </w:r>
      <w:r w:rsidRPr="00551FE9">
        <w:rPr>
          <w:color w:val="000000" w:themeColor="text1"/>
        </w:rPr>
        <w:t>внешнеторговыми</w:t>
      </w:r>
      <w:r w:rsidR="00E017BF" w:rsidRPr="00551FE9">
        <w:rPr>
          <w:color w:val="000000" w:themeColor="text1"/>
        </w:rPr>
        <w:t xml:space="preserve"> </w:t>
      </w:r>
      <w:r w:rsidRPr="00551FE9">
        <w:rPr>
          <w:color w:val="000000" w:themeColor="text1"/>
        </w:rPr>
        <w:t>поставками</w:t>
      </w:r>
      <w:r w:rsidR="00E017BF" w:rsidRPr="00551FE9">
        <w:rPr>
          <w:color w:val="000000" w:themeColor="text1"/>
        </w:rPr>
        <w:t xml:space="preserve"> </w:t>
      </w:r>
      <w:r w:rsidRPr="00551FE9">
        <w:rPr>
          <w:color w:val="000000" w:themeColor="text1"/>
        </w:rPr>
        <w:t>приобретает</w:t>
      </w:r>
      <w:r w:rsidR="00E017BF" w:rsidRPr="00551FE9">
        <w:rPr>
          <w:color w:val="000000" w:themeColor="text1"/>
        </w:rPr>
        <w:t xml:space="preserve"> </w:t>
      </w:r>
      <w:r w:rsidRPr="00551FE9">
        <w:rPr>
          <w:color w:val="000000" w:themeColor="text1"/>
        </w:rPr>
        <w:t>информация,</w:t>
      </w:r>
      <w:r w:rsidR="00E017BF" w:rsidRPr="00551FE9">
        <w:rPr>
          <w:color w:val="000000" w:themeColor="text1"/>
        </w:rPr>
        <w:t xml:space="preserve"> </w:t>
      </w:r>
      <w:r w:rsidRPr="00551FE9">
        <w:rPr>
          <w:color w:val="000000" w:themeColor="text1"/>
        </w:rPr>
        <w:t>содержащаяся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разделе</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009414CD" w:rsidRPr="00551FE9">
        <w:rPr>
          <w:color w:val="000000" w:themeColor="text1"/>
        </w:rPr>
        <w:t>«</w:t>
      </w:r>
      <w:r w:rsidRPr="00551FE9">
        <w:rPr>
          <w:color w:val="000000" w:themeColor="text1"/>
        </w:rPr>
        <w:t>Условия</w:t>
      </w:r>
      <w:r w:rsidR="00E017BF" w:rsidRPr="00551FE9">
        <w:rPr>
          <w:color w:val="000000" w:themeColor="text1"/>
        </w:rPr>
        <w:t xml:space="preserve"> </w:t>
      </w:r>
      <w:r w:rsidRPr="00551FE9">
        <w:rPr>
          <w:color w:val="000000" w:themeColor="text1"/>
        </w:rPr>
        <w:t>платежа</w:t>
      </w:r>
      <w:r w:rsidR="009414CD" w:rsidRPr="00551FE9">
        <w:rPr>
          <w:color w:val="000000" w:themeColor="text1"/>
        </w:rPr>
        <w:t>»</w:t>
      </w:r>
      <w:r w:rsidRPr="00551FE9">
        <w:rPr>
          <w:color w:val="000000" w:themeColor="text1"/>
        </w:rPr>
        <w:t>.</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основным</w:t>
      </w:r>
      <w:r w:rsidR="00E017BF" w:rsidRPr="00551FE9">
        <w:rPr>
          <w:color w:val="000000" w:themeColor="text1"/>
        </w:rPr>
        <w:t xml:space="preserve"> </w:t>
      </w:r>
      <w:r w:rsidRPr="00551FE9">
        <w:rPr>
          <w:color w:val="000000" w:themeColor="text1"/>
        </w:rPr>
        <w:t>условиям</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относятся:</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срок</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способ</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формы</w:t>
      </w:r>
      <w:r w:rsidR="00E017BF" w:rsidRPr="00551FE9">
        <w:rPr>
          <w:color w:val="000000" w:themeColor="text1"/>
        </w:rPr>
        <w:t xml:space="preserve"> </w:t>
      </w:r>
      <w:r w:rsidRPr="00551FE9">
        <w:rPr>
          <w:color w:val="000000" w:themeColor="text1"/>
        </w:rPr>
        <w:t>расчетов.</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помимо</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фиксируется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расчета),</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есть</w:t>
      </w:r>
      <w:r w:rsidR="00E017BF" w:rsidRPr="00551FE9">
        <w:rPr>
          <w:color w:val="000000" w:themeColor="text1"/>
        </w:rPr>
        <w:t xml:space="preserve"> </w:t>
      </w:r>
      <w:r w:rsidRPr="00551FE9">
        <w:rPr>
          <w:color w:val="000000" w:themeColor="text1"/>
        </w:rPr>
        <w:t>та</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которой</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произведена</w:t>
      </w:r>
      <w:r w:rsidR="00E017BF" w:rsidRPr="00551FE9">
        <w:rPr>
          <w:color w:val="000000" w:themeColor="text1"/>
        </w:rPr>
        <w:t xml:space="preserve"> </w:t>
      </w:r>
      <w:r w:rsidRPr="00551FE9">
        <w:rPr>
          <w:color w:val="000000" w:themeColor="text1"/>
        </w:rPr>
        <w:t>оплата</w:t>
      </w:r>
      <w:r w:rsidR="00E017BF" w:rsidRPr="00551FE9">
        <w:rPr>
          <w:color w:val="000000" w:themeColor="text1"/>
        </w:rPr>
        <w:t xml:space="preserve"> </w:t>
      </w:r>
      <w:r w:rsidRPr="00551FE9">
        <w:rPr>
          <w:color w:val="000000" w:themeColor="text1"/>
        </w:rPr>
        <w:t>товарной</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(ею</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экспортера,</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импортера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третьей</w:t>
      </w:r>
      <w:r w:rsidR="00E017BF" w:rsidRPr="00551FE9">
        <w:rPr>
          <w:color w:val="000000" w:themeColor="text1"/>
        </w:rPr>
        <w:t xml:space="preserve"> </w:t>
      </w:r>
      <w:r w:rsidRPr="00551FE9">
        <w:rPr>
          <w:color w:val="000000" w:themeColor="text1"/>
        </w:rPr>
        <w:t>страны).</w:t>
      </w:r>
      <w:r w:rsidR="00E017BF" w:rsidRPr="00551FE9">
        <w:rPr>
          <w:color w:val="000000" w:themeColor="text1"/>
        </w:rPr>
        <w:t xml:space="preserve"> </w:t>
      </w:r>
      <w:r w:rsidRPr="00551FE9">
        <w:rPr>
          <w:color w:val="000000" w:themeColor="text1"/>
        </w:rPr>
        <w:t>Указываются</w:t>
      </w:r>
      <w:r w:rsidR="00E017BF" w:rsidRPr="00551FE9">
        <w:rPr>
          <w:color w:val="000000" w:themeColor="text1"/>
        </w:rPr>
        <w:t xml:space="preserve"> </w:t>
      </w:r>
      <w:r w:rsidRPr="00551FE9">
        <w:rPr>
          <w:color w:val="000000" w:themeColor="text1"/>
        </w:rPr>
        <w:t>наименование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код</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которой</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производиться</w:t>
      </w:r>
      <w:r w:rsidR="00E017BF" w:rsidRPr="00551FE9">
        <w:rPr>
          <w:color w:val="000000" w:themeColor="text1"/>
        </w:rPr>
        <w:t xml:space="preserve"> </w:t>
      </w:r>
      <w:r w:rsidRPr="00551FE9">
        <w:rPr>
          <w:color w:val="000000" w:themeColor="text1"/>
        </w:rPr>
        <w:t>платеж,</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Классификатором</w:t>
      </w:r>
      <w:r w:rsidR="00E017BF" w:rsidRPr="00551FE9">
        <w:rPr>
          <w:color w:val="000000" w:themeColor="text1"/>
        </w:rPr>
        <w:t xml:space="preserve"> </w:t>
      </w:r>
      <w:r w:rsidRPr="00551FE9">
        <w:rPr>
          <w:color w:val="000000" w:themeColor="text1"/>
        </w:rPr>
        <w:t>валют,</w:t>
      </w:r>
      <w:r w:rsidR="00E017BF" w:rsidRPr="00551FE9">
        <w:rPr>
          <w:color w:val="000000" w:themeColor="text1"/>
        </w:rPr>
        <w:t xml:space="preserve"> </w:t>
      </w:r>
      <w:r w:rsidRPr="00551FE9">
        <w:rPr>
          <w:color w:val="000000" w:themeColor="text1"/>
        </w:rPr>
        <w:t>используемых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таможенных</w:t>
      </w:r>
      <w:r w:rsidR="00E017BF" w:rsidRPr="00551FE9">
        <w:rPr>
          <w:color w:val="000000" w:themeColor="text1"/>
        </w:rPr>
        <w:t xml:space="preserve"> </w:t>
      </w:r>
      <w:r w:rsidRPr="00551FE9">
        <w:rPr>
          <w:color w:val="000000" w:themeColor="text1"/>
        </w:rPr>
        <w:t>целей.</w:t>
      </w:r>
      <w:r w:rsidR="00E017BF" w:rsidRPr="00551FE9">
        <w:rPr>
          <w:color w:val="000000" w:themeColor="text1"/>
        </w:rPr>
        <w:t xml:space="preserve"> </w:t>
      </w:r>
      <w:r w:rsidRPr="00551FE9">
        <w:rPr>
          <w:color w:val="000000" w:themeColor="text1"/>
        </w:rPr>
        <w:t>Допускается</w:t>
      </w:r>
      <w:r w:rsidR="00E017BF" w:rsidRPr="00551FE9">
        <w:rPr>
          <w:color w:val="000000" w:themeColor="text1"/>
        </w:rPr>
        <w:t xml:space="preserve"> </w:t>
      </w:r>
      <w:r w:rsidRPr="00551FE9">
        <w:rPr>
          <w:color w:val="000000" w:themeColor="text1"/>
        </w:rPr>
        <w:t>возможность</w:t>
      </w:r>
      <w:r w:rsidR="00E017BF" w:rsidRPr="00551FE9">
        <w:rPr>
          <w:color w:val="000000" w:themeColor="text1"/>
        </w:rPr>
        <w:t xml:space="preserve"> </w:t>
      </w:r>
      <w:r w:rsidRPr="00551FE9">
        <w:rPr>
          <w:color w:val="000000" w:themeColor="text1"/>
        </w:rPr>
        <w:t>оплаты</w:t>
      </w:r>
      <w:r w:rsidR="00E017BF" w:rsidRPr="00551FE9">
        <w:rPr>
          <w:color w:val="000000" w:themeColor="text1"/>
        </w:rPr>
        <w:t xml:space="preserve"> </w:t>
      </w:r>
      <w:r w:rsidRPr="00551FE9">
        <w:rPr>
          <w:color w:val="000000" w:themeColor="text1"/>
        </w:rPr>
        <w:t>импортером</w:t>
      </w:r>
      <w:r w:rsidR="00E017BF" w:rsidRPr="00551FE9">
        <w:rPr>
          <w:color w:val="000000" w:themeColor="text1"/>
        </w:rPr>
        <w:t xml:space="preserve"> </w:t>
      </w:r>
      <w:r w:rsidRPr="00551FE9">
        <w:rPr>
          <w:color w:val="000000" w:themeColor="text1"/>
        </w:rPr>
        <w:t>товарной</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различных</w:t>
      </w:r>
      <w:r w:rsidR="00E017BF" w:rsidRPr="00551FE9">
        <w:rPr>
          <w:color w:val="000000" w:themeColor="text1"/>
        </w:rPr>
        <w:t xml:space="preserve"> </w:t>
      </w:r>
      <w:r w:rsidRPr="00551FE9">
        <w:rPr>
          <w:color w:val="000000" w:themeColor="text1"/>
        </w:rPr>
        <w:t>валютах.</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это,</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правило,</w:t>
      </w:r>
      <w:r w:rsidR="00E017BF" w:rsidRPr="00551FE9">
        <w:rPr>
          <w:color w:val="000000" w:themeColor="text1"/>
        </w:rPr>
        <w:t xml:space="preserve"> </w:t>
      </w:r>
      <w:r w:rsidRPr="00551FE9">
        <w:rPr>
          <w:color w:val="000000" w:themeColor="text1"/>
        </w:rPr>
        <w:t>свободно</w:t>
      </w:r>
      <w:r w:rsidR="00E017BF" w:rsidRPr="00551FE9">
        <w:rPr>
          <w:color w:val="000000" w:themeColor="text1"/>
        </w:rPr>
        <w:t xml:space="preserve"> </w:t>
      </w:r>
      <w:r w:rsidRPr="00551FE9">
        <w:rPr>
          <w:color w:val="000000" w:themeColor="text1"/>
        </w:rPr>
        <w:t>конвертируемые</w:t>
      </w:r>
      <w:r w:rsidR="00E017BF" w:rsidRPr="00551FE9">
        <w:rPr>
          <w:color w:val="000000" w:themeColor="text1"/>
        </w:rPr>
        <w:t xml:space="preserve"> </w:t>
      </w:r>
      <w:r w:rsidRPr="00551FE9">
        <w:rPr>
          <w:color w:val="000000" w:themeColor="text1"/>
        </w:rPr>
        <w:t>валюты.</w:t>
      </w:r>
      <w:r w:rsidR="009414CD" w:rsidRPr="00551FE9">
        <w:rPr>
          <w:color w:val="000000" w:themeColor="text1"/>
        </w:rPr>
        <w:t xml:space="preserve"> </w:t>
      </w:r>
      <w:r w:rsidRPr="00551FE9">
        <w:rPr>
          <w:color w:val="000000" w:themeColor="text1"/>
        </w:rPr>
        <w:t>Если</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совпадает</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валютой</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указывается</w:t>
      </w:r>
      <w:r w:rsidR="00E017BF" w:rsidRPr="00551FE9">
        <w:rPr>
          <w:color w:val="000000" w:themeColor="text1"/>
        </w:rPr>
        <w:t xml:space="preserve"> </w:t>
      </w:r>
      <w:r w:rsidRPr="00551FE9">
        <w:rPr>
          <w:color w:val="000000" w:themeColor="text1"/>
        </w:rPr>
        <w:t>курс,</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которому</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будет</w:t>
      </w:r>
      <w:r w:rsidR="00E017BF" w:rsidRPr="00551FE9">
        <w:rPr>
          <w:color w:val="000000" w:themeColor="text1"/>
        </w:rPr>
        <w:t xml:space="preserve"> </w:t>
      </w:r>
      <w:r w:rsidRPr="00551FE9">
        <w:rPr>
          <w:color w:val="000000" w:themeColor="text1"/>
        </w:rPr>
        <w:t>переведена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валюту</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Чаще</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перевод</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валюту</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осуществляется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курсу,</w:t>
      </w:r>
      <w:r w:rsidR="00E017BF" w:rsidRPr="00551FE9">
        <w:rPr>
          <w:color w:val="000000" w:themeColor="text1"/>
        </w:rPr>
        <w:t xml:space="preserve"> </w:t>
      </w:r>
      <w:r w:rsidRPr="00551FE9">
        <w:rPr>
          <w:color w:val="000000" w:themeColor="text1"/>
        </w:rPr>
        <w:t>действующему</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стране,</w:t>
      </w:r>
      <w:r w:rsidR="00E017BF" w:rsidRPr="00551FE9">
        <w:rPr>
          <w:color w:val="000000" w:themeColor="text1"/>
        </w:rPr>
        <w:t xml:space="preserve"> </w:t>
      </w:r>
      <w:r w:rsidRPr="00551FE9">
        <w:rPr>
          <w:color w:val="000000" w:themeColor="text1"/>
        </w:rPr>
        <w:t>где</w:t>
      </w:r>
      <w:r w:rsidR="00E017BF" w:rsidRPr="00551FE9">
        <w:rPr>
          <w:color w:val="000000" w:themeColor="text1"/>
        </w:rPr>
        <w:t xml:space="preserve"> </w:t>
      </w:r>
      <w:r w:rsidRPr="00551FE9">
        <w:rPr>
          <w:color w:val="000000" w:themeColor="text1"/>
        </w:rPr>
        <w:t>производится</w:t>
      </w:r>
      <w:r w:rsidR="00E017BF" w:rsidRPr="00551FE9">
        <w:rPr>
          <w:color w:val="000000" w:themeColor="text1"/>
        </w:rPr>
        <w:t xml:space="preserve"> </w:t>
      </w:r>
      <w:r w:rsidRPr="00551FE9">
        <w:rPr>
          <w:color w:val="000000" w:themeColor="text1"/>
        </w:rPr>
        <w:t>платеж.</w:t>
      </w:r>
    </w:p>
    <w:p w:rsidR="00DB2C80" w:rsidRPr="00551FE9" w:rsidRDefault="00DB2C80" w:rsidP="00A147F5">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определении</w:t>
      </w:r>
      <w:r w:rsidR="00E017BF" w:rsidRPr="00551FE9">
        <w:rPr>
          <w:color w:val="000000" w:themeColor="text1"/>
        </w:rPr>
        <w:t xml:space="preserve"> </w:t>
      </w:r>
      <w:r w:rsidRPr="00551FE9">
        <w:rPr>
          <w:color w:val="000000" w:themeColor="text1"/>
        </w:rPr>
        <w:t>валютных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фирмами</w:t>
      </w:r>
      <w:r w:rsidR="00E017BF" w:rsidRPr="00551FE9">
        <w:rPr>
          <w:color w:val="000000" w:themeColor="text1"/>
        </w:rPr>
        <w:t xml:space="preserve"> </w:t>
      </w:r>
      <w:r w:rsidRPr="00551FE9">
        <w:rPr>
          <w:color w:val="000000" w:themeColor="text1"/>
        </w:rPr>
        <w:t>стран,</w:t>
      </w:r>
      <w:r w:rsidR="00E017BF" w:rsidRPr="00551FE9">
        <w:rPr>
          <w:color w:val="000000" w:themeColor="text1"/>
        </w:rPr>
        <w:t xml:space="preserve"> </w:t>
      </w:r>
      <w:r w:rsidRPr="00551FE9">
        <w:rPr>
          <w:color w:val="000000" w:themeColor="text1"/>
        </w:rPr>
        <w:t>расчеты</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которыми</w:t>
      </w:r>
      <w:r w:rsidR="00E017BF" w:rsidRPr="00551FE9">
        <w:rPr>
          <w:color w:val="000000" w:themeColor="text1"/>
        </w:rPr>
        <w:t xml:space="preserve"> </w:t>
      </w:r>
      <w:r w:rsidRPr="00551FE9">
        <w:rPr>
          <w:color w:val="000000" w:themeColor="text1"/>
        </w:rPr>
        <w:t>Российская</w:t>
      </w:r>
      <w:r w:rsidR="00E017BF" w:rsidRPr="00551FE9">
        <w:rPr>
          <w:color w:val="000000" w:themeColor="text1"/>
        </w:rPr>
        <w:t xml:space="preserve"> </w:t>
      </w:r>
      <w:r w:rsidRPr="00551FE9">
        <w:rPr>
          <w:color w:val="000000" w:themeColor="text1"/>
        </w:rPr>
        <w:t>Федерация</w:t>
      </w:r>
      <w:r w:rsidR="00E017BF" w:rsidRPr="00551FE9">
        <w:rPr>
          <w:color w:val="000000" w:themeColor="text1"/>
        </w:rPr>
        <w:t xml:space="preserve"> </w:t>
      </w:r>
      <w:r w:rsidRPr="00551FE9">
        <w:rPr>
          <w:color w:val="000000" w:themeColor="text1"/>
        </w:rPr>
        <w:t>осуществляет</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основе</w:t>
      </w:r>
      <w:r w:rsidR="00E017BF" w:rsidRPr="00551FE9">
        <w:rPr>
          <w:color w:val="000000" w:themeColor="text1"/>
        </w:rPr>
        <w:t xml:space="preserve"> </w:t>
      </w:r>
      <w:r w:rsidRPr="00551FE9">
        <w:rPr>
          <w:color w:val="000000" w:themeColor="text1"/>
        </w:rPr>
        <w:t>двустороннего</w:t>
      </w:r>
      <w:r w:rsidR="00E017BF" w:rsidRPr="00551FE9">
        <w:rPr>
          <w:color w:val="000000" w:themeColor="text1"/>
        </w:rPr>
        <w:t xml:space="preserve"> </w:t>
      </w:r>
      <w:r w:rsidRPr="00551FE9">
        <w:rPr>
          <w:color w:val="000000" w:themeColor="text1"/>
        </w:rPr>
        <w:t>клиринга,</w:t>
      </w:r>
      <w:r w:rsidR="00E017BF" w:rsidRPr="00551FE9">
        <w:rPr>
          <w:color w:val="000000" w:themeColor="text1"/>
        </w:rPr>
        <w:t xml:space="preserve"> </w:t>
      </w:r>
      <w:r w:rsidRPr="00551FE9">
        <w:rPr>
          <w:color w:val="000000" w:themeColor="text1"/>
        </w:rPr>
        <w:t>российские</w:t>
      </w:r>
      <w:r w:rsidR="00E017BF" w:rsidRPr="00551FE9">
        <w:rPr>
          <w:color w:val="000000" w:themeColor="text1"/>
        </w:rPr>
        <w:t xml:space="preserve"> </w:t>
      </w:r>
      <w:r w:rsidRPr="00551FE9">
        <w:rPr>
          <w:color w:val="000000" w:themeColor="text1"/>
        </w:rPr>
        <w:t>предприятия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организации</w:t>
      </w:r>
      <w:r w:rsidR="00E017BF" w:rsidRPr="00551FE9">
        <w:rPr>
          <w:color w:val="000000" w:themeColor="text1"/>
        </w:rPr>
        <w:t xml:space="preserve"> </w:t>
      </w:r>
      <w:r w:rsidRPr="00551FE9">
        <w:rPr>
          <w:color w:val="000000" w:themeColor="text1"/>
        </w:rPr>
        <w:t>должны</w:t>
      </w:r>
      <w:r w:rsidR="00E017BF" w:rsidRPr="00551FE9">
        <w:rPr>
          <w:color w:val="000000" w:themeColor="text1"/>
        </w:rPr>
        <w:t xml:space="preserve"> </w:t>
      </w:r>
      <w:r w:rsidRPr="00551FE9">
        <w:rPr>
          <w:color w:val="000000" w:themeColor="text1"/>
        </w:rPr>
        <w:t>руководствоваться</w:t>
      </w:r>
      <w:r w:rsidR="00E017BF" w:rsidRPr="00551FE9">
        <w:rPr>
          <w:color w:val="000000" w:themeColor="text1"/>
        </w:rPr>
        <w:t xml:space="preserve"> </w:t>
      </w:r>
      <w:r w:rsidRPr="00551FE9">
        <w:rPr>
          <w:color w:val="000000" w:themeColor="text1"/>
        </w:rPr>
        <w:t>действующими</w:t>
      </w:r>
      <w:r w:rsidR="00E017BF" w:rsidRPr="00551FE9">
        <w:rPr>
          <w:color w:val="000000" w:themeColor="text1"/>
        </w:rPr>
        <w:t xml:space="preserve"> </w:t>
      </w:r>
      <w:r w:rsidRPr="00551FE9">
        <w:rPr>
          <w:color w:val="000000" w:themeColor="text1"/>
        </w:rPr>
        <w:t>межправительственными</w:t>
      </w:r>
      <w:r w:rsidR="00E017BF" w:rsidRPr="00551FE9">
        <w:rPr>
          <w:color w:val="000000" w:themeColor="text1"/>
        </w:rPr>
        <w:t xml:space="preserve"> </w:t>
      </w:r>
      <w:r w:rsidRPr="00551FE9">
        <w:rPr>
          <w:color w:val="000000" w:themeColor="text1"/>
        </w:rPr>
        <w:t>соглашениями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соблюдать</w:t>
      </w:r>
      <w:r w:rsidR="00E017BF" w:rsidRPr="00551FE9">
        <w:rPr>
          <w:color w:val="000000" w:themeColor="text1"/>
        </w:rPr>
        <w:t xml:space="preserve"> </w:t>
      </w:r>
      <w:r w:rsidRPr="00551FE9">
        <w:rPr>
          <w:color w:val="000000" w:themeColor="text1"/>
        </w:rPr>
        <w:t>содержащиеся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них</w:t>
      </w:r>
      <w:r w:rsidR="00E017BF" w:rsidRPr="00551FE9">
        <w:rPr>
          <w:color w:val="000000" w:themeColor="text1"/>
        </w:rPr>
        <w:t xml:space="preserve"> </w:t>
      </w:r>
      <w:r w:rsidRPr="00551FE9">
        <w:rPr>
          <w:color w:val="000000" w:themeColor="text1"/>
        </w:rPr>
        <w:t>указания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отношении</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курса</w:t>
      </w:r>
      <w:r w:rsidR="00E017BF" w:rsidRPr="00551FE9">
        <w:rPr>
          <w:color w:val="000000" w:themeColor="text1"/>
        </w:rPr>
        <w:t xml:space="preserve"> </w:t>
      </w:r>
      <w:r w:rsidRPr="00551FE9">
        <w:rPr>
          <w:color w:val="000000" w:themeColor="text1"/>
        </w:rPr>
        <w:t>пересчета.</w:t>
      </w:r>
    </w:p>
    <w:p w:rsidR="00DB2C80" w:rsidRPr="00551FE9" w:rsidRDefault="00DB2C80" w:rsidP="00A147F5">
      <w:pPr>
        <w:ind w:firstLine="567"/>
        <w:jc w:val="both"/>
        <w:rPr>
          <w:color w:val="000000" w:themeColor="text1"/>
        </w:rPr>
      </w:pP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указываются</w:t>
      </w:r>
      <w:r w:rsidR="00E017BF" w:rsidRPr="00551FE9">
        <w:rPr>
          <w:color w:val="000000" w:themeColor="text1"/>
        </w:rPr>
        <w:t xml:space="preserve"> </w:t>
      </w:r>
      <w:r w:rsidRPr="00551FE9">
        <w:rPr>
          <w:color w:val="000000" w:themeColor="text1"/>
        </w:rPr>
        <w:t>конкретные</w:t>
      </w:r>
      <w:r w:rsidR="00E017BF" w:rsidRPr="00551FE9">
        <w:rPr>
          <w:color w:val="000000" w:themeColor="text1"/>
        </w:rPr>
        <w:t xml:space="preserve"> </w:t>
      </w:r>
      <w:r w:rsidRPr="00551FE9">
        <w:rPr>
          <w:color w:val="000000" w:themeColor="text1"/>
        </w:rPr>
        <w:t>сроки</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рассрочки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случае</w:t>
      </w:r>
      <w:r w:rsidR="00E017BF" w:rsidRPr="00551FE9">
        <w:rPr>
          <w:color w:val="000000" w:themeColor="text1"/>
        </w:rPr>
        <w:t xml:space="preserve"> </w:t>
      </w:r>
      <w:r w:rsidRPr="00551FE9">
        <w:rPr>
          <w:color w:val="000000" w:themeColor="text1"/>
        </w:rPr>
        <w:t>ее</w:t>
      </w:r>
      <w:r w:rsidR="00E017BF" w:rsidRPr="00551FE9">
        <w:rPr>
          <w:color w:val="000000" w:themeColor="text1"/>
        </w:rPr>
        <w:t xml:space="preserve"> </w:t>
      </w:r>
      <w:r w:rsidRPr="00551FE9">
        <w:rPr>
          <w:color w:val="000000" w:themeColor="text1"/>
        </w:rPr>
        <w:t>предоставления,</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обязательный</w:t>
      </w:r>
      <w:r w:rsidR="00E017BF" w:rsidRPr="00551FE9">
        <w:rPr>
          <w:color w:val="000000" w:themeColor="text1"/>
        </w:rPr>
        <w:t xml:space="preserve"> </w:t>
      </w:r>
      <w:r w:rsidRPr="00551FE9">
        <w:rPr>
          <w:color w:val="000000" w:themeColor="text1"/>
        </w:rPr>
        <w:t>перечень</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передаваемых</w:t>
      </w:r>
      <w:r w:rsidR="00E017BF" w:rsidRPr="00551FE9">
        <w:rPr>
          <w:color w:val="000000" w:themeColor="text1"/>
        </w:rPr>
        <w:t xml:space="preserve"> </w:t>
      </w:r>
      <w:r w:rsidRPr="00551FE9">
        <w:rPr>
          <w:color w:val="000000" w:themeColor="text1"/>
        </w:rPr>
        <w:t>продавцом</w:t>
      </w:r>
      <w:r w:rsidR="00E017BF" w:rsidRPr="00551FE9">
        <w:rPr>
          <w:color w:val="000000" w:themeColor="text1"/>
        </w:rPr>
        <w:t xml:space="preserve"> </w:t>
      </w:r>
      <w:r w:rsidRPr="00551FE9">
        <w:rPr>
          <w:color w:val="000000" w:themeColor="text1"/>
        </w:rPr>
        <w:t>покупателю</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подтверждающих</w:t>
      </w:r>
      <w:r w:rsidR="00E017BF" w:rsidRPr="00551FE9">
        <w:rPr>
          <w:color w:val="000000" w:themeColor="text1"/>
        </w:rPr>
        <w:t xml:space="preserve"> </w:t>
      </w:r>
      <w:r w:rsidRPr="00551FE9">
        <w:rPr>
          <w:color w:val="000000" w:themeColor="text1"/>
        </w:rPr>
        <w:t>факт</w:t>
      </w:r>
      <w:r w:rsidR="00E017BF" w:rsidRPr="00551FE9">
        <w:rPr>
          <w:color w:val="000000" w:themeColor="text1"/>
        </w:rPr>
        <w:t xml:space="preserve"> </w:t>
      </w:r>
      <w:r w:rsidRPr="00551FE9">
        <w:rPr>
          <w:color w:val="000000" w:themeColor="text1"/>
        </w:rPr>
        <w:t>отгрузки,</w:t>
      </w:r>
      <w:r w:rsidR="00E017BF" w:rsidRPr="00551FE9">
        <w:rPr>
          <w:color w:val="000000" w:themeColor="text1"/>
        </w:rPr>
        <w:t xml:space="preserve"> </w:t>
      </w:r>
      <w:r w:rsidRPr="00551FE9">
        <w:rPr>
          <w:color w:val="000000" w:themeColor="text1"/>
        </w:rPr>
        <w:t>стоимость</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номенклатуру</w:t>
      </w:r>
      <w:r w:rsidR="00E017BF" w:rsidRPr="00551FE9">
        <w:rPr>
          <w:color w:val="000000" w:themeColor="text1"/>
        </w:rPr>
        <w:t xml:space="preserve"> </w:t>
      </w:r>
      <w:r w:rsidRPr="00551FE9">
        <w:rPr>
          <w:color w:val="000000" w:themeColor="text1"/>
        </w:rPr>
        <w:t>отгруженных</w:t>
      </w:r>
      <w:r w:rsidR="00E017BF" w:rsidRPr="00551FE9">
        <w:rPr>
          <w:color w:val="000000" w:themeColor="text1"/>
        </w:rPr>
        <w:t xml:space="preserve"> </w:t>
      </w:r>
      <w:r w:rsidRPr="00551FE9">
        <w:rPr>
          <w:color w:val="000000" w:themeColor="text1"/>
        </w:rPr>
        <w:t>товаров.</w:t>
      </w:r>
    </w:p>
    <w:p w:rsidR="00DB2C80" w:rsidRPr="00551FE9" w:rsidRDefault="00DB2C80" w:rsidP="00A147F5">
      <w:pPr>
        <w:ind w:firstLine="567"/>
        <w:jc w:val="both"/>
        <w:rPr>
          <w:color w:val="000000" w:themeColor="text1"/>
        </w:rPr>
      </w:pPr>
      <w:r w:rsidRPr="00551FE9">
        <w:rPr>
          <w:color w:val="000000" w:themeColor="text1"/>
        </w:rPr>
        <w:t>Если</w:t>
      </w:r>
      <w:r w:rsidR="00E017BF" w:rsidRPr="00551FE9">
        <w:rPr>
          <w:color w:val="000000" w:themeColor="text1"/>
        </w:rPr>
        <w:t xml:space="preserve"> </w:t>
      </w:r>
      <w:r w:rsidRPr="00551FE9">
        <w:rPr>
          <w:color w:val="000000" w:themeColor="text1"/>
        </w:rPr>
        <w:t>сроки</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не</w:t>
      </w:r>
      <w:r w:rsidR="00E017BF" w:rsidRPr="00551FE9">
        <w:rPr>
          <w:color w:val="000000" w:themeColor="text1"/>
        </w:rPr>
        <w:t xml:space="preserve"> </w:t>
      </w:r>
      <w:r w:rsidRPr="00551FE9">
        <w:rPr>
          <w:color w:val="000000" w:themeColor="text1"/>
        </w:rPr>
        <w:t>установлены</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прямо</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косвенно,</w:t>
      </w:r>
      <w:r w:rsidR="00E017BF" w:rsidRPr="00551FE9">
        <w:rPr>
          <w:color w:val="000000" w:themeColor="text1"/>
        </w:rPr>
        <w:t xml:space="preserve"> </w:t>
      </w:r>
      <w:r w:rsidRPr="00551FE9">
        <w:rPr>
          <w:color w:val="000000" w:themeColor="text1"/>
        </w:rPr>
        <w:t>то</w:t>
      </w:r>
      <w:r w:rsidR="00E017BF" w:rsidRPr="00551FE9">
        <w:rPr>
          <w:color w:val="000000" w:themeColor="text1"/>
        </w:rPr>
        <w:t xml:space="preserve"> </w:t>
      </w:r>
      <w:r w:rsidRPr="00551FE9">
        <w:rPr>
          <w:color w:val="000000" w:themeColor="text1"/>
        </w:rPr>
        <w:t>платеж</w:t>
      </w:r>
      <w:r w:rsidR="00E017BF" w:rsidRPr="00551FE9">
        <w:rPr>
          <w:color w:val="000000" w:themeColor="text1"/>
        </w:rPr>
        <w:t xml:space="preserve"> </w:t>
      </w:r>
      <w:r w:rsidRPr="00551FE9">
        <w:rPr>
          <w:color w:val="000000" w:themeColor="text1"/>
        </w:rPr>
        <w:t>обычно</w:t>
      </w:r>
      <w:r w:rsidR="00E017BF" w:rsidRPr="00551FE9">
        <w:rPr>
          <w:color w:val="000000" w:themeColor="text1"/>
        </w:rPr>
        <w:t xml:space="preserve"> </w:t>
      </w:r>
      <w:r w:rsidRPr="00551FE9">
        <w:rPr>
          <w:color w:val="000000" w:themeColor="text1"/>
        </w:rPr>
        <w:t>производится</w:t>
      </w:r>
      <w:r w:rsidR="00E017BF" w:rsidRPr="00551FE9">
        <w:rPr>
          <w:color w:val="000000" w:themeColor="text1"/>
        </w:rPr>
        <w:t xml:space="preserve"> </w:t>
      </w:r>
      <w:r w:rsidRPr="00551FE9">
        <w:rPr>
          <w:color w:val="000000" w:themeColor="text1"/>
        </w:rPr>
        <w:t>через</w:t>
      </w:r>
      <w:r w:rsidR="00E017BF" w:rsidRPr="00551FE9">
        <w:rPr>
          <w:color w:val="000000" w:themeColor="text1"/>
        </w:rPr>
        <w:t xml:space="preserve"> </w:t>
      </w:r>
      <w:r w:rsidRPr="00551FE9">
        <w:rPr>
          <w:color w:val="000000" w:themeColor="text1"/>
        </w:rPr>
        <w:t>определенное</w:t>
      </w:r>
      <w:r w:rsidR="00E017BF" w:rsidRPr="00551FE9">
        <w:rPr>
          <w:color w:val="000000" w:themeColor="text1"/>
        </w:rPr>
        <w:t xml:space="preserve"> </w:t>
      </w:r>
      <w:r w:rsidRPr="00551FE9">
        <w:rPr>
          <w:color w:val="000000" w:themeColor="text1"/>
        </w:rPr>
        <w:t>число</w:t>
      </w:r>
      <w:r w:rsidR="00E017BF" w:rsidRPr="00551FE9">
        <w:rPr>
          <w:color w:val="000000" w:themeColor="text1"/>
        </w:rPr>
        <w:t xml:space="preserve"> </w:t>
      </w:r>
      <w:r w:rsidRPr="00551FE9">
        <w:rPr>
          <w:color w:val="000000" w:themeColor="text1"/>
        </w:rPr>
        <w:t>дней</w:t>
      </w:r>
      <w:r w:rsidR="00E017BF" w:rsidRPr="00551FE9">
        <w:rPr>
          <w:color w:val="000000" w:themeColor="text1"/>
        </w:rPr>
        <w:t xml:space="preserve"> </w:t>
      </w:r>
      <w:r w:rsidRPr="00551FE9">
        <w:rPr>
          <w:color w:val="000000" w:themeColor="text1"/>
        </w:rPr>
        <w:t>после</w:t>
      </w:r>
      <w:r w:rsidR="00E017BF" w:rsidRPr="00551FE9">
        <w:rPr>
          <w:color w:val="000000" w:themeColor="text1"/>
        </w:rPr>
        <w:t xml:space="preserve"> </w:t>
      </w:r>
      <w:r w:rsidRPr="00551FE9">
        <w:rPr>
          <w:color w:val="000000" w:themeColor="text1"/>
        </w:rPr>
        <w:t>уведомления</w:t>
      </w:r>
      <w:r w:rsidR="00E017BF" w:rsidRPr="00551FE9">
        <w:rPr>
          <w:color w:val="000000" w:themeColor="text1"/>
        </w:rPr>
        <w:t xml:space="preserve"> </w:t>
      </w:r>
      <w:r w:rsidRPr="00551FE9">
        <w:rPr>
          <w:color w:val="000000" w:themeColor="text1"/>
        </w:rPr>
        <w:t>продавцом</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том,</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товар</w:t>
      </w:r>
      <w:r w:rsidR="00E017BF" w:rsidRPr="00551FE9">
        <w:rPr>
          <w:color w:val="000000" w:themeColor="text1"/>
        </w:rPr>
        <w:t xml:space="preserve"> </w:t>
      </w:r>
      <w:r w:rsidRPr="00551FE9">
        <w:rPr>
          <w:color w:val="000000" w:themeColor="text1"/>
        </w:rPr>
        <w:t>предоставлен</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распоряжение;</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других</w:t>
      </w:r>
      <w:r w:rsidR="00E017BF" w:rsidRPr="00551FE9">
        <w:rPr>
          <w:color w:val="000000" w:themeColor="text1"/>
        </w:rPr>
        <w:t xml:space="preserve"> </w:t>
      </w:r>
      <w:r w:rsidRPr="00551FE9">
        <w:rPr>
          <w:color w:val="000000" w:themeColor="text1"/>
        </w:rPr>
        <w:t>условиях</w:t>
      </w:r>
      <w:r w:rsidR="00E017BF" w:rsidRPr="00551FE9">
        <w:rPr>
          <w:color w:val="000000" w:themeColor="text1"/>
        </w:rPr>
        <w:t xml:space="preserve"> </w:t>
      </w:r>
      <w:r w:rsidRPr="00551FE9">
        <w:rPr>
          <w:color w:val="000000" w:themeColor="text1"/>
        </w:rPr>
        <w:t>поставки</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через</w:t>
      </w:r>
      <w:r w:rsidR="00E017BF" w:rsidRPr="00551FE9">
        <w:rPr>
          <w:color w:val="000000" w:themeColor="text1"/>
        </w:rPr>
        <w:t xml:space="preserve"> </w:t>
      </w:r>
      <w:r w:rsidRPr="00551FE9">
        <w:rPr>
          <w:color w:val="000000" w:themeColor="text1"/>
        </w:rPr>
        <w:t>определенное</w:t>
      </w:r>
      <w:r w:rsidR="00E017BF" w:rsidRPr="00551FE9">
        <w:rPr>
          <w:color w:val="000000" w:themeColor="text1"/>
        </w:rPr>
        <w:t xml:space="preserve"> </w:t>
      </w:r>
      <w:r w:rsidRPr="00551FE9">
        <w:rPr>
          <w:color w:val="000000" w:themeColor="text1"/>
        </w:rPr>
        <w:t>число</w:t>
      </w:r>
      <w:r w:rsidR="00E017BF" w:rsidRPr="00551FE9">
        <w:rPr>
          <w:color w:val="000000" w:themeColor="text1"/>
        </w:rPr>
        <w:t xml:space="preserve"> </w:t>
      </w:r>
      <w:r w:rsidRPr="00551FE9">
        <w:rPr>
          <w:color w:val="000000" w:themeColor="text1"/>
        </w:rPr>
        <w:t>дней</w:t>
      </w:r>
      <w:r w:rsidR="00E017BF" w:rsidRPr="00551FE9">
        <w:rPr>
          <w:color w:val="000000" w:themeColor="text1"/>
        </w:rPr>
        <w:t xml:space="preserve"> </w:t>
      </w:r>
      <w:r w:rsidRPr="00551FE9">
        <w:rPr>
          <w:color w:val="000000" w:themeColor="text1"/>
        </w:rPr>
        <w:t>после</w:t>
      </w:r>
      <w:r w:rsidR="00E017BF" w:rsidRPr="00551FE9">
        <w:rPr>
          <w:color w:val="000000" w:themeColor="text1"/>
        </w:rPr>
        <w:t xml:space="preserve"> </w:t>
      </w:r>
      <w:r w:rsidRPr="00551FE9">
        <w:rPr>
          <w:color w:val="000000" w:themeColor="text1"/>
        </w:rPr>
        <w:t>уведомления</w:t>
      </w:r>
      <w:r w:rsidR="00E017BF" w:rsidRPr="00551FE9">
        <w:rPr>
          <w:color w:val="000000" w:themeColor="text1"/>
        </w:rPr>
        <w:t xml:space="preserve"> </w:t>
      </w:r>
      <w:r w:rsidRPr="00551FE9">
        <w:rPr>
          <w:color w:val="000000" w:themeColor="text1"/>
        </w:rPr>
        <w:t>продавцом</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отправке</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зависимости</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торговых</w:t>
      </w:r>
      <w:r w:rsidR="00E017BF" w:rsidRPr="00551FE9">
        <w:rPr>
          <w:color w:val="000000" w:themeColor="text1"/>
        </w:rPr>
        <w:t xml:space="preserve"> </w:t>
      </w:r>
      <w:r w:rsidRPr="00551FE9">
        <w:rPr>
          <w:color w:val="000000" w:themeColor="text1"/>
        </w:rPr>
        <w:t>обычаев,</w:t>
      </w:r>
      <w:r w:rsidR="00E017BF" w:rsidRPr="00551FE9">
        <w:rPr>
          <w:color w:val="000000" w:themeColor="text1"/>
        </w:rPr>
        <w:t xml:space="preserve"> </w:t>
      </w:r>
      <w:r w:rsidRPr="00551FE9">
        <w:rPr>
          <w:color w:val="000000" w:themeColor="text1"/>
        </w:rPr>
        <w:t>принятых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международной</w:t>
      </w:r>
      <w:r w:rsidR="00E017BF" w:rsidRPr="00551FE9">
        <w:rPr>
          <w:color w:val="000000" w:themeColor="text1"/>
        </w:rPr>
        <w:t xml:space="preserve"> </w:t>
      </w:r>
      <w:r w:rsidRPr="00551FE9">
        <w:rPr>
          <w:color w:val="000000" w:themeColor="text1"/>
        </w:rPr>
        <w:t>практике)</w:t>
      </w:r>
      <w:r w:rsidR="00E017BF" w:rsidRPr="00551FE9">
        <w:rPr>
          <w:color w:val="000000" w:themeColor="text1"/>
        </w:rPr>
        <w:t xml:space="preserve"> </w:t>
      </w:r>
    </w:p>
    <w:p w:rsidR="00DB2C80" w:rsidRPr="00551FE9" w:rsidRDefault="00DB2C80" w:rsidP="00A147F5">
      <w:pPr>
        <w:ind w:firstLine="567"/>
        <w:jc w:val="both"/>
        <w:rPr>
          <w:color w:val="000000" w:themeColor="text1"/>
        </w:rPr>
      </w:pPr>
      <w:r w:rsidRPr="00551FE9">
        <w:rPr>
          <w:color w:val="000000" w:themeColor="text1"/>
        </w:rPr>
        <w:t>Одним</w:t>
      </w:r>
      <w:r w:rsidR="00E017BF" w:rsidRPr="00551FE9">
        <w:rPr>
          <w:color w:val="000000" w:themeColor="text1"/>
        </w:rPr>
        <w:t xml:space="preserve"> </w:t>
      </w:r>
      <w:r w:rsidRPr="00551FE9">
        <w:rPr>
          <w:color w:val="000000" w:themeColor="text1"/>
        </w:rPr>
        <w:t>из</w:t>
      </w:r>
      <w:r w:rsidR="00E017BF" w:rsidRPr="00551FE9">
        <w:rPr>
          <w:color w:val="000000" w:themeColor="text1"/>
        </w:rPr>
        <w:t xml:space="preserve"> </w:t>
      </w:r>
      <w:r w:rsidRPr="00551FE9">
        <w:rPr>
          <w:color w:val="000000" w:themeColor="text1"/>
        </w:rPr>
        <w:t>ключевых</w:t>
      </w:r>
      <w:r w:rsidR="00E017BF" w:rsidRPr="00551FE9">
        <w:rPr>
          <w:color w:val="000000" w:themeColor="text1"/>
        </w:rPr>
        <w:t xml:space="preserve"> </w:t>
      </w:r>
      <w:r w:rsidRPr="00551FE9">
        <w:rPr>
          <w:color w:val="000000" w:themeColor="text1"/>
        </w:rPr>
        <w:t>условий</w:t>
      </w:r>
      <w:r w:rsidR="00E017BF" w:rsidRPr="00551FE9">
        <w:rPr>
          <w:color w:val="000000" w:themeColor="text1"/>
        </w:rPr>
        <w:t xml:space="preserve"> </w:t>
      </w:r>
      <w:r w:rsidRPr="00551FE9">
        <w:rPr>
          <w:color w:val="000000" w:themeColor="text1"/>
        </w:rPr>
        <w:t>"финансовой</w:t>
      </w:r>
      <w:r w:rsidR="00E017BF" w:rsidRPr="00551FE9">
        <w:rPr>
          <w:color w:val="000000" w:themeColor="text1"/>
        </w:rPr>
        <w:t xml:space="preserve"> </w:t>
      </w:r>
      <w:r w:rsidRPr="00551FE9">
        <w:rPr>
          <w:color w:val="000000" w:themeColor="text1"/>
        </w:rPr>
        <w:t>части"</w:t>
      </w:r>
      <w:r w:rsidR="00E017BF" w:rsidRPr="00551FE9">
        <w:rPr>
          <w:color w:val="000000" w:themeColor="text1"/>
        </w:rPr>
        <w:t xml:space="preserve"> </w:t>
      </w:r>
      <w:r w:rsidRPr="00551FE9">
        <w:rPr>
          <w:color w:val="000000" w:themeColor="text1"/>
        </w:rPr>
        <w:t>внешнеторгового</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является</w:t>
      </w:r>
      <w:r w:rsidR="00E017BF" w:rsidRPr="00551FE9">
        <w:rPr>
          <w:color w:val="000000" w:themeColor="text1"/>
        </w:rPr>
        <w:t xml:space="preserve"> </w:t>
      </w:r>
      <w:r w:rsidRPr="00551FE9">
        <w:rPr>
          <w:color w:val="000000" w:themeColor="text1"/>
        </w:rPr>
        <w:t>способ</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определяющий,</w:t>
      </w:r>
      <w:r w:rsidR="00E017BF" w:rsidRPr="00551FE9">
        <w:rPr>
          <w:color w:val="000000" w:themeColor="text1"/>
        </w:rPr>
        <w:t xml:space="preserve"> </w:t>
      </w:r>
      <w:r w:rsidRPr="00551FE9">
        <w:rPr>
          <w:color w:val="000000" w:themeColor="text1"/>
        </w:rPr>
        <w:t>когда</w:t>
      </w:r>
      <w:r w:rsidR="00E017BF" w:rsidRPr="00551FE9">
        <w:rPr>
          <w:color w:val="000000" w:themeColor="text1"/>
        </w:rPr>
        <w:t xml:space="preserve"> </w:t>
      </w:r>
      <w:r w:rsidRPr="00551FE9">
        <w:rPr>
          <w:color w:val="000000" w:themeColor="text1"/>
        </w:rPr>
        <w:t>производится</w:t>
      </w:r>
      <w:r w:rsidR="00E017BF" w:rsidRPr="00551FE9">
        <w:rPr>
          <w:color w:val="000000" w:themeColor="text1"/>
        </w:rPr>
        <w:t xml:space="preserve"> </w:t>
      </w:r>
      <w:r w:rsidRPr="00551FE9">
        <w:rPr>
          <w:color w:val="000000" w:themeColor="text1"/>
        </w:rPr>
        <w:t>оплата</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отношению</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фактической</w:t>
      </w:r>
      <w:r w:rsidR="00E017BF" w:rsidRPr="00551FE9">
        <w:rPr>
          <w:color w:val="000000" w:themeColor="text1"/>
        </w:rPr>
        <w:t xml:space="preserve"> </w:t>
      </w:r>
      <w:r w:rsidRPr="00551FE9">
        <w:rPr>
          <w:color w:val="000000" w:themeColor="text1"/>
        </w:rPr>
        <w:t>поставке.</w:t>
      </w:r>
      <w:r w:rsidR="00E017BF" w:rsidRPr="00551FE9">
        <w:rPr>
          <w:color w:val="000000" w:themeColor="text1"/>
        </w:rPr>
        <w:t xml:space="preserve"> </w:t>
      </w:r>
      <w:r w:rsidRPr="00551FE9">
        <w:rPr>
          <w:color w:val="000000" w:themeColor="text1"/>
        </w:rPr>
        <w:t>Кратко</w:t>
      </w:r>
      <w:r w:rsidR="00E017BF" w:rsidRPr="00551FE9">
        <w:rPr>
          <w:color w:val="000000" w:themeColor="text1"/>
        </w:rPr>
        <w:t xml:space="preserve"> </w:t>
      </w:r>
      <w:r w:rsidRPr="00551FE9">
        <w:rPr>
          <w:color w:val="000000" w:themeColor="text1"/>
        </w:rPr>
        <w:t>охарактеризуем</w:t>
      </w:r>
      <w:r w:rsidR="00E017BF" w:rsidRPr="00551FE9">
        <w:rPr>
          <w:color w:val="000000" w:themeColor="text1"/>
        </w:rPr>
        <w:t xml:space="preserve"> </w:t>
      </w:r>
      <w:r w:rsidRPr="00551FE9">
        <w:rPr>
          <w:color w:val="000000" w:themeColor="text1"/>
        </w:rPr>
        <w:t>основные</w:t>
      </w:r>
      <w:r w:rsidR="00E017BF" w:rsidRPr="00551FE9">
        <w:rPr>
          <w:color w:val="000000" w:themeColor="text1"/>
        </w:rPr>
        <w:t xml:space="preserve"> </w:t>
      </w:r>
      <w:r w:rsidRPr="00551FE9">
        <w:rPr>
          <w:color w:val="000000" w:themeColor="text1"/>
        </w:rPr>
        <w:t>способы</w:t>
      </w:r>
      <w:r w:rsidR="00E017BF" w:rsidRPr="00551FE9">
        <w:rPr>
          <w:color w:val="000000" w:themeColor="text1"/>
        </w:rPr>
        <w:t xml:space="preserve"> </w:t>
      </w:r>
      <w:r w:rsidRPr="00551FE9">
        <w:rPr>
          <w:color w:val="000000" w:themeColor="text1"/>
        </w:rPr>
        <w:t>платежа.</w:t>
      </w:r>
    </w:p>
    <w:p w:rsidR="00DB2C80" w:rsidRPr="00551FE9" w:rsidRDefault="00DB2C80" w:rsidP="00A147F5">
      <w:pPr>
        <w:ind w:firstLine="567"/>
        <w:jc w:val="both"/>
        <w:rPr>
          <w:color w:val="000000" w:themeColor="text1"/>
        </w:rPr>
      </w:pPr>
      <w:r w:rsidRPr="00551FE9">
        <w:rPr>
          <w:color w:val="000000" w:themeColor="text1"/>
        </w:rPr>
        <w:t>Наличный</w:t>
      </w:r>
      <w:r w:rsidR="00E017BF" w:rsidRPr="00551FE9">
        <w:rPr>
          <w:color w:val="000000" w:themeColor="text1"/>
        </w:rPr>
        <w:t xml:space="preserve"> </w:t>
      </w:r>
      <w:r w:rsidRPr="00551FE9">
        <w:rPr>
          <w:color w:val="000000" w:themeColor="text1"/>
        </w:rPr>
        <w:t>платеж</w:t>
      </w:r>
      <w:r w:rsidR="00E017BF" w:rsidRPr="00551FE9">
        <w:rPr>
          <w:color w:val="000000" w:themeColor="text1"/>
        </w:rPr>
        <w:t xml:space="preserve"> </w:t>
      </w:r>
      <w:r w:rsidRPr="00551FE9">
        <w:rPr>
          <w:color w:val="000000" w:themeColor="text1"/>
        </w:rPr>
        <w:t>производится</w:t>
      </w:r>
      <w:r w:rsidR="00E017BF" w:rsidRPr="00551FE9">
        <w:rPr>
          <w:color w:val="000000" w:themeColor="text1"/>
        </w:rPr>
        <w:t xml:space="preserve"> </w:t>
      </w:r>
      <w:r w:rsidRPr="00551FE9">
        <w:rPr>
          <w:color w:val="000000" w:themeColor="text1"/>
        </w:rPr>
        <w:t>через</w:t>
      </w:r>
      <w:r w:rsidR="00E017BF" w:rsidRPr="00551FE9">
        <w:rPr>
          <w:color w:val="000000" w:themeColor="text1"/>
        </w:rPr>
        <w:t xml:space="preserve"> </w:t>
      </w:r>
      <w:r w:rsidRPr="00551FE9">
        <w:rPr>
          <w:color w:val="000000" w:themeColor="text1"/>
        </w:rPr>
        <w:t>банк</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после</w:t>
      </w:r>
      <w:r w:rsidR="00E017BF" w:rsidRPr="00551FE9">
        <w:rPr>
          <w:color w:val="000000" w:themeColor="text1"/>
        </w:rPr>
        <w:t xml:space="preserve"> </w:t>
      </w:r>
      <w:r w:rsidRPr="00551FE9">
        <w:rPr>
          <w:color w:val="000000" w:themeColor="text1"/>
        </w:rPr>
        <w:t>передачи</w:t>
      </w:r>
      <w:r w:rsidR="00E017BF" w:rsidRPr="00551FE9">
        <w:rPr>
          <w:color w:val="000000" w:themeColor="text1"/>
        </w:rPr>
        <w:t xml:space="preserve"> </w:t>
      </w:r>
      <w:r w:rsidRPr="00551FE9">
        <w:rPr>
          <w:color w:val="000000" w:themeColor="text1"/>
        </w:rPr>
        <w:t>экспортером</w:t>
      </w:r>
      <w:r w:rsidR="00E017BF" w:rsidRPr="00551FE9">
        <w:rPr>
          <w:color w:val="000000" w:themeColor="text1"/>
        </w:rPr>
        <w:t xml:space="preserve"> </w:t>
      </w:r>
      <w:r w:rsidRPr="00551FE9">
        <w:rPr>
          <w:color w:val="000000" w:themeColor="text1"/>
        </w:rPr>
        <w:t>товарораспорядительных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самого</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распоряжение</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оплату</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полной</w:t>
      </w:r>
      <w:r w:rsidR="00E017BF" w:rsidRPr="00551FE9">
        <w:rPr>
          <w:color w:val="000000" w:themeColor="text1"/>
        </w:rPr>
        <w:t xml:space="preserve"> </w:t>
      </w:r>
      <w:r w:rsidRPr="00551FE9">
        <w:rPr>
          <w:color w:val="000000" w:themeColor="text1"/>
        </w:rPr>
        <w:t>стоимости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период</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готовности</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экспорту</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момента</w:t>
      </w:r>
      <w:r w:rsidR="00E017BF" w:rsidRPr="00551FE9">
        <w:rPr>
          <w:color w:val="000000" w:themeColor="text1"/>
        </w:rPr>
        <w:t xml:space="preserve"> </w:t>
      </w:r>
      <w:r w:rsidRPr="00551FE9">
        <w:rPr>
          <w:color w:val="000000" w:themeColor="text1"/>
        </w:rPr>
        <w:t>перехода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распоряжение</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Наличный</w:t>
      </w:r>
      <w:r w:rsidR="00E017BF" w:rsidRPr="00551FE9">
        <w:rPr>
          <w:color w:val="000000" w:themeColor="text1"/>
        </w:rPr>
        <w:t xml:space="preserve"> </w:t>
      </w:r>
      <w:r w:rsidRPr="00551FE9">
        <w:rPr>
          <w:color w:val="000000" w:themeColor="text1"/>
        </w:rPr>
        <w:t>платеж</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осуществляться</w:t>
      </w:r>
      <w:r w:rsidR="00E017BF" w:rsidRPr="00551FE9">
        <w:rPr>
          <w:color w:val="000000" w:themeColor="text1"/>
        </w:rPr>
        <w:t xml:space="preserve"> </w:t>
      </w:r>
      <w:r w:rsidRPr="00551FE9">
        <w:rPr>
          <w:color w:val="000000" w:themeColor="text1"/>
        </w:rPr>
        <w:t>единовременно</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получении</w:t>
      </w:r>
      <w:r w:rsidR="00E017BF" w:rsidRPr="00551FE9">
        <w:rPr>
          <w:color w:val="000000" w:themeColor="text1"/>
        </w:rPr>
        <w:t xml:space="preserve"> </w:t>
      </w:r>
      <w:r w:rsidRPr="00551FE9">
        <w:rPr>
          <w:color w:val="000000" w:themeColor="text1"/>
        </w:rPr>
        <w:t>телеграфного</w:t>
      </w:r>
      <w:r w:rsidR="00E017BF" w:rsidRPr="00551FE9">
        <w:rPr>
          <w:color w:val="000000" w:themeColor="text1"/>
        </w:rPr>
        <w:t xml:space="preserve"> </w:t>
      </w:r>
      <w:r w:rsidRPr="00551FE9">
        <w:rPr>
          <w:color w:val="000000" w:themeColor="text1"/>
        </w:rPr>
        <w:t>извещения</w:t>
      </w:r>
      <w:r w:rsidR="00E017BF" w:rsidRPr="00551FE9">
        <w:rPr>
          <w:color w:val="000000" w:themeColor="text1"/>
        </w:rPr>
        <w:t xml:space="preserve"> </w:t>
      </w:r>
      <w:r w:rsidRPr="00551FE9">
        <w:rPr>
          <w:color w:val="000000" w:themeColor="text1"/>
        </w:rPr>
        <w:t>экспортера</w:t>
      </w:r>
      <w:r w:rsidR="00E017BF" w:rsidRPr="00551FE9">
        <w:rPr>
          <w:color w:val="000000" w:themeColor="text1"/>
        </w:rPr>
        <w:t xml:space="preserve"> </w:t>
      </w:r>
      <w:r w:rsidRPr="00551FE9">
        <w:rPr>
          <w:color w:val="000000" w:themeColor="text1"/>
        </w:rPr>
        <w:t>о</w:t>
      </w:r>
      <w:r w:rsidR="00E017BF" w:rsidRPr="00551FE9">
        <w:rPr>
          <w:color w:val="000000" w:themeColor="text1"/>
        </w:rPr>
        <w:t xml:space="preserve"> </w:t>
      </w:r>
      <w:r w:rsidRPr="00551FE9">
        <w:rPr>
          <w:color w:val="000000" w:themeColor="text1"/>
        </w:rPr>
        <w:t>готовности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отгрузке</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телеграфного</w:t>
      </w:r>
      <w:r w:rsidR="00E017BF" w:rsidRPr="00551FE9">
        <w:rPr>
          <w:color w:val="000000" w:themeColor="text1"/>
        </w:rPr>
        <w:t xml:space="preserve"> </w:t>
      </w:r>
      <w:r w:rsidRPr="00551FE9">
        <w:rPr>
          <w:color w:val="000000" w:themeColor="text1"/>
        </w:rPr>
        <w:t>извещения</w:t>
      </w:r>
      <w:r w:rsidR="00E017BF" w:rsidRPr="00551FE9">
        <w:rPr>
          <w:color w:val="000000" w:themeColor="text1"/>
        </w:rPr>
        <w:t xml:space="preserve"> </w:t>
      </w:r>
      <w:r w:rsidRPr="00551FE9">
        <w:rPr>
          <w:color w:val="000000" w:themeColor="text1"/>
        </w:rPr>
        <w:t>капитана</w:t>
      </w:r>
      <w:r w:rsidR="00E017BF" w:rsidRPr="00551FE9">
        <w:rPr>
          <w:color w:val="000000" w:themeColor="text1"/>
        </w:rPr>
        <w:t xml:space="preserve"> </w:t>
      </w:r>
      <w:r w:rsidRPr="00551FE9">
        <w:rPr>
          <w:color w:val="000000" w:themeColor="text1"/>
        </w:rPr>
        <w:t>судна</w:t>
      </w:r>
      <w:r w:rsidR="00E017BF" w:rsidRPr="00551FE9">
        <w:rPr>
          <w:color w:val="000000" w:themeColor="text1"/>
        </w:rPr>
        <w:t xml:space="preserve"> </w:t>
      </w:r>
      <w:r w:rsidRPr="00551FE9">
        <w:rPr>
          <w:color w:val="000000" w:themeColor="text1"/>
        </w:rPr>
        <w:t>об</w:t>
      </w:r>
      <w:r w:rsidR="00E017BF" w:rsidRPr="00551FE9">
        <w:rPr>
          <w:color w:val="000000" w:themeColor="text1"/>
        </w:rPr>
        <w:t xml:space="preserve"> </w:t>
      </w:r>
      <w:r w:rsidRPr="00551FE9">
        <w:rPr>
          <w:color w:val="000000" w:themeColor="text1"/>
        </w:rPr>
        <w:t>окончании</w:t>
      </w:r>
      <w:r w:rsidR="00E017BF" w:rsidRPr="00551FE9">
        <w:rPr>
          <w:color w:val="000000" w:themeColor="text1"/>
        </w:rPr>
        <w:t xml:space="preserve"> </w:t>
      </w:r>
      <w:r w:rsidRPr="00551FE9">
        <w:rPr>
          <w:color w:val="000000" w:themeColor="text1"/>
        </w:rPr>
        <w:t>погрузки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борт</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порту</w:t>
      </w:r>
      <w:r w:rsidR="00E017BF" w:rsidRPr="00551FE9">
        <w:rPr>
          <w:color w:val="000000" w:themeColor="text1"/>
        </w:rPr>
        <w:t xml:space="preserve"> </w:t>
      </w:r>
      <w:r w:rsidRPr="00551FE9">
        <w:rPr>
          <w:color w:val="000000" w:themeColor="text1"/>
        </w:rPr>
        <w:t>отправления;</w:t>
      </w:r>
      <w:r w:rsidR="00E017BF" w:rsidRPr="00551FE9">
        <w:rPr>
          <w:color w:val="000000" w:themeColor="text1"/>
        </w:rPr>
        <w:t xml:space="preserve"> </w:t>
      </w:r>
      <w:r w:rsidRPr="00551FE9">
        <w:rPr>
          <w:color w:val="000000" w:themeColor="text1"/>
        </w:rPr>
        <w:t>после</w:t>
      </w:r>
      <w:r w:rsidR="00E017BF" w:rsidRPr="00551FE9">
        <w:rPr>
          <w:color w:val="000000" w:themeColor="text1"/>
        </w:rPr>
        <w:t xml:space="preserve"> </w:t>
      </w:r>
      <w:r w:rsidRPr="00551FE9">
        <w:rPr>
          <w:color w:val="000000" w:themeColor="text1"/>
        </w:rPr>
        <w:t>вручения</w:t>
      </w:r>
      <w:r w:rsidR="00E017BF" w:rsidRPr="00551FE9">
        <w:rPr>
          <w:color w:val="000000" w:themeColor="text1"/>
        </w:rPr>
        <w:t xml:space="preserve"> </w:t>
      </w:r>
      <w:r w:rsidRPr="00551FE9">
        <w:rPr>
          <w:color w:val="000000" w:themeColor="text1"/>
        </w:rPr>
        <w:t>импортеру</w:t>
      </w:r>
      <w:r w:rsidR="00E017BF" w:rsidRPr="00551FE9">
        <w:rPr>
          <w:color w:val="000000" w:themeColor="text1"/>
        </w:rPr>
        <w:t xml:space="preserve"> </w:t>
      </w:r>
      <w:r w:rsidRPr="00551FE9">
        <w:rPr>
          <w:color w:val="000000" w:themeColor="text1"/>
        </w:rPr>
        <w:t>комплекта</w:t>
      </w:r>
      <w:r w:rsidR="00E017BF" w:rsidRPr="00551FE9">
        <w:rPr>
          <w:color w:val="000000" w:themeColor="text1"/>
        </w:rPr>
        <w:t xml:space="preserve"> </w:t>
      </w:r>
      <w:r w:rsidRPr="00551FE9">
        <w:rPr>
          <w:color w:val="000000" w:themeColor="text1"/>
        </w:rPr>
        <w:t>товарных</w:t>
      </w:r>
      <w:r w:rsidR="00E017BF" w:rsidRPr="00551FE9">
        <w:rPr>
          <w:color w:val="000000" w:themeColor="text1"/>
        </w:rPr>
        <w:t xml:space="preserve"> </w:t>
      </w:r>
      <w:r w:rsidRPr="00551FE9">
        <w:rPr>
          <w:color w:val="000000" w:themeColor="text1"/>
        </w:rPr>
        <w:t>документов,</w:t>
      </w:r>
      <w:r w:rsidR="00E017BF" w:rsidRPr="00551FE9">
        <w:rPr>
          <w:color w:val="000000" w:themeColor="text1"/>
        </w:rPr>
        <w:t xml:space="preserve"> </w:t>
      </w:r>
      <w:r w:rsidRPr="00551FE9">
        <w:rPr>
          <w:color w:val="000000" w:themeColor="text1"/>
        </w:rPr>
        <w:t>перечисленных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т.д.)</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частям</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несколькими</w:t>
      </w:r>
      <w:r w:rsidR="00E017BF" w:rsidRPr="00551FE9">
        <w:rPr>
          <w:color w:val="000000" w:themeColor="text1"/>
        </w:rPr>
        <w:t xml:space="preserve"> </w:t>
      </w:r>
      <w:r w:rsidRPr="00551FE9">
        <w:rPr>
          <w:color w:val="000000" w:themeColor="text1"/>
        </w:rPr>
        <w:t>взносами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условиями,</w:t>
      </w:r>
      <w:r w:rsidR="00E017BF" w:rsidRPr="00551FE9">
        <w:rPr>
          <w:color w:val="000000" w:themeColor="text1"/>
        </w:rPr>
        <w:t xml:space="preserve"> </w:t>
      </w:r>
      <w:r w:rsidRPr="00551FE9">
        <w:rPr>
          <w:color w:val="000000" w:themeColor="text1"/>
        </w:rPr>
        <w:t>предусмотренными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p>
    <w:p w:rsidR="00DB2C80" w:rsidRPr="00551FE9" w:rsidRDefault="00DB2C80" w:rsidP="00A147F5">
      <w:pPr>
        <w:ind w:firstLine="567"/>
        <w:jc w:val="both"/>
        <w:rPr>
          <w:color w:val="000000" w:themeColor="text1"/>
        </w:rPr>
      </w:pPr>
      <w:r w:rsidRPr="00551FE9">
        <w:rPr>
          <w:color w:val="000000" w:themeColor="text1"/>
        </w:rPr>
        <w:t>Платеж</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авансом</w:t>
      </w:r>
      <w:r w:rsidR="00E017BF" w:rsidRPr="00551FE9">
        <w:rPr>
          <w:color w:val="000000" w:themeColor="text1"/>
        </w:rPr>
        <w:t xml:space="preserve"> </w:t>
      </w:r>
      <w:r w:rsidRPr="00551FE9">
        <w:rPr>
          <w:color w:val="000000" w:themeColor="text1"/>
        </w:rPr>
        <w:t>предполагает</w:t>
      </w:r>
      <w:r w:rsidR="00E017BF" w:rsidRPr="00551FE9">
        <w:rPr>
          <w:color w:val="000000" w:themeColor="text1"/>
        </w:rPr>
        <w:t xml:space="preserve"> </w:t>
      </w:r>
      <w:r w:rsidRPr="00551FE9">
        <w:rPr>
          <w:color w:val="000000" w:themeColor="text1"/>
        </w:rPr>
        <w:t>выплату</w:t>
      </w:r>
      <w:r w:rsidR="00E017BF" w:rsidRPr="00551FE9">
        <w:rPr>
          <w:color w:val="000000" w:themeColor="text1"/>
        </w:rPr>
        <w:t xml:space="preserve"> </w:t>
      </w:r>
      <w:r w:rsidRPr="00551FE9">
        <w:rPr>
          <w:color w:val="000000" w:themeColor="text1"/>
        </w:rPr>
        <w:t>покупателем</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импортером</w:t>
      </w:r>
      <w:r w:rsidR="00E017BF" w:rsidRPr="00551FE9">
        <w:rPr>
          <w:color w:val="000000" w:themeColor="text1"/>
        </w:rPr>
        <w:t xml:space="preserve"> </w:t>
      </w:r>
      <w:r w:rsidRPr="00551FE9">
        <w:rPr>
          <w:color w:val="000000" w:themeColor="text1"/>
        </w:rPr>
        <w:t>поставщику</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экспортеру</w:t>
      </w:r>
      <w:r w:rsidR="00E017BF" w:rsidRPr="00551FE9">
        <w:rPr>
          <w:color w:val="000000" w:themeColor="text1"/>
        </w:rPr>
        <w:t xml:space="preserve"> </w:t>
      </w:r>
      <w:r w:rsidRPr="00551FE9">
        <w:rPr>
          <w:color w:val="000000" w:themeColor="text1"/>
        </w:rPr>
        <w:t>определенных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контракте</w:t>
      </w:r>
      <w:r w:rsidR="00E017BF" w:rsidRPr="00551FE9">
        <w:rPr>
          <w:color w:val="000000" w:themeColor="text1"/>
        </w:rPr>
        <w:t xml:space="preserve"> </w:t>
      </w:r>
      <w:r w:rsidRPr="00551FE9">
        <w:rPr>
          <w:color w:val="000000" w:themeColor="text1"/>
        </w:rPr>
        <w:t>сумм</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счет</w:t>
      </w:r>
      <w:r w:rsidR="00E017BF" w:rsidRPr="00551FE9">
        <w:rPr>
          <w:color w:val="000000" w:themeColor="text1"/>
        </w:rPr>
        <w:t xml:space="preserve"> </w:t>
      </w:r>
      <w:r w:rsidRPr="00551FE9">
        <w:rPr>
          <w:color w:val="000000" w:themeColor="text1"/>
        </w:rPr>
        <w:t>причитающихся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платежей</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передачи</w:t>
      </w:r>
      <w:r w:rsidR="00E017BF" w:rsidRPr="00551FE9">
        <w:rPr>
          <w:color w:val="000000" w:themeColor="text1"/>
        </w:rPr>
        <w:t xml:space="preserve"> </w:t>
      </w:r>
      <w:r w:rsidRPr="00551FE9">
        <w:rPr>
          <w:color w:val="000000" w:themeColor="text1"/>
        </w:rPr>
        <w:t>товара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его</w:t>
      </w:r>
      <w:r w:rsidR="00E017BF" w:rsidRPr="00551FE9">
        <w:rPr>
          <w:color w:val="000000" w:themeColor="text1"/>
        </w:rPr>
        <w:t xml:space="preserve"> </w:t>
      </w:r>
      <w:r w:rsidRPr="00551FE9">
        <w:rPr>
          <w:color w:val="000000" w:themeColor="text1"/>
        </w:rPr>
        <w:t>распоряжение</w:t>
      </w:r>
      <w:r w:rsidR="00E017BF" w:rsidRPr="00551FE9">
        <w:rPr>
          <w:color w:val="000000" w:themeColor="text1"/>
        </w:rPr>
        <w:t xml:space="preserve"> </w:t>
      </w:r>
      <w:r w:rsidRPr="00551FE9">
        <w:rPr>
          <w:color w:val="000000" w:themeColor="text1"/>
        </w:rPr>
        <w:t>(чаще</w:t>
      </w:r>
      <w:r w:rsidR="00E017BF" w:rsidRPr="00551FE9">
        <w:rPr>
          <w:color w:val="000000" w:themeColor="text1"/>
        </w:rPr>
        <w:t xml:space="preserve"> </w:t>
      </w:r>
      <w:r w:rsidRPr="00551FE9">
        <w:rPr>
          <w:color w:val="000000" w:themeColor="text1"/>
        </w:rPr>
        <w:t>всего</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начала</w:t>
      </w:r>
      <w:r w:rsidR="00E017BF" w:rsidRPr="00551FE9">
        <w:rPr>
          <w:color w:val="000000" w:themeColor="text1"/>
        </w:rPr>
        <w:t xml:space="preserve"> </w:t>
      </w:r>
      <w:r w:rsidRPr="00551FE9">
        <w:rPr>
          <w:color w:val="000000" w:themeColor="text1"/>
        </w:rPr>
        <w:t>исполнения</w:t>
      </w:r>
      <w:r w:rsidR="00E017BF" w:rsidRPr="00551FE9">
        <w:rPr>
          <w:color w:val="000000" w:themeColor="text1"/>
        </w:rPr>
        <w:t xml:space="preserve"> </w:t>
      </w:r>
      <w:r w:rsidRPr="00551FE9">
        <w:rPr>
          <w:color w:val="000000" w:themeColor="text1"/>
        </w:rPr>
        <w:t>контракта).</w:t>
      </w:r>
      <w:r w:rsidR="00E017BF" w:rsidRPr="00551FE9">
        <w:rPr>
          <w:color w:val="000000" w:themeColor="text1"/>
        </w:rPr>
        <w:t xml:space="preserve"> </w:t>
      </w:r>
      <w:r w:rsidRPr="00551FE9">
        <w:rPr>
          <w:color w:val="000000" w:themeColor="text1"/>
        </w:rPr>
        <w:t>Аванс</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быть</w:t>
      </w:r>
      <w:r w:rsidR="00E017BF" w:rsidRPr="00551FE9">
        <w:rPr>
          <w:color w:val="000000" w:themeColor="text1"/>
        </w:rPr>
        <w:t xml:space="preserve"> </w:t>
      </w:r>
      <w:r w:rsidRPr="00551FE9">
        <w:rPr>
          <w:color w:val="000000" w:themeColor="text1"/>
        </w:rPr>
        <w:t>предоставлен</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денежной,</w:t>
      </w:r>
      <w:r w:rsidR="00E017BF" w:rsidRPr="00551FE9">
        <w:rPr>
          <w:color w:val="000000" w:themeColor="text1"/>
        </w:rPr>
        <w:t xml:space="preserve"> </w:t>
      </w:r>
      <w:r w:rsidRPr="00551FE9">
        <w:rPr>
          <w:color w:val="000000" w:themeColor="text1"/>
        </w:rPr>
        <w:t>так</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товарной</w:t>
      </w:r>
      <w:r w:rsidR="00E017BF" w:rsidRPr="00551FE9">
        <w:rPr>
          <w:color w:val="000000" w:themeColor="text1"/>
        </w:rPr>
        <w:t xml:space="preserve"> </w:t>
      </w:r>
      <w:r w:rsidRPr="00551FE9">
        <w:rPr>
          <w:color w:val="000000" w:themeColor="text1"/>
        </w:rPr>
        <w:t>форме</w:t>
      </w:r>
      <w:r w:rsidR="00E017BF" w:rsidRPr="00551FE9">
        <w:rPr>
          <w:color w:val="000000" w:themeColor="text1"/>
        </w:rPr>
        <w:t xml:space="preserve"> </w:t>
      </w:r>
      <w:r w:rsidRPr="00551FE9">
        <w:rPr>
          <w:color w:val="000000" w:themeColor="text1"/>
        </w:rPr>
        <w:t>(путем</w:t>
      </w:r>
      <w:r w:rsidR="00E017BF" w:rsidRPr="00551FE9">
        <w:rPr>
          <w:color w:val="000000" w:themeColor="text1"/>
        </w:rPr>
        <w:t xml:space="preserve"> </w:t>
      </w:r>
      <w:r w:rsidRPr="00551FE9">
        <w:rPr>
          <w:color w:val="000000" w:themeColor="text1"/>
        </w:rPr>
        <w:t>предоставления</w:t>
      </w:r>
      <w:r w:rsidR="00E017BF" w:rsidRPr="00551FE9">
        <w:rPr>
          <w:color w:val="000000" w:themeColor="text1"/>
        </w:rPr>
        <w:t xml:space="preserve"> </w:t>
      </w:r>
      <w:r w:rsidRPr="00551FE9">
        <w:rPr>
          <w:color w:val="000000" w:themeColor="text1"/>
        </w:rPr>
        <w:t>сырья</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комплектующих</w:t>
      </w:r>
      <w:r w:rsidR="00E017BF" w:rsidRPr="00551FE9">
        <w:rPr>
          <w:color w:val="000000" w:themeColor="text1"/>
        </w:rPr>
        <w:t xml:space="preserve"> </w:t>
      </w:r>
      <w:r w:rsidRPr="00551FE9">
        <w:rPr>
          <w:color w:val="000000" w:themeColor="text1"/>
        </w:rPr>
        <w:t>частей,</w:t>
      </w:r>
      <w:r w:rsidR="00E017BF" w:rsidRPr="00551FE9">
        <w:rPr>
          <w:color w:val="000000" w:themeColor="text1"/>
        </w:rPr>
        <w:t xml:space="preserve"> </w:t>
      </w:r>
      <w:r w:rsidRPr="00551FE9">
        <w:rPr>
          <w:color w:val="000000" w:themeColor="text1"/>
        </w:rPr>
        <w:t>необходимых</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изготовления</w:t>
      </w:r>
      <w:r w:rsidR="00E017BF" w:rsidRPr="00551FE9">
        <w:rPr>
          <w:color w:val="000000" w:themeColor="text1"/>
        </w:rPr>
        <w:t xml:space="preserve"> </w:t>
      </w:r>
      <w:r w:rsidRPr="00551FE9">
        <w:rPr>
          <w:color w:val="000000" w:themeColor="text1"/>
        </w:rPr>
        <w:t>заказанного</w:t>
      </w:r>
      <w:r w:rsidR="00E017BF" w:rsidRPr="00551FE9">
        <w:rPr>
          <w:color w:val="000000" w:themeColor="text1"/>
        </w:rPr>
        <w:t xml:space="preserve"> </w:t>
      </w:r>
      <w:r w:rsidRPr="00551FE9">
        <w:rPr>
          <w:color w:val="000000" w:themeColor="text1"/>
        </w:rPr>
        <w:t>оборудования).</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одной</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аванс</w:t>
      </w:r>
      <w:r w:rsidR="00E017BF" w:rsidRPr="00551FE9">
        <w:rPr>
          <w:color w:val="000000" w:themeColor="text1"/>
        </w:rPr>
        <w:t xml:space="preserve"> </w:t>
      </w:r>
      <w:r w:rsidRPr="00551FE9">
        <w:rPr>
          <w:color w:val="000000" w:themeColor="text1"/>
        </w:rPr>
        <w:t>является</w:t>
      </w:r>
      <w:r w:rsidR="00E017BF" w:rsidRPr="00551FE9">
        <w:rPr>
          <w:color w:val="000000" w:themeColor="text1"/>
        </w:rPr>
        <w:t xml:space="preserve"> </w:t>
      </w:r>
      <w:r w:rsidRPr="00551FE9">
        <w:rPr>
          <w:color w:val="000000" w:themeColor="text1"/>
        </w:rPr>
        <w:t>формой</w:t>
      </w:r>
      <w:r w:rsidR="00E017BF" w:rsidRPr="00551FE9">
        <w:rPr>
          <w:color w:val="000000" w:themeColor="text1"/>
        </w:rPr>
        <w:t xml:space="preserve"> </w:t>
      </w:r>
      <w:r w:rsidRPr="00551FE9">
        <w:rPr>
          <w:color w:val="000000" w:themeColor="text1"/>
        </w:rPr>
        <w:t>кредитования</w:t>
      </w:r>
      <w:r w:rsidR="00E017BF" w:rsidRPr="00551FE9">
        <w:rPr>
          <w:color w:val="000000" w:themeColor="text1"/>
        </w:rPr>
        <w:t xml:space="preserve"> </w:t>
      </w:r>
      <w:r w:rsidRPr="00551FE9">
        <w:rPr>
          <w:color w:val="000000" w:themeColor="text1"/>
        </w:rPr>
        <w:t>импортером</w:t>
      </w:r>
      <w:r w:rsidR="00E017BF" w:rsidRPr="00551FE9">
        <w:rPr>
          <w:color w:val="000000" w:themeColor="text1"/>
        </w:rPr>
        <w:t xml:space="preserve"> </w:t>
      </w:r>
      <w:r w:rsidRPr="00551FE9">
        <w:rPr>
          <w:color w:val="000000" w:themeColor="text1"/>
        </w:rPr>
        <w:t>экспортера,</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другой</w:t>
      </w:r>
      <w:r w:rsidR="00E017BF" w:rsidRPr="00551FE9">
        <w:rPr>
          <w:color w:val="000000" w:themeColor="text1"/>
        </w:rPr>
        <w:t xml:space="preserve"> </w:t>
      </w:r>
      <w:r w:rsidRPr="00551FE9">
        <w:rPr>
          <w:color w:val="000000" w:themeColor="text1"/>
        </w:rPr>
        <w:t>стороны,</w:t>
      </w:r>
      <w:r w:rsidR="00E017BF" w:rsidRPr="00551FE9">
        <w:rPr>
          <w:color w:val="000000" w:themeColor="text1"/>
        </w:rPr>
        <w:t xml:space="preserve"> </w:t>
      </w:r>
      <w:r w:rsidRPr="00551FE9">
        <w:rPr>
          <w:color w:val="000000" w:themeColor="text1"/>
        </w:rPr>
        <w:t>он</w:t>
      </w:r>
      <w:r w:rsidR="00E017BF" w:rsidRPr="00551FE9">
        <w:rPr>
          <w:color w:val="000000" w:themeColor="text1"/>
        </w:rPr>
        <w:t xml:space="preserve"> </w:t>
      </w:r>
      <w:r w:rsidRPr="00551FE9">
        <w:rPr>
          <w:color w:val="000000" w:themeColor="text1"/>
        </w:rPr>
        <w:t>служит</w:t>
      </w:r>
      <w:r w:rsidR="00E017BF" w:rsidRPr="00551FE9">
        <w:rPr>
          <w:color w:val="000000" w:themeColor="text1"/>
        </w:rPr>
        <w:t xml:space="preserve"> </w:t>
      </w:r>
      <w:r w:rsidRPr="00551FE9">
        <w:rPr>
          <w:color w:val="000000" w:themeColor="text1"/>
        </w:rPr>
        <w:t>средством</w:t>
      </w:r>
      <w:r w:rsidR="00E017BF" w:rsidRPr="00551FE9">
        <w:rPr>
          <w:color w:val="000000" w:themeColor="text1"/>
        </w:rPr>
        <w:t xml:space="preserve"> </w:t>
      </w:r>
      <w:r w:rsidRPr="00551FE9">
        <w:rPr>
          <w:color w:val="000000" w:themeColor="text1"/>
        </w:rPr>
        <w:t>обеспечения</w:t>
      </w:r>
      <w:r w:rsidR="00E017BF" w:rsidRPr="00551FE9">
        <w:rPr>
          <w:color w:val="000000" w:themeColor="text1"/>
        </w:rPr>
        <w:t xml:space="preserve"> </w:t>
      </w:r>
      <w:r w:rsidRPr="00551FE9">
        <w:rPr>
          <w:color w:val="000000" w:themeColor="text1"/>
        </w:rPr>
        <w:t>обязательств,</w:t>
      </w:r>
      <w:r w:rsidR="00E017BF" w:rsidRPr="00551FE9">
        <w:rPr>
          <w:color w:val="000000" w:themeColor="text1"/>
        </w:rPr>
        <w:t xml:space="preserve"> </w:t>
      </w:r>
      <w:r w:rsidRPr="00551FE9">
        <w:rPr>
          <w:color w:val="000000" w:themeColor="text1"/>
        </w:rPr>
        <w:t>принятых</w:t>
      </w:r>
      <w:r w:rsidR="00E017BF" w:rsidRPr="00551FE9">
        <w:rPr>
          <w:color w:val="000000" w:themeColor="text1"/>
        </w:rPr>
        <w:t xml:space="preserve"> </w:t>
      </w:r>
      <w:r w:rsidRPr="00551FE9">
        <w:rPr>
          <w:color w:val="000000" w:themeColor="text1"/>
        </w:rPr>
        <w:t>покупателем</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контракту.</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отказе</w:t>
      </w:r>
      <w:r w:rsidR="00E017BF" w:rsidRPr="00551FE9">
        <w:rPr>
          <w:color w:val="000000" w:themeColor="text1"/>
        </w:rPr>
        <w:t xml:space="preserve"> </w:t>
      </w:r>
      <w:r w:rsidRPr="00551FE9">
        <w:rPr>
          <w:color w:val="000000" w:themeColor="text1"/>
        </w:rPr>
        <w:t>покупателя</w:t>
      </w:r>
      <w:r w:rsidR="00E017BF" w:rsidRPr="00551FE9">
        <w:rPr>
          <w:color w:val="000000" w:themeColor="text1"/>
        </w:rPr>
        <w:t xml:space="preserve"> </w:t>
      </w:r>
      <w:r w:rsidRPr="00551FE9">
        <w:rPr>
          <w:color w:val="000000" w:themeColor="text1"/>
        </w:rPr>
        <w:t>принять</w:t>
      </w:r>
      <w:r w:rsidR="00E017BF" w:rsidRPr="00551FE9">
        <w:rPr>
          <w:color w:val="000000" w:themeColor="text1"/>
        </w:rPr>
        <w:t xml:space="preserve"> </w:t>
      </w:r>
      <w:r w:rsidRPr="00551FE9">
        <w:rPr>
          <w:color w:val="000000" w:themeColor="text1"/>
        </w:rPr>
        <w:t>заказанный</w:t>
      </w:r>
      <w:r w:rsidR="00E017BF" w:rsidRPr="00551FE9">
        <w:rPr>
          <w:color w:val="000000" w:themeColor="text1"/>
        </w:rPr>
        <w:t xml:space="preserve"> </w:t>
      </w:r>
      <w:r w:rsidRPr="00551FE9">
        <w:rPr>
          <w:color w:val="000000" w:themeColor="text1"/>
        </w:rPr>
        <w:t>товар</w:t>
      </w:r>
      <w:r w:rsidR="00E017BF" w:rsidRPr="00551FE9">
        <w:rPr>
          <w:color w:val="000000" w:themeColor="text1"/>
        </w:rPr>
        <w:t xml:space="preserve"> </w:t>
      </w:r>
      <w:r w:rsidRPr="00551FE9">
        <w:rPr>
          <w:color w:val="000000" w:themeColor="text1"/>
        </w:rPr>
        <w:t>поставщик</w:t>
      </w:r>
      <w:r w:rsidR="00E017BF" w:rsidRPr="00551FE9">
        <w:rPr>
          <w:color w:val="000000" w:themeColor="text1"/>
        </w:rPr>
        <w:t xml:space="preserve"> </w:t>
      </w:r>
      <w:r w:rsidRPr="00551FE9">
        <w:rPr>
          <w:color w:val="000000" w:themeColor="text1"/>
        </w:rPr>
        <w:t>имеет</w:t>
      </w:r>
      <w:r w:rsidR="00E017BF" w:rsidRPr="00551FE9">
        <w:rPr>
          <w:color w:val="000000" w:themeColor="text1"/>
        </w:rPr>
        <w:t xml:space="preserve"> </w:t>
      </w:r>
      <w:r w:rsidRPr="00551FE9">
        <w:rPr>
          <w:color w:val="000000" w:themeColor="text1"/>
        </w:rPr>
        <w:t>право</w:t>
      </w:r>
      <w:r w:rsidR="00E017BF" w:rsidRPr="00551FE9">
        <w:rPr>
          <w:color w:val="000000" w:themeColor="text1"/>
        </w:rPr>
        <w:t xml:space="preserve"> </w:t>
      </w:r>
      <w:r w:rsidRPr="00551FE9">
        <w:rPr>
          <w:color w:val="000000" w:themeColor="text1"/>
        </w:rPr>
        <w:t>обратить</w:t>
      </w:r>
      <w:r w:rsidR="00E017BF" w:rsidRPr="00551FE9">
        <w:rPr>
          <w:color w:val="000000" w:themeColor="text1"/>
        </w:rPr>
        <w:t xml:space="preserve"> </w:t>
      </w:r>
      <w:r w:rsidRPr="00551FE9">
        <w:rPr>
          <w:color w:val="000000" w:themeColor="text1"/>
        </w:rPr>
        <w:t>полученный</w:t>
      </w:r>
      <w:r w:rsidR="00E017BF" w:rsidRPr="00551FE9">
        <w:rPr>
          <w:color w:val="000000" w:themeColor="text1"/>
        </w:rPr>
        <w:t xml:space="preserve"> </w:t>
      </w:r>
      <w:r w:rsidRPr="00551FE9">
        <w:rPr>
          <w:color w:val="000000" w:themeColor="text1"/>
        </w:rPr>
        <w:t>им</w:t>
      </w:r>
      <w:r w:rsidR="00E017BF" w:rsidRPr="00551FE9">
        <w:rPr>
          <w:color w:val="000000" w:themeColor="text1"/>
        </w:rPr>
        <w:t xml:space="preserve"> </w:t>
      </w:r>
      <w:r w:rsidRPr="00551FE9">
        <w:rPr>
          <w:color w:val="000000" w:themeColor="text1"/>
        </w:rPr>
        <w:t>аванс</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возмещение</w:t>
      </w:r>
      <w:r w:rsidR="00E017BF" w:rsidRPr="00551FE9">
        <w:rPr>
          <w:color w:val="000000" w:themeColor="text1"/>
        </w:rPr>
        <w:t xml:space="preserve"> </w:t>
      </w:r>
      <w:r w:rsidRPr="00551FE9">
        <w:rPr>
          <w:color w:val="000000" w:themeColor="text1"/>
        </w:rPr>
        <w:t>убытков.</w:t>
      </w:r>
    </w:p>
    <w:p w:rsidR="00DB2C80" w:rsidRPr="00551FE9" w:rsidRDefault="00DB2C80" w:rsidP="00A147F5">
      <w:pPr>
        <w:ind w:firstLine="567"/>
        <w:jc w:val="both"/>
        <w:rPr>
          <w:color w:val="000000" w:themeColor="text1"/>
        </w:rPr>
      </w:pPr>
      <w:r w:rsidRPr="00551FE9">
        <w:rPr>
          <w:color w:val="000000" w:themeColor="text1"/>
        </w:rPr>
        <w:t>Платеж</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кредит</w:t>
      </w:r>
      <w:r w:rsidR="00E017BF" w:rsidRPr="00551FE9">
        <w:rPr>
          <w:color w:val="000000" w:themeColor="text1"/>
        </w:rPr>
        <w:t xml:space="preserve"> </w:t>
      </w:r>
      <w:r w:rsidRPr="00551FE9">
        <w:rPr>
          <w:color w:val="000000" w:themeColor="text1"/>
        </w:rPr>
        <w:t>предусматривает</w:t>
      </w:r>
      <w:r w:rsidR="00E017BF" w:rsidRPr="00551FE9">
        <w:rPr>
          <w:color w:val="000000" w:themeColor="text1"/>
        </w:rPr>
        <w:t xml:space="preserve"> </w:t>
      </w:r>
      <w:r w:rsidRPr="00551FE9">
        <w:rPr>
          <w:color w:val="000000" w:themeColor="text1"/>
        </w:rPr>
        <w:t>осуществление</w:t>
      </w:r>
      <w:r w:rsidR="00E017BF" w:rsidRPr="00551FE9">
        <w:rPr>
          <w:color w:val="000000" w:themeColor="text1"/>
        </w:rPr>
        <w:t xml:space="preserve"> </w:t>
      </w:r>
      <w:r w:rsidRPr="00551FE9">
        <w:rPr>
          <w:color w:val="000000" w:themeColor="text1"/>
        </w:rPr>
        <w:t>расчета</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сделке</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основе</w:t>
      </w:r>
      <w:r w:rsidR="00E017BF" w:rsidRPr="00551FE9">
        <w:rPr>
          <w:color w:val="000000" w:themeColor="text1"/>
        </w:rPr>
        <w:t xml:space="preserve"> </w:t>
      </w:r>
      <w:r w:rsidRPr="00551FE9">
        <w:rPr>
          <w:color w:val="000000" w:themeColor="text1"/>
        </w:rPr>
        <w:t>предоставленных</w:t>
      </w:r>
      <w:r w:rsidR="00E017BF" w:rsidRPr="00551FE9">
        <w:rPr>
          <w:color w:val="000000" w:themeColor="text1"/>
        </w:rPr>
        <w:t xml:space="preserve"> </w:t>
      </w:r>
      <w:r w:rsidRPr="00551FE9">
        <w:rPr>
          <w:color w:val="000000" w:themeColor="text1"/>
        </w:rPr>
        <w:t>экспортером</w:t>
      </w:r>
      <w:r w:rsidR="00E017BF" w:rsidRPr="00551FE9">
        <w:rPr>
          <w:color w:val="000000" w:themeColor="text1"/>
        </w:rPr>
        <w:t xml:space="preserve"> </w:t>
      </w:r>
      <w:r w:rsidRPr="00551FE9">
        <w:rPr>
          <w:color w:val="000000" w:themeColor="text1"/>
        </w:rPr>
        <w:t>импортеру</w:t>
      </w:r>
      <w:r w:rsidR="00E017BF" w:rsidRPr="00551FE9">
        <w:rPr>
          <w:color w:val="000000" w:themeColor="text1"/>
        </w:rPr>
        <w:t xml:space="preserve"> </w:t>
      </w:r>
      <w:r w:rsidRPr="00551FE9">
        <w:rPr>
          <w:color w:val="000000" w:themeColor="text1"/>
        </w:rPr>
        <w:t>фирменных</w:t>
      </w:r>
      <w:r w:rsidR="00E017BF" w:rsidRPr="00551FE9">
        <w:rPr>
          <w:color w:val="000000" w:themeColor="text1"/>
        </w:rPr>
        <w:t xml:space="preserve"> </w:t>
      </w:r>
      <w:r w:rsidRPr="00551FE9">
        <w:rPr>
          <w:color w:val="000000" w:themeColor="text1"/>
        </w:rPr>
        <w:t>(коммерческих)</w:t>
      </w:r>
      <w:r w:rsidR="00E017BF" w:rsidRPr="00551FE9">
        <w:rPr>
          <w:color w:val="000000" w:themeColor="text1"/>
        </w:rPr>
        <w:t xml:space="preserve"> </w:t>
      </w:r>
      <w:r w:rsidRPr="00551FE9">
        <w:rPr>
          <w:color w:val="000000" w:themeColor="text1"/>
        </w:rPr>
        <w:t>кредитов</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краткосрочных</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одного</w:t>
      </w:r>
      <w:r w:rsidR="00E017BF" w:rsidRPr="00551FE9">
        <w:rPr>
          <w:color w:val="000000" w:themeColor="text1"/>
        </w:rPr>
        <w:t xml:space="preserve"> </w:t>
      </w:r>
      <w:r w:rsidRPr="00551FE9">
        <w:rPr>
          <w:color w:val="000000" w:themeColor="text1"/>
        </w:rPr>
        <w:t>года),</w:t>
      </w:r>
      <w:r w:rsidR="00E017BF" w:rsidRPr="00551FE9">
        <w:rPr>
          <w:color w:val="000000" w:themeColor="text1"/>
        </w:rPr>
        <w:t xml:space="preserve"> </w:t>
      </w:r>
      <w:r w:rsidRPr="00551FE9">
        <w:rPr>
          <w:color w:val="000000" w:themeColor="text1"/>
        </w:rPr>
        <w:t>среднесрочных</w:t>
      </w:r>
      <w:r w:rsidR="00E017BF" w:rsidRPr="00551FE9">
        <w:rPr>
          <w:color w:val="000000" w:themeColor="text1"/>
        </w:rPr>
        <w:t xml:space="preserve"> </w:t>
      </w:r>
      <w:r w:rsidRPr="00551FE9">
        <w:rPr>
          <w:color w:val="000000" w:themeColor="text1"/>
        </w:rPr>
        <w:t>(от</w:t>
      </w:r>
      <w:r w:rsidR="00E017BF" w:rsidRPr="00551FE9">
        <w:rPr>
          <w:color w:val="000000" w:themeColor="text1"/>
        </w:rPr>
        <w:t xml:space="preserve"> </w:t>
      </w:r>
      <w:r w:rsidRPr="00551FE9">
        <w:rPr>
          <w:color w:val="000000" w:themeColor="text1"/>
        </w:rPr>
        <w:t>1</w:t>
      </w:r>
      <w:r w:rsidR="00E017BF" w:rsidRPr="00551FE9">
        <w:rPr>
          <w:color w:val="000000" w:themeColor="text1"/>
        </w:rPr>
        <w:t xml:space="preserve"> </w:t>
      </w:r>
      <w:r w:rsidRPr="00551FE9">
        <w:rPr>
          <w:color w:val="000000" w:themeColor="text1"/>
        </w:rPr>
        <w:t>до</w:t>
      </w:r>
      <w:r w:rsidR="00E017BF" w:rsidRPr="00551FE9">
        <w:rPr>
          <w:color w:val="000000" w:themeColor="text1"/>
        </w:rPr>
        <w:t xml:space="preserve"> </w:t>
      </w:r>
      <w:r w:rsidRPr="00551FE9">
        <w:rPr>
          <w:color w:val="000000" w:themeColor="text1"/>
        </w:rPr>
        <w:t>5</w:t>
      </w:r>
      <w:r w:rsidR="00E017BF" w:rsidRPr="00551FE9">
        <w:rPr>
          <w:color w:val="000000" w:themeColor="text1"/>
        </w:rPr>
        <w:t xml:space="preserve"> </w:t>
      </w:r>
      <w:r w:rsidRPr="00551FE9">
        <w:rPr>
          <w:color w:val="000000" w:themeColor="text1"/>
        </w:rPr>
        <w:t>лет)</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долгосрочных</w:t>
      </w:r>
      <w:r w:rsidR="00E017BF" w:rsidRPr="00551FE9">
        <w:rPr>
          <w:color w:val="000000" w:themeColor="text1"/>
        </w:rPr>
        <w:t xml:space="preserve"> </w:t>
      </w:r>
      <w:r w:rsidRPr="00551FE9">
        <w:rPr>
          <w:color w:val="000000" w:themeColor="text1"/>
        </w:rPr>
        <w:t>(свыше</w:t>
      </w:r>
      <w:r w:rsidR="00E017BF" w:rsidRPr="00551FE9">
        <w:rPr>
          <w:color w:val="000000" w:themeColor="text1"/>
        </w:rPr>
        <w:t xml:space="preserve"> </w:t>
      </w:r>
      <w:r w:rsidRPr="00551FE9">
        <w:rPr>
          <w:color w:val="000000" w:themeColor="text1"/>
        </w:rPr>
        <w:t>5</w:t>
      </w:r>
      <w:r w:rsidR="00E017BF" w:rsidRPr="00551FE9">
        <w:rPr>
          <w:color w:val="000000" w:themeColor="text1"/>
        </w:rPr>
        <w:t xml:space="preserve"> </w:t>
      </w:r>
      <w:r w:rsidRPr="00551FE9">
        <w:rPr>
          <w:color w:val="000000" w:themeColor="text1"/>
        </w:rPr>
        <w:lastRenderedPageBreak/>
        <w:t>лет).</w:t>
      </w:r>
      <w:r w:rsidR="00E017BF" w:rsidRPr="00551FE9">
        <w:rPr>
          <w:color w:val="000000" w:themeColor="text1"/>
        </w:rPr>
        <w:t xml:space="preserve"> </w:t>
      </w:r>
      <w:r w:rsidRPr="00551FE9">
        <w:rPr>
          <w:color w:val="000000" w:themeColor="text1"/>
        </w:rPr>
        <w:t>Фирменные</w:t>
      </w:r>
      <w:r w:rsidR="00E017BF" w:rsidRPr="00551FE9">
        <w:rPr>
          <w:color w:val="000000" w:themeColor="text1"/>
        </w:rPr>
        <w:t xml:space="preserve"> </w:t>
      </w:r>
      <w:r w:rsidRPr="00551FE9">
        <w:rPr>
          <w:color w:val="000000" w:themeColor="text1"/>
        </w:rPr>
        <w:t>кредиты</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предоставляются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двух</w:t>
      </w:r>
      <w:r w:rsidR="00E017BF" w:rsidRPr="00551FE9">
        <w:rPr>
          <w:color w:val="000000" w:themeColor="text1"/>
        </w:rPr>
        <w:t xml:space="preserve"> </w:t>
      </w:r>
      <w:r w:rsidRPr="00551FE9">
        <w:rPr>
          <w:color w:val="000000" w:themeColor="text1"/>
        </w:rPr>
        <w:t>формах</w:t>
      </w:r>
      <w:r w:rsidR="00E017BF" w:rsidRPr="00551FE9">
        <w:rPr>
          <w:color w:val="000000" w:themeColor="text1"/>
        </w:rPr>
        <w:t xml:space="preserve"> </w:t>
      </w:r>
      <w:r w:rsidRPr="00551FE9">
        <w:rPr>
          <w:color w:val="000000" w:themeColor="text1"/>
        </w:rPr>
        <w:t>-</w:t>
      </w:r>
      <w:r w:rsidR="00E017BF" w:rsidRPr="00551FE9">
        <w:rPr>
          <w:color w:val="000000" w:themeColor="text1"/>
        </w:rPr>
        <w:t xml:space="preserve"> </w:t>
      </w:r>
      <w:r w:rsidRPr="00551FE9">
        <w:rPr>
          <w:color w:val="000000" w:themeColor="text1"/>
        </w:rPr>
        <w:t>товарной</w:t>
      </w:r>
      <w:r w:rsidR="00E017BF" w:rsidRPr="00551FE9">
        <w:rPr>
          <w:color w:val="000000" w:themeColor="text1"/>
        </w:rPr>
        <w:t xml:space="preserve"> </w:t>
      </w:r>
      <w:r w:rsidRPr="00551FE9">
        <w:rPr>
          <w:color w:val="000000" w:themeColor="text1"/>
        </w:rPr>
        <w:t>(путем</w:t>
      </w:r>
      <w:r w:rsidR="00E017BF" w:rsidRPr="00551FE9">
        <w:rPr>
          <w:color w:val="000000" w:themeColor="text1"/>
        </w:rPr>
        <w:t xml:space="preserve"> </w:t>
      </w:r>
      <w:r w:rsidRPr="00551FE9">
        <w:rPr>
          <w:color w:val="000000" w:themeColor="text1"/>
        </w:rPr>
        <w:t>отсрочки</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рассрочки</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др.)</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денежной.</w:t>
      </w:r>
    </w:p>
    <w:p w:rsidR="00551FE9" w:rsidRPr="00551FE9" w:rsidRDefault="00DB2C80" w:rsidP="00551FE9">
      <w:pPr>
        <w:ind w:firstLine="567"/>
        <w:jc w:val="both"/>
        <w:rPr>
          <w:color w:val="000000" w:themeColor="text1"/>
        </w:rPr>
      </w:pPr>
      <w:r w:rsidRPr="00551FE9">
        <w:rPr>
          <w:color w:val="000000" w:themeColor="text1"/>
        </w:rPr>
        <w:t>При</w:t>
      </w:r>
      <w:r w:rsidR="00E017BF" w:rsidRPr="00551FE9">
        <w:rPr>
          <w:color w:val="000000" w:themeColor="text1"/>
        </w:rPr>
        <w:t xml:space="preserve"> </w:t>
      </w:r>
      <w:r w:rsidRPr="00551FE9">
        <w:rPr>
          <w:color w:val="000000" w:themeColor="text1"/>
        </w:rPr>
        <w:t>выборе</w:t>
      </w:r>
      <w:r w:rsidR="00E017BF" w:rsidRPr="00551FE9">
        <w:rPr>
          <w:color w:val="000000" w:themeColor="text1"/>
        </w:rPr>
        <w:t xml:space="preserve"> </w:t>
      </w:r>
      <w:r w:rsidRPr="00551FE9">
        <w:rPr>
          <w:color w:val="000000" w:themeColor="text1"/>
        </w:rPr>
        <w:t>конкретного</w:t>
      </w:r>
      <w:r w:rsidR="00E017BF" w:rsidRPr="00551FE9">
        <w:rPr>
          <w:color w:val="000000" w:themeColor="text1"/>
        </w:rPr>
        <w:t xml:space="preserve"> </w:t>
      </w:r>
      <w:r w:rsidRPr="00551FE9">
        <w:rPr>
          <w:color w:val="000000" w:themeColor="text1"/>
        </w:rPr>
        <w:t>способа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следует</w:t>
      </w:r>
      <w:r w:rsidR="00E017BF" w:rsidRPr="00551FE9">
        <w:rPr>
          <w:color w:val="000000" w:themeColor="text1"/>
        </w:rPr>
        <w:t xml:space="preserve"> </w:t>
      </w:r>
      <w:r w:rsidRPr="00551FE9">
        <w:rPr>
          <w:color w:val="000000" w:themeColor="text1"/>
        </w:rPr>
        <w:t>принимать</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расчет</w:t>
      </w:r>
      <w:r w:rsidR="00E017BF" w:rsidRPr="00551FE9">
        <w:rPr>
          <w:color w:val="000000" w:themeColor="text1"/>
        </w:rPr>
        <w:t xml:space="preserve"> </w:t>
      </w:r>
      <w:r w:rsidRPr="00551FE9">
        <w:rPr>
          <w:color w:val="000000" w:themeColor="text1"/>
        </w:rPr>
        <w:t>предписание</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законодательства</w:t>
      </w:r>
      <w:r w:rsidR="00E017BF" w:rsidRPr="00551FE9">
        <w:rPr>
          <w:color w:val="000000" w:themeColor="text1"/>
        </w:rPr>
        <w:t xml:space="preserve"> </w:t>
      </w:r>
      <w:r w:rsidRPr="00551FE9">
        <w:rPr>
          <w:color w:val="000000" w:themeColor="text1"/>
        </w:rPr>
        <w:t>Российской</w:t>
      </w:r>
      <w:r w:rsidR="00E017BF" w:rsidRPr="00551FE9">
        <w:rPr>
          <w:color w:val="000000" w:themeColor="text1"/>
        </w:rPr>
        <w:t xml:space="preserve"> </w:t>
      </w:r>
      <w:r w:rsidRPr="00551FE9">
        <w:rPr>
          <w:color w:val="000000" w:themeColor="text1"/>
        </w:rPr>
        <w:t>Федерации,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соответствии</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которым</w:t>
      </w:r>
      <w:r w:rsidR="00E017BF" w:rsidRPr="00551FE9">
        <w:rPr>
          <w:color w:val="000000" w:themeColor="text1"/>
        </w:rPr>
        <w:t xml:space="preserve"> </w:t>
      </w:r>
      <w:r w:rsidRPr="00551FE9">
        <w:rPr>
          <w:color w:val="000000" w:themeColor="text1"/>
        </w:rPr>
        <w:t>для</w:t>
      </w:r>
      <w:r w:rsidR="00E017BF" w:rsidRPr="00551FE9">
        <w:rPr>
          <w:color w:val="000000" w:themeColor="text1"/>
        </w:rPr>
        <w:t xml:space="preserve"> </w:t>
      </w:r>
      <w:r w:rsidRPr="00551FE9">
        <w:rPr>
          <w:color w:val="000000" w:themeColor="text1"/>
        </w:rPr>
        <w:t>предоставления</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получения</w:t>
      </w:r>
      <w:r w:rsidR="00E017BF" w:rsidRPr="00551FE9">
        <w:rPr>
          <w:color w:val="000000" w:themeColor="text1"/>
        </w:rPr>
        <w:t xml:space="preserve"> </w:t>
      </w:r>
      <w:r w:rsidRPr="00551FE9">
        <w:rPr>
          <w:color w:val="000000" w:themeColor="text1"/>
        </w:rPr>
        <w:t>отсрочки</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срок</w:t>
      </w:r>
      <w:r w:rsidR="00E017BF" w:rsidRPr="00551FE9">
        <w:rPr>
          <w:color w:val="000000" w:themeColor="text1"/>
        </w:rPr>
        <w:t xml:space="preserve"> </w:t>
      </w:r>
      <w:r w:rsidRPr="00551FE9">
        <w:rPr>
          <w:color w:val="000000" w:themeColor="text1"/>
        </w:rPr>
        <w:t>более</w:t>
      </w:r>
      <w:r w:rsidR="00E017BF" w:rsidRPr="00551FE9">
        <w:rPr>
          <w:color w:val="000000" w:themeColor="text1"/>
        </w:rPr>
        <w:t xml:space="preserve"> </w:t>
      </w:r>
      <w:r w:rsidRPr="00551FE9">
        <w:rPr>
          <w:color w:val="000000" w:themeColor="text1"/>
        </w:rPr>
        <w:t>180</w:t>
      </w:r>
      <w:r w:rsidR="00E017BF" w:rsidRPr="00551FE9">
        <w:rPr>
          <w:color w:val="000000" w:themeColor="text1"/>
        </w:rPr>
        <w:t xml:space="preserve"> </w:t>
      </w:r>
      <w:r w:rsidRPr="00551FE9">
        <w:rPr>
          <w:color w:val="000000" w:themeColor="text1"/>
        </w:rPr>
        <w:t>дней</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экспорту</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импорту</w:t>
      </w:r>
      <w:r w:rsidR="00E017BF" w:rsidRPr="00551FE9">
        <w:rPr>
          <w:color w:val="000000" w:themeColor="text1"/>
        </w:rPr>
        <w:t xml:space="preserve"> </w:t>
      </w:r>
      <w:r w:rsidRPr="00551FE9">
        <w:rPr>
          <w:color w:val="000000" w:themeColor="text1"/>
        </w:rPr>
        <w:t>товаров,</w:t>
      </w:r>
      <w:r w:rsidR="00E017BF" w:rsidRPr="00551FE9">
        <w:rPr>
          <w:color w:val="000000" w:themeColor="text1"/>
        </w:rPr>
        <w:t xml:space="preserve"> </w:t>
      </w:r>
      <w:r w:rsidRPr="00551FE9">
        <w:rPr>
          <w:color w:val="000000" w:themeColor="text1"/>
        </w:rPr>
        <w:t>работ</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услуг</w:t>
      </w:r>
      <w:r w:rsidR="00E017BF" w:rsidRPr="00551FE9">
        <w:rPr>
          <w:color w:val="000000" w:themeColor="text1"/>
        </w:rPr>
        <w:t xml:space="preserve"> </w:t>
      </w:r>
      <w:r w:rsidRPr="00551FE9">
        <w:rPr>
          <w:color w:val="000000" w:themeColor="text1"/>
        </w:rPr>
        <w:t>необходимо</w:t>
      </w:r>
      <w:r w:rsidR="00E017BF" w:rsidRPr="00551FE9">
        <w:rPr>
          <w:color w:val="000000" w:themeColor="text1"/>
        </w:rPr>
        <w:t xml:space="preserve"> </w:t>
      </w:r>
      <w:r w:rsidRPr="00551FE9">
        <w:rPr>
          <w:color w:val="000000" w:themeColor="text1"/>
        </w:rPr>
        <w:t>получить</w:t>
      </w:r>
      <w:r w:rsidR="00E017BF" w:rsidRPr="00551FE9">
        <w:rPr>
          <w:color w:val="000000" w:themeColor="text1"/>
        </w:rPr>
        <w:t xml:space="preserve"> </w:t>
      </w:r>
      <w:r w:rsidRPr="00551FE9">
        <w:rPr>
          <w:color w:val="000000" w:themeColor="text1"/>
        </w:rPr>
        <w:t>специальное</w:t>
      </w:r>
      <w:r w:rsidR="00E017BF" w:rsidRPr="00551FE9">
        <w:rPr>
          <w:color w:val="000000" w:themeColor="text1"/>
        </w:rPr>
        <w:t xml:space="preserve"> </w:t>
      </w:r>
      <w:r w:rsidRPr="00551FE9">
        <w:rPr>
          <w:color w:val="000000" w:themeColor="text1"/>
        </w:rPr>
        <w:t>разрешение</w:t>
      </w:r>
      <w:r w:rsidR="00E017BF" w:rsidRPr="00551FE9">
        <w:rPr>
          <w:color w:val="000000" w:themeColor="text1"/>
        </w:rPr>
        <w:t xml:space="preserve"> </w:t>
      </w:r>
      <w:r w:rsidRPr="00551FE9">
        <w:rPr>
          <w:color w:val="000000" w:themeColor="text1"/>
        </w:rPr>
        <w:t>Банка</w:t>
      </w:r>
      <w:r w:rsidR="00E017BF" w:rsidRPr="00551FE9">
        <w:rPr>
          <w:color w:val="000000" w:themeColor="text1"/>
        </w:rPr>
        <w:t xml:space="preserve"> </w:t>
      </w:r>
      <w:r w:rsidRPr="00551FE9">
        <w:rPr>
          <w:color w:val="000000" w:themeColor="text1"/>
        </w:rPr>
        <w:t>России</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проведение</w:t>
      </w:r>
      <w:r w:rsidR="00E017BF" w:rsidRPr="00551FE9">
        <w:rPr>
          <w:color w:val="000000" w:themeColor="text1"/>
        </w:rPr>
        <w:t xml:space="preserve"> </w:t>
      </w:r>
      <w:r w:rsidRPr="00551FE9">
        <w:rPr>
          <w:color w:val="000000" w:themeColor="text1"/>
        </w:rPr>
        <w:t>валютной</w:t>
      </w:r>
      <w:r w:rsidR="00E017BF" w:rsidRPr="00551FE9">
        <w:rPr>
          <w:color w:val="000000" w:themeColor="text1"/>
        </w:rPr>
        <w:t xml:space="preserve"> </w:t>
      </w:r>
      <w:r w:rsidRPr="00551FE9">
        <w:rPr>
          <w:color w:val="000000" w:themeColor="text1"/>
        </w:rPr>
        <w:t>операции,</w:t>
      </w:r>
      <w:r w:rsidR="00E017BF" w:rsidRPr="00551FE9">
        <w:rPr>
          <w:color w:val="000000" w:themeColor="text1"/>
        </w:rPr>
        <w:t xml:space="preserve"> </w:t>
      </w:r>
      <w:r w:rsidRPr="00551FE9">
        <w:rPr>
          <w:color w:val="000000" w:themeColor="text1"/>
        </w:rPr>
        <w:t>связанной</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движением</w:t>
      </w:r>
      <w:r w:rsidR="00E017BF" w:rsidRPr="00551FE9">
        <w:rPr>
          <w:color w:val="000000" w:themeColor="text1"/>
        </w:rPr>
        <w:t xml:space="preserve"> </w:t>
      </w:r>
      <w:r w:rsidR="005B5C36" w:rsidRPr="00551FE9">
        <w:rPr>
          <w:color w:val="000000" w:themeColor="text1"/>
        </w:rPr>
        <w:t>капитала</w:t>
      </w:r>
      <w:r w:rsidR="00E017BF" w:rsidRPr="00551FE9">
        <w:rPr>
          <w:color w:val="000000" w:themeColor="text1"/>
        </w:rPr>
        <w:t xml:space="preserve"> </w:t>
      </w:r>
      <w:r w:rsidR="005B5C36" w:rsidRPr="00551FE9">
        <w:rPr>
          <w:color w:val="000000" w:themeColor="text1"/>
        </w:rPr>
        <w:t>(ст.</w:t>
      </w:r>
      <w:r w:rsidR="00E017BF" w:rsidRPr="00551FE9">
        <w:rPr>
          <w:color w:val="000000" w:themeColor="text1"/>
        </w:rPr>
        <w:t xml:space="preserve"> </w:t>
      </w:r>
      <w:r w:rsidR="005B5C36" w:rsidRPr="00551FE9">
        <w:rPr>
          <w:color w:val="000000" w:themeColor="text1"/>
        </w:rPr>
        <w:t>6</w:t>
      </w:r>
      <w:r w:rsidR="00E017BF" w:rsidRPr="00551FE9">
        <w:rPr>
          <w:color w:val="000000" w:themeColor="text1"/>
        </w:rPr>
        <w:t xml:space="preserve"> </w:t>
      </w:r>
      <w:r w:rsidR="005B5C36" w:rsidRPr="00551FE9">
        <w:rPr>
          <w:color w:val="000000" w:themeColor="text1"/>
        </w:rPr>
        <w:t>Закона</w:t>
      </w:r>
      <w:r w:rsidR="00E017BF" w:rsidRPr="00551FE9">
        <w:rPr>
          <w:color w:val="000000" w:themeColor="text1"/>
        </w:rPr>
        <w:t xml:space="preserve"> </w:t>
      </w:r>
      <w:r w:rsidR="005B5C36" w:rsidRPr="00551FE9">
        <w:rPr>
          <w:color w:val="000000" w:themeColor="text1"/>
        </w:rPr>
        <w:t>РФ</w:t>
      </w:r>
      <w:r w:rsidR="00E017BF" w:rsidRPr="00551FE9">
        <w:rPr>
          <w:color w:val="000000" w:themeColor="text1"/>
        </w:rPr>
        <w:t xml:space="preserve"> </w:t>
      </w:r>
      <w:r w:rsidR="005B5C36" w:rsidRPr="00551FE9">
        <w:rPr>
          <w:color w:val="000000" w:themeColor="text1"/>
        </w:rPr>
        <w:t>"О</w:t>
      </w:r>
      <w:r w:rsidR="00E017BF" w:rsidRPr="00551FE9">
        <w:rPr>
          <w:color w:val="000000" w:themeColor="text1"/>
        </w:rPr>
        <w:t xml:space="preserve"> </w:t>
      </w:r>
      <w:r w:rsidR="005B5C36" w:rsidRPr="00551FE9">
        <w:rPr>
          <w:color w:val="000000" w:themeColor="text1"/>
        </w:rPr>
        <w:t>валютном</w:t>
      </w:r>
      <w:r w:rsidR="00E017BF" w:rsidRPr="00551FE9">
        <w:rPr>
          <w:color w:val="000000" w:themeColor="text1"/>
        </w:rPr>
        <w:t xml:space="preserve"> </w:t>
      </w:r>
      <w:r w:rsidR="005B5C36" w:rsidRPr="00551FE9">
        <w:rPr>
          <w:color w:val="000000" w:themeColor="text1"/>
        </w:rPr>
        <w:t>регулировании</w:t>
      </w:r>
      <w:r w:rsidR="00E017BF" w:rsidRPr="00551FE9">
        <w:rPr>
          <w:color w:val="000000" w:themeColor="text1"/>
        </w:rPr>
        <w:t xml:space="preserve"> </w:t>
      </w:r>
      <w:r w:rsidR="005B5C36" w:rsidRPr="00551FE9">
        <w:rPr>
          <w:color w:val="000000" w:themeColor="text1"/>
        </w:rPr>
        <w:t>и</w:t>
      </w:r>
      <w:r w:rsidR="00E017BF" w:rsidRPr="00551FE9">
        <w:rPr>
          <w:color w:val="000000" w:themeColor="text1"/>
        </w:rPr>
        <w:t xml:space="preserve"> </w:t>
      </w:r>
      <w:r w:rsidR="005B5C36" w:rsidRPr="00551FE9">
        <w:rPr>
          <w:color w:val="000000" w:themeColor="text1"/>
        </w:rPr>
        <w:t>валютном</w:t>
      </w:r>
      <w:r w:rsidR="00E017BF" w:rsidRPr="00551FE9">
        <w:rPr>
          <w:color w:val="000000" w:themeColor="text1"/>
        </w:rPr>
        <w:t xml:space="preserve"> </w:t>
      </w:r>
      <w:r w:rsidR="005B5C36" w:rsidRPr="00551FE9">
        <w:rPr>
          <w:color w:val="000000" w:themeColor="text1"/>
        </w:rPr>
        <w:t>контроле</w:t>
      </w:r>
      <w:r w:rsidR="00BF5150" w:rsidRPr="00551FE9">
        <w:rPr>
          <w:color w:val="000000" w:themeColor="text1"/>
        </w:rPr>
        <w:t>.</w:t>
      </w:r>
      <w:r w:rsidR="00E017BF" w:rsidRPr="00551FE9">
        <w:rPr>
          <w:color w:val="000000" w:themeColor="text1"/>
        </w:rPr>
        <w:t xml:space="preserve"> </w:t>
      </w:r>
      <w:bookmarkStart w:id="3" w:name="_Toc274431112"/>
    </w:p>
    <w:p w:rsidR="00551FE9" w:rsidRPr="00551FE9" w:rsidRDefault="00551FE9" w:rsidP="002B2A4C">
      <w:pPr>
        <w:pStyle w:val="1"/>
        <w:spacing w:before="0" w:after="0"/>
        <w:jc w:val="center"/>
        <w:rPr>
          <w:rFonts w:ascii="Times New Roman" w:hAnsi="Times New Roman"/>
          <w:color w:val="000000" w:themeColor="text1"/>
          <w:sz w:val="24"/>
          <w:szCs w:val="24"/>
        </w:rPr>
      </w:pPr>
    </w:p>
    <w:p w:rsidR="005416C9" w:rsidRPr="00551FE9" w:rsidRDefault="00AC4F1E" w:rsidP="002B2A4C">
      <w:pPr>
        <w:pStyle w:val="1"/>
        <w:spacing w:before="0" w:after="0"/>
        <w:jc w:val="center"/>
        <w:rPr>
          <w:rFonts w:ascii="Times New Roman" w:hAnsi="Times New Roman"/>
          <w:color w:val="000000" w:themeColor="text1"/>
          <w:sz w:val="24"/>
          <w:szCs w:val="24"/>
        </w:rPr>
      </w:pPr>
      <w:r w:rsidRPr="00551FE9">
        <w:rPr>
          <w:rFonts w:ascii="Times New Roman" w:hAnsi="Times New Roman"/>
          <w:color w:val="000000" w:themeColor="text1"/>
          <w:sz w:val="24"/>
          <w:szCs w:val="24"/>
        </w:rPr>
        <w:t>Раздел</w:t>
      </w:r>
      <w:r w:rsidR="00E017BF" w:rsidRPr="00551FE9">
        <w:rPr>
          <w:rFonts w:ascii="Times New Roman" w:hAnsi="Times New Roman"/>
          <w:color w:val="000000" w:themeColor="text1"/>
          <w:sz w:val="24"/>
          <w:szCs w:val="24"/>
        </w:rPr>
        <w:t xml:space="preserve"> </w:t>
      </w:r>
      <w:r w:rsidR="005416C9" w:rsidRPr="00551FE9">
        <w:rPr>
          <w:rFonts w:ascii="Times New Roman" w:hAnsi="Times New Roman"/>
          <w:color w:val="000000" w:themeColor="text1"/>
          <w:sz w:val="24"/>
          <w:szCs w:val="24"/>
        </w:rPr>
        <w:t>III.</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Документы</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по</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платежно</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банковским</w:t>
      </w:r>
      <w:r w:rsidR="00E017BF" w:rsidRPr="00551FE9">
        <w:rPr>
          <w:rFonts w:ascii="Times New Roman" w:hAnsi="Times New Roman"/>
          <w:color w:val="000000" w:themeColor="text1"/>
          <w:sz w:val="24"/>
          <w:szCs w:val="24"/>
        </w:rPr>
        <w:t xml:space="preserve"> </w:t>
      </w:r>
      <w:r w:rsidR="00711DE9" w:rsidRPr="00551FE9">
        <w:rPr>
          <w:rFonts w:ascii="Times New Roman" w:hAnsi="Times New Roman"/>
          <w:color w:val="000000" w:themeColor="text1"/>
          <w:sz w:val="24"/>
          <w:szCs w:val="24"/>
        </w:rPr>
        <w:t>операциям</w:t>
      </w:r>
      <w:bookmarkEnd w:id="3"/>
    </w:p>
    <w:p w:rsidR="005416C9" w:rsidRPr="00551FE9" w:rsidRDefault="005416C9" w:rsidP="007445D4">
      <w:pPr>
        <w:ind w:firstLine="567"/>
        <w:jc w:val="both"/>
        <w:rPr>
          <w:b/>
          <w:color w:val="000000" w:themeColor="text1"/>
        </w:rPr>
      </w:pPr>
      <w:r w:rsidRPr="00551FE9">
        <w:rPr>
          <w:b/>
          <w:color w:val="000000" w:themeColor="text1"/>
        </w:rPr>
        <w:t>Тема</w:t>
      </w:r>
      <w:r w:rsidR="00E017BF" w:rsidRPr="00551FE9">
        <w:rPr>
          <w:b/>
          <w:color w:val="000000" w:themeColor="text1"/>
        </w:rPr>
        <w:t xml:space="preserve"> </w:t>
      </w:r>
      <w:r w:rsidR="00A26EF9" w:rsidRPr="00551FE9">
        <w:rPr>
          <w:b/>
          <w:color w:val="000000" w:themeColor="text1"/>
        </w:rPr>
        <w:t>6</w:t>
      </w:r>
      <w:r w:rsidRPr="00551FE9">
        <w:rPr>
          <w:b/>
          <w:color w:val="000000" w:themeColor="text1"/>
        </w:rPr>
        <w:t>.</w:t>
      </w:r>
      <w:r w:rsidR="00E017BF" w:rsidRPr="00551FE9">
        <w:rPr>
          <w:b/>
          <w:color w:val="000000" w:themeColor="text1"/>
        </w:rPr>
        <w:t xml:space="preserve"> </w:t>
      </w:r>
      <w:proofErr w:type="spellStart"/>
      <w:r w:rsidR="003408B9" w:rsidRPr="00551FE9">
        <w:rPr>
          <w:b/>
          <w:color w:val="000000" w:themeColor="text1"/>
          <w:lang w:val="de-DE"/>
        </w:rPr>
        <w:t>Валютные</w:t>
      </w:r>
      <w:proofErr w:type="spellEnd"/>
      <w:r w:rsidR="00E017BF" w:rsidRPr="00551FE9">
        <w:rPr>
          <w:b/>
          <w:color w:val="000000" w:themeColor="text1"/>
          <w:lang w:val="de-DE"/>
        </w:rPr>
        <w:t xml:space="preserve"> </w:t>
      </w:r>
      <w:r w:rsidR="003408B9" w:rsidRPr="00551FE9">
        <w:rPr>
          <w:b/>
          <w:color w:val="000000" w:themeColor="text1"/>
          <w:lang w:val="de-DE"/>
        </w:rPr>
        <w:t>и</w:t>
      </w:r>
      <w:r w:rsidR="00E017BF" w:rsidRPr="00551FE9">
        <w:rPr>
          <w:b/>
          <w:color w:val="000000" w:themeColor="text1"/>
          <w:lang w:val="de-DE"/>
        </w:rPr>
        <w:t xml:space="preserve"> </w:t>
      </w:r>
      <w:proofErr w:type="spellStart"/>
      <w:r w:rsidR="003408B9" w:rsidRPr="00551FE9">
        <w:rPr>
          <w:b/>
          <w:color w:val="000000" w:themeColor="text1"/>
          <w:lang w:val="de-DE"/>
        </w:rPr>
        <w:t>финансовые</w:t>
      </w:r>
      <w:proofErr w:type="spellEnd"/>
      <w:r w:rsidR="00E017BF" w:rsidRPr="00551FE9">
        <w:rPr>
          <w:b/>
          <w:color w:val="000000" w:themeColor="text1"/>
          <w:lang w:val="de-DE"/>
        </w:rPr>
        <w:t xml:space="preserve"> </w:t>
      </w:r>
      <w:proofErr w:type="spellStart"/>
      <w:r w:rsidR="003408B9" w:rsidRPr="00551FE9">
        <w:rPr>
          <w:b/>
          <w:color w:val="000000" w:themeColor="text1"/>
          <w:lang w:val="de-DE"/>
        </w:rPr>
        <w:t>условия</w:t>
      </w:r>
      <w:proofErr w:type="spellEnd"/>
      <w:r w:rsidR="00E017BF" w:rsidRPr="00551FE9">
        <w:rPr>
          <w:b/>
          <w:color w:val="000000" w:themeColor="text1"/>
          <w:lang w:val="de-DE"/>
        </w:rPr>
        <w:t xml:space="preserve"> </w:t>
      </w:r>
      <w:r w:rsidR="003408B9" w:rsidRPr="00551FE9">
        <w:rPr>
          <w:b/>
          <w:color w:val="000000" w:themeColor="text1"/>
        </w:rPr>
        <w:t>контрактов</w:t>
      </w:r>
      <w:r w:rsidR="00E017BF" w:rsidRPr="00551FE9">
        <w:rPr>
          <w:b/>
          <w:color w:val="000000" w:themeColor="text1"/>
        </w:rPr>
        <w:t xml:space="preserve"> </w:t>
      </w:r>
      <w:r w:rsidR="007447B5" w:rsidRPr="00551FE9">
        <w:rPr>
          <w:b/>
          <w:color w:val="000000" w:themeColor="text1"/>
        </w:rPr>
        <w:t>и</w:t>
      </w:r>
      <w:r w:rsidR="00E017BF" w:rsidRPr="00551FE9">
        <w:rPr>
          <w:b/>
          <w:color w:val="000000" w:themeColor="text1"/>
        </w:rPr>
        <w:t xml:space="preserve"> </w:t>
      </w:r>
      <w:r w:rsidR="007447B5" w:rsidRPr="00551FE9">
        <w:rPr>
          <w:b/>
          <w:color w:val="000000" w:themeColor="text1"/>
        </w:rPr>
        <w:t>нормативно</w:t>
      </w:r>
      <w:r w:rsidR="00E017BF" w:rsidRPr="00551FE9">
        <w:rPr>
          <w:b/>
          <w:color w:val="000000" w:themeColor="text1"/>
        </w:rPr>
        <w:t xml:space="preserve"> </w:t>
      </w:r>
      <w:r w:rsidR="007447B5" w:rsidRPr="00551FE9">
        <w:rPr>
          <w:b/>
          <w:color w:val="000000" w:themeColor="text1"/>
        </w:rPr>
        <w:t>–</w:t>
      </w:r>
      <w:r w:rsidR="00E017BF" w:rsidRPr="00551FE9">
        <w:rPr>
          <w:b/>
          <w:color w:val="000000" w:themeColor="text1"/>
        </w:rPr>
        <w:t xml:space="preserve"> </w:t>
      </w:r>
      <w:r w:rsidR="007447B5" w:rsidRPr="00551FE9">
        <w:rPr>
          <w:b/>
          <w:color w:val="000000" w:themeColor="text1"/>
        </w:rPr>
        <w:t>правовая</w:t>
      </w:r>
      <w:r w:rsidR="00E017BF" w:rsidRPr="00551FE9">
        <w:rPr>
          <w:b/>
          <w:color w:val="000000" w:themeColor="text1"/>
        </w:rPr>
        <w:t xml:space="preserve"> </w:t>
      </w:r>
      <w:r w:rsidR="007447B5" w:rsidRPr="00551FE9">
        <w:rPr>
          <w:b/>
          <w:color w:val="000000" w:themeColor="text1"/>
        </w:rPr>
        <w:t>база</w:t>
      </w:r>
    </w:p>
    <w:p w:rsidR="003408B9" w:rsidRPr="00551FE9" w:rsidRDefault="003408B9" w:rsidP="00A147F5">
      <w:pPr>
        <w:ind w:firstLine="567"/>
        <w:jc w:val="both"/>
        <w:rPr>
          <w:color w:val="000000" w:themeColor="text1"/>
        </w:rPr>
      </w:pPr>
      <w:r w:rsidRPr="00551FE9">
        <w:rPr>
          <w:color w:val="000000" w:themeColor="text1"/>
        </w:rPr>
        <w:t>Валютные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финансовые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являются</w:t>
      </w:r>
      <w:r w:rsidR="00E017BF" w:rsidRPr="00551FE9">
        <w:rPr>
          <w:color w:val="000000" w:themeColor="text1"/>
        </w:rPr>
        <w:t xml:space="preserve"> </w:t>
      </w:r>
      <w:r w:rsidRPr="00551FE9">
        <w:rPr>
          <w:color w:val="000000" w:themeColor="text1"/>
        </w:rPr>
        <w:t>неотъемлемой</w:t>
      </w:r>
      <w:r w:rsidR="00E017BF" w:rsidRPr="00551FE9">
        <w:rPr>
          <w:color w:val="000000" w:themeColor="text1"/>
        </w:rPr>
        <w:t xml:space="preserve"> </w:t>
      </w:r>
      <w:r w:rsidRPr="00551FE9">
        <w:rPr>
          <w:color w:val="000000" w:themeColor="text1"/>
        </w:rPr>
        <w:t>частью</w:t>
      </w:r>
      <w:r w:rsidR="00E017BF" w:rsidRPr="00551FE9">
        <w:rPr>
          <w:color w:val="000000" w:themeColor="text1"/>
        </w:rPr>
        <w:t xml:space="preserve"> </w:t>
      </w:r>
      <w:r w:rsidRPr="00551FE9">
        <w:rPr>
          <w:color w:val="000000" w:themeColor="text1"/>
        </w:rPr>
        <w:t>контрактов</w:t>
      </w:r>
      <w:r w:rsidR="00E017BF" w:rsidRPr="00551FE9">
        <w:rPr>
          <w:color w:val="000000" w:themeColor="text1"/>
        </w:rPr>
        <w:t xml:space="preserve"> </w:t>
      </w:r>
      <w:r w:rsidRPr="00551FE9">
        <w:rPr>
          <w:color w:val="000000" w:themeColor="text1"/>
        </w:rPr>
        <w:t>внешнеэкономических</w:t>
      </w:r>
      <w:r w:rsidR="00E017BF" w:rsidRPr="00551FE9">
        <w:rPr>
          <w:color w:val="000000" w:themeColor="text1"/>
        </w:rPr>
        <w:t xml:space="preserve"> </w:t>
      </w:r>
      <w:r w:rsidRPr="00551FE9">
        <w:rPr>
          <w:color w:val="000000" w:themeColor="text1"/>
        </w:rPr>
        <w:t>организаций</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предприятий,</w:t>
      </w:r>
      <w:r w:rsidR="00E017BF" w:rsidRPr="00551FE9">
        <w:rPr>
          <w:color w:val="000000" w:themeColor="text1"/>
        </w:rPr>
        <w:t xml:space="preserve"> </w:t>
      </w:r>
      <w:r w:rsidRPr="00551FE9">
        <w:rPr>
          <w:color w:val="000000" w:themeColor="text1"/>
        </w:rPr>
        <w:t>заключаемых</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фирмами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организациями</w:t>
      </w:r>
      <w:r w:rsidR="00E017BF" w:rsidRPr="00551FE9">
        <w:rPr>
          <w:color w:val="000000" w:themeColor="text1"/>
        </w:rPr>
        <w:t xml:space="preserve"> </w:t>
      </w:r>
      <w:r w:rsidRPr="00551FE9">
        <w:rPr>
          <w:color w:val="000000" w:themeColor="text1"/>
        </w:rPr>
        <w:t>зарубежных</w:t>
      </w:r>
      <w:r w:rsidR="00E017BF" w:rsidRPr="00551FE9">
        <w:rPr>
          <w:color w:val="000000" w:themeColor="text1"/>
        </w:rPr>
        <w:t xml:space="preserve"> </w:t>
      </w:r>
      <w:r w:rsidRPr="00551FE9">
        <w:rPr>
          <w:color w:val="000000" w:themeColor="text1"/>
        </w:rPr>
        <w:t>стран.</w:t>
      </w:r>
      <w:r w:rsidR="00E017BF" w:rsidRPr="00551FE9">
        <w:rPr>
          <w:color w:val="000000" w:themeColor="text1"/>
        </w:rPr>
        <w:t xml:space="preserve"> </w:t>
      </w:r>
      <w:r w:rsidRPr="00551FE9">
        <w:rPr>
          <w:color w:val="000000" w:themeColor="text1"/>
        </w:rPr>
        <w:t>Цель</w:t>
      </w:r>
      <w:r w:rsidR="00E017BF" w:rsidRPr="00551FE9">
        <w:rPr>
          <w:color w:val="000000" w:themeColor="text1"/>
        </w:rPr>
        <w:t xml:space="preserve"> </w:t>
      </w:r>
      <w:r w:rsidRPr="00551FE9">
        <w:rPr>
          <w:color w:val="000000" w:themeColor="text1"/>
        </w:rPr>
        <w:t>их</w:t>
      </w:r>
      <w:r w:rsidR="00E017BF" w:rsidRPr="00551FE9">
        <w:rPr>
          <w:color w:val="000000" w:themeColor="text1"/>
        </w:rPr>
        <w:t xml:space="preserve"> </w:t>
      </w:r>
      <w:r w:rsidRPr="00551FE9">
        <w:rPr>
          <w:color w:val="000000" w:themeColor="text1"/>
        </w:rPr>
        <w:t>состоит</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обеспечении</w:t>
      </w:r>
      <w:r w:rsidR="00E017BF" w:rsidRPr="00551FE9">
        <w:rPr>
          <w:color w:val="000000" w:themeColor="text1"/>
        </w:rPr>
        <w:t xml:space="preserve"> </w:t>
      </w:r>
      <w:r w:rsidRPr="00551FE9">
        <w:rPr>
          <w:color w:val="000000" w:themeColor="text1"/>
        </w:rPr>
        <w:t>своевременности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высокой</w:t>
      </w:r>
      <w:r w:rsidR="00E017BF" w:rsidRPr="00551FE9">
        <w:rPr>
          <w:color w:val="000000" w:themeColor="text1"/>
        </w:rPr>
        <w:t xml:space="preserve"> </w:t>
      </w:r>
      <w:r w:rsidRPr="00551FE9">
        <w:rPr>
          <w:color w:val="000000" w:themeColor="text1"/>
        </w:rPr>
        <w:t>эффективности</w:t>
      </w:r>
      <w:r w:rsidR="00E017BF" w:rsidRPr="00551FE9">
        <w:rPr>
          <w:color w:val="000000" w:themeColor="text1"/>
        </w:rPr>
        <w:t xml:space="preserve"> </w:t>
      </w:r>
      <w:r w:rsidRPr="00551FE9">
        <w:rPr>
          <w:color w:val="000000" w:themeColor="text1"/>
        </w:rPr>
        <w:t>производимых</w:t>
      </w:r>
      <w:r w:rsidR="00E017BF" w:rsidRPr="00551FE9">
        <w:rPr>
          <w:color w:val="000000" w:themeColor="text1"/>
        </w:rPr>
        <w:t xml:space="preserve"> </w:t>
      </w:r>
      <w:r w:rsidRPr="00551FE9">
        <w:rPr>
          <w:color w:val="000000" w:themeColor="text1"/>
        </w:rPr>
        <w:t>ими</w:t>
      </w:r>
      <w:r w:rsidR="00E017BF" w:rsidRPr="00551FE9">
        <w:rPr>
          <w:color w:val="000000" w:themeColor="text1"/>
        </w:rPr>
        <w:t xml:space="preserve"> </w:t>
      </w:r>
      <w:r w:rsidRPr="00551FE9">
        <w:rPr>
          <w:color w:val="000000" w:themeColor="text1"/>
        </w:rPr>
        <w:t>экспортно-импортных</w:t>
      </w:r>
      <w:r w:rsidR="00E017BF" w:rsidRPr="00551FE9">
        <w:rPr>
          <w:color w:val="000000" w:themeColor="text1"/>
        </w:rPr>
        <w:t xml:space="preserve"> </w:t>
      </w:r>
      <w:r w:rsidRPr="00551FE9">
        <w:rPr>
          <w:color w:val="000000" w:themeColor="text1"/>
        </w:rPr>
        <w:t>операций.</w:t>
      </w:r>
    </w:p>
    <w:p w:rsidR="003408B9" w:rsidRPr="00551FE9" w:rsidRDefault="003408B9" w:rsidP="00A147F5">
      <w:pPr>
        <w:ind w:firstLine="567"/>
        <w:jc w:val="both"/>
        <w:rPr>
          <w:color w:val="000000" w:themeColor="text1"/>
        </w:rPr>
      </w:pPr>
      <w:r w:rsidRPr="00551FE9">
        <w:rPr>
          <w:color w:val="000000" w:themeColor="text1"/>
        </w:rPr>
        <w:t>Под</w:t>
      </w:r>
      <w:r w:rsidR="00E017BF" w:rsidRPr="00551FE9">
        <w:rPr>
          <w:color w:val="000000" w:themeColor="text1"/>
        </w:rPr>
        <w:t xml:space="preserve"> </w:t>
      </w:r>
      <w:r w:rsidRPr="00551FE9">
        <w:rPr>
          <w:color w:val="000000" w:themeColor="text1"/>
        </w:rPr>
        <w:t>валютными</w:t>
      </w:r>
      <w:r w:rsidR="00E017BF" w:rsidRPr="00551FE9">
        <w:rPr>
          <w:color w:val="000000" w:themeColor="text1"/>
        </w:rPr>
        <w:t xml:space="preserve"> </w:t>
      </w:r>
      <w:r w:rsidRPr="00551FE9">
        <w:rPr>
          <w:color w:val="000000" w:themeColor="text1"/>
        </w:rPr>
        <w:t>условиями</w:t>
      </w:r>
      <w:r w:rsidR="00E017BF" w:rsidRPr="00551FE9">
        <w:rPr>
          <w:color w:val="000000" w:themeColor="text1"/>
        </w:rPr>
        <w:t xml:space="preserve"> </w:t>
      </w:r>
      <w:r w:rsidRPr="00551FE9">
        <w:rPr>
          <w:color w:val="000000" w:themeColor="text1"/>
        </w:rPr>
        <w:t>понимаются:</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способ</w:t>
      </w:r>
      <w:r w:rsidR="00E017BF" w:rsidRPr="00551FE9">
        <w:rPr>
          <w:color w:val="000000" w:themeColor="text1"/>
        </w:rPr>
        <w:t xml:space="preserve"> </w:t>
      </w:r>
      <w:r w:rsidRPr="00551FE9">
        <w:rPr>
          <w:color w:val="000000" w:themeColor="text1"/>
        </w:rPr>
        <w:t>определения</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валюта</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установление</w:t>
      </w:r>
      <w:r w:rsidR="00E017BF" w:rsidRPr="00551FE9">
        <w:rPr>
          <w:color w:val="000000" w:themeColor="text1"/>
        </w:rPr>
        <w:t xml:space="preserve"> </w:t>
      </w:r>
      <w:r w:rsidRPr="00551FE9">
        <w:rPr>
          <w:color w:val="000000" w:themeColor="text1"/>
        </w:rPr>
        <w:t>курса</w:t>
      </w:r>
      <w:r w:rsidR="00E017BF" w:rsidRPr="00551FE9">
        <w:rPr>
          <w:color w:val="000000" w:themeColor="text1"/>
        </w:rPr>
        <w:t xml:space="preserve"> </w:t>
      </w:r>
      <w:r w:rsidRPr="00551FE9">
        <w:rPr>
          <w:color w:val="000000" w:themeColor="text1"/>
        </w:rPr>
        <w:t>пересчета</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несовпадении</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цены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платежа;</w:t>
      </w:r>
      <w:r w:rsidR="00E017BF" w:rsidRPr="00551FE9">
        <w:rPr>
          <w:color w:val="000000" w:themeColor="text1"/>
        </w:rPr>
        <w:t xml:space="preserve"> </w:t>
      </w:r>
      <w:r w:rsidRPr="00551FE9">
        <w:rPr>
          <w:color w:val="000000" w:themeColor="text1"/>
        </w:rPr>
        <w:t>различного</w:t>
      </w:r>
      <w:r w:rsidR="00E017BF" w:rsidRPr="00551FE9">
        <w:rPr>
          <w:color w:val="000000" w:themeColor="text1"/>
        </w:rPr>
        <w:t xml:space="preserve"> </w:t>
      </w:r>
      <w:r w:rsidRPr="00551FE9">
        <w:rPr>
          <w:color w:val="000000" w:themeColor="text1"/>
        </w:rPr>
        <w:t>рода</w:t>
      </w:r>
      <w:r w:rsidR="00E017BF" w:rsidRPr="00551FE9">
        <w:rPr>
          <w:color w:val="000000" w:themeColor="text1"/>
        </w:rPr>
        <w:t xml:space="preserve"> </w:t>
      </w:r>
      <w:r w:rsidRPr="00551FE9">
        <w:rPr>
          <w:color w:val="000000" w:themeColor="text1"/>
        </w:rPr>
        <w:t>защитные</w:t>
      </w:r>
      <w:r w:rsidR="00E017BF" w:rsidRPr="00551FE9">
        <w:rPr>
          <w:color w:val="000000" w:themeColor="text1"/>
        </w:rPr>
        <w:t xml:space="preserve"> </w:t>
      </w:r>
      <w:r w:rsidRPr="00551FE9">
        <w:rPr>
          <w:color w:val="000000" w:themeColor="text1"/>
        </w:rPr>
        <w:t>оговорки,</w:t>
      </w:r>
      <w:r w:rsidR="00E017BF" w:rsidRPr="00551FE9">
        <w:rPr>
          <w:color w:val="000000" w:themeColor="text1"/>
        </w:rPr>
        <w:t xml:space="preserve"> </w:t>
      </w:r>
      <w:r w:rsidRPr="00551FE9">
        <w:rPr>
          <w:color w:val="000000" w:themeColor="text1"/>
        </w:rPr>
        <w:t>предупреждающие</w:t>
      </w:r>
      <w:r w:rsidR="00E017BF" w:rsidRPr="00551FE9">
        <w:rPr>
          <w:color w:val="000000" w:themeColor="text1"/>
        </w:rPr>
        <w:t xml:space="preserve"> </w:t>
      </w:r>
      <w:r w:rsidRPr="00551FE9">
        <w:rPr>
          <w:color w:val="000000" w:themeColor="text1"/>
        </w:rPr>
        <w:t>потери</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связи</w:t>
      </w:r>
      <w:r w:rsidR="00E017BF" w:rsidRPr="00551FE9">
        <w:rPr>
          <w:color w:val="000000" w:themeColor="text1"/>
        </w:rPr>
        <w:t xml:space="preserve"> </w:t>
      </w:r>
      <w:r w:rsidRPr="00551FE9">
        <w:rPr>
          <w:color w:val="000000" w:themeColor="text1"/>
        </w:rPr>
        <w:t>изменениями</w:t>
      </w:r>
      <w:r w:rsidR="00E017BF" w:rsidRPr="00551FE9">
        <w:rPr>
          <w:color w:val="000000" w:themeColor="text1"/>
        </w:rPr>
        <w:t xml:space="preserve"> </w:t>
      </w:r>
      <w:r w:rsidRPr="00551FE9">
        <w:rPr>
          <w:color w:val="000000" w:themeColor="text1"/>
        </w:rPr>
        <w:t>валютного</w:t>
      </w:r>
      <w:r w:rsidR="00E017BF" w:rsidRPr="00551FE9">
        <w:rPr>
          <w:color w:val="000000" w:themeColor="text1"/>
        </w:rPr>
        <w:t xml:space="preserve"> </w:t>
      </w:r>
      <w:r w:rsidRPr="00551FE9">
        <w:rPr>
          <w:color w:val="000000" w:themeColor="text1"/>
        </w:rPr>
        <w:t>курса</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падения</w:t>
      </w:r>
      <w:r w:rsidR="00E017BF" w:rsidRPr="00551FE9">
        <w:rPr>
          <w:color w:val="000000" w:themeColor="text1"/>
        </w:rPr>
        <w:t xml:space="preserve"> </w:t>
      </w:r>
      <w:r w:rsidRPr="00551FE9">
        <w:rPr>
          <w:color w:val="000000" w:themeColor="text1"/>
        </w:rPr>
        <w:t>покупательной</w:t>
      </w:r>
      <w:r w:rsidR="00E017BF" w:rsidRPr="00551FE9">
        <w:rPr>
          <w:color w:val="000000" w:themeColor="text1"/>
        </w:rPr>
        <w:t xml:space="preserve"> </w:t>
      </w:r>
      <w:r w:rsidRPr="00551FE9">
        <w:rPr>
          <w:color w:val="000000" w:themeColor="text1"/>
        </w:rPr>
        <w:t>способности</w:t>
      </w:r>
      <w:r w:rsidR="00E017BF" w:rsidRPr="00551FE9">
        <w:rPr>
          <w:color w:val="000000" w:themeColor="text1"/>
        </w:rPr>
        <w:t xml:space="preserve"> </w:t>
      </w:r>
      <w:r w:rsidRPr="00551FE9">
        <w:rPr>
          <w:color w:val="000000" w:themeColor="text1"/>
        </w:rPr>
        <w:t>валют,</w:t>
      </w:r>
      <w:r w:rsidR="00E017BF" w:rsidRPr="00551FE9">
        <w:rPr>
          <w:color w:val="000000" w:themeColor="text1"/>
        </w:rPr>
        <w:t xml:space="preserve"> </w:t>
      </w:r>
      <w:r w:rsidRPr="00551FE9">
        <w:rPr>
          <w:color w:val="000000" w:themeColor="text1"/>
        </w:rPr>
        <w:t>используемых</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расчетах.</w:t>
      </w:r>
    </w:p>
    <w:p w:rsidR="003408B9" w:rsidRPr="00551FE9" w:rsidRDefault="003408B9" w:rsidP="00A147F5">
      <w:pPr>
        <w:ind w:firstLine="567"/>
        <w:jc w:val="both"/>
        <w:rPr>
          <w:color w:val="000000" w:themeColor="text1"/>
        </w:rPr>
      </w:pPr>
      <w:r w:rsidRPr="00551FE9">
        <w:rPr>
          <w:color w:val="000000" w:themeColor="text1"/>
        </w:rPr>
        <w:t>Финансовые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контрактов</w:t>
      </w:r>
      <w:r w:rsidR="00E017BF" w:rsidRPr="00551FE9">
        <w:rPr>
          <w:color w:val="000000" w:themeColor="text1"/>
        </w:rPr>
        <w:t xml:space="preserve"> </w:t>
      </w:r>
      <w:r w:rsidRPr="00551FE9">
        <w:rPr>
          <w:color w:val="000000" w:themeColor="text1"/>
        </w:rPr>
        <w:t>обеспечивают</w:t>
      </w:r>
      <w:r w:rsidR="00E017BF" w:rsidRPr="00551FE9">
        <w:rPr>
          <w:color w:val="000000" w:themeColor="text1"/>
        </w:rPr>
        <w:t xml:space="preserve"> </w:t>
      </w:r>
      <w:r w:rsidRPr="00551FE9">
        <w:rPr>
          <w:color w:val="000000" w:themeColor="text1"/>
        </w:rPr>
        <w:t>надлежащее</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своевременное</w:t>
      </w:r>
      <w:r w:rsidR="00E017BF" w:rsidRPr="00551FE9">
        <w:rPr>
          <w:color w:val="000000" w:themeColor="text1"/>
        </w:rPr>
        <w:t xml:space="preserve"> </w:t>
      </w:r>
      <w:r w:rsidRPr="00551FE9">
        <w:rPr>
          <w:color w:val="000000" w:themeColor="text1"/>
        </w:rPr>
        <w:t>поступление</w:t>
      </w:r>
      <w:r w:rsidR="00E017BF" w:rsidRPr="00551FE9">
        <w:rPr>
          <w:color w:val="000000" w:themeColor="text1"/>
        </w:rPr>
        <w:t xml:space="preserve"> </w:t>
      </w:r>
      <w:r w:rsidRPr="00551FE9">
        <w:rPr>
          <w:color w:val="000000" w:themeColor="text1"/>
        </w:rPr>
        <w:t>денежной</w:t>
      </w:r>
      <w:r w:rsidR="00E017BF" w:rsidRPr="00551FE9">
        <w:rPr>
          <w:color w:val="000000" w:themeColor="text1"/>
        </w:rPr>
        <w:t xml:space="preserve"> </w:t>
      </w:r>
      <w:r w:rsidRPr="00551FE9">
        <w:rPr>
          <w:color w:val="000000" w:themeColor="text1"/>
        </w:rPr>
        <w:t>выручки</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осуществляемым</w:t>
      </w:r>
      <w:r w:rsidR="00E017BF" w:rsidRPr="00551FE9">
        <w:rPr>
          <w:color w:val="000000" w:themeColor="text1"/>
        </w:rPr>
        <w:t xml:space="preserve"> </w:t>
      </w:r>
      <w:r w:rsidRPr="00551FE9">
        <w:rPr>
          <w:color w:val="000000" w:themeColor="text1"/>
        </w:rPr>
        <w:t>экспортным</w:t>
      </w:r>
      <w:r w:rsidR="00E017BF" w:rsidRPr="00551FE9">
        <w:rPr>
          <w:color w:val="000000" w:themeColor="text1"/>
        </w:rPr>
        <w:t xml:space="preserve"> </w:t>
      </w:r>
      <w:r w:rsidRPr="00551FE9">
        <w:rPr>
          <w:color w:val="000000" w:themeColor="text1"/>
        </w:rPr>
        <w:t>операциям,</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эффективное</w:t>
      </w:r>
      <w:r w:rsidR="00E017BF" w:rsidRPr="00551FE9">
        <w:rPr>
          <w:color w:val="000000" w:themeColor="text1"/>
        </w:rPr>
        <w:t xml:space="preserve"> </w:t>
      </w:r>
      <w:r w:rsidRPr="00551FE9">
        <w:rPr>
          <w:color w:val="000000" w:themeColor="text1"/>
        </w:rPr>
        <w:t>использование</w:t>
      </w:r>
      <w:r w:rsidR="00E017BF" w:rsidRPr="00551FE9">
        <w:rPr>
          <w:color w:val="000000" w:themeColor="text1"/>
        </w:rPr>
        <w:t xml:space="preserve"> </w:t>
      </w:r>
      <w:r w:rsidRPr="00551FE9">
        <w:rPr>
          <w:color w:val="000000" w:themeColor="text1"/>
        </w:rPr>
        <w:t>валютных</w:t>
      </w:r>
      <w:r w:rsidR="00E017BF" w:rsidRPr="00551FE9">
        <w:rPr>
          <w:color w:val="000000" w:themeColor="text1"/>
        </w:rPr>
        <w:t xml:space="preserve"> </w:t>
      </w:r>
      <w:r w:rsidRPr="00551FE9">
        <w:rPr>
          <w:color w:val="000000" w:themeColor="text1"/>
        </w:rPr>
        <w:t>средств</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производимым</w:t>
      </w:r>
      <w:r w:rsidR="00E017BF" w:rsidRPr="00551FE9">
        <w:rPr>
          <w:color w:val="000000" w:themeColor="text1"/>
        </w:rPr>
        <w:t xml:space="preserve"> </w:t>
      </w:r>
      <w:r w:rsidRPr="00551FE9">
        <w:rPr>
          <w:color w:val="000000" w:themeColor="text1"/>
        </w:rPr>
        <w:t>импортным</w:t>
      </w:r>
      <w:r w:rsidR="00E017BF" w:rsidRPr="00551FE9">
        <w:rPr>
          <w:color w:val="000000" w:themeColor="text1"/>
        </w:rPr>
        <w:t xml:space="preserve"> </w:t>
      </w:r>
      <w:r w:rsidRPr="00551FE9">
        <w:rPr>
          <w:color w:val="000000" w:themeColor="text1"/>
        </w:rPr>
        <w:t>сделкам.</w:t>
      </w:r>
    </w:p>
    <w:p w:rsidR="003408B9" w:rsidRPr="00551FE9" w:rsidRDefault="003408B9" w:rsidP="00A147F5">
      <w:pPr>
        <w:ind w:firstLine="567"/>
        <w:jc w:val="both"/>
        <w:rPr>
          <w:color w:val="000000" w:themeColor="text1"/>
        </w:rPr>
      </w:pPr>
      <w:r w:rsidRPr="00551FE9">
        <w:rPr>
          <w:color w:val="000000" w:themeColor="text1"/>
        </w:rPr>
        <w:t>Финансовые</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контрактов</w:t>
      </w:r>
      <w:r w:rsidR="00E017BF" w:rsidRPr="00551FE9">
        <w:rPr>
          <w:color w:val="000000" w:themeColor="text1"/>
        </w:rPr>
        <w:t xml:space="preserve"> </w:t>
      </w:r>
      <w:r w:rsidRPr="00551FE9">
        <w:rPr>
          <w:color w:val="000000" w:themeColor="text1"/>
        </w:rPr>
        <w:t>включают</w:t>
      </w:r>
      <w:r w:rsidR="00E017BF" w:rsidRPr="00551FE9">
        <w:rPr>
          <w:color w:val="000000" w:themeColor="text1"/>
        </w:rPr>
        <w:t xml:space="preserve"> </w:t>
      </w:r>
      <w:r w:rsidRPr="00551FE9">
        <w:rPr>
          <w:color w:val="000000" w:themeColor="text1"/>
        </w:rPr>
        <w:t>такие</w:t>
      </w:r>
      <w:r w:rsidR="00E017BF" w:rsidRPr="00551FE9">
        <w:rPr>
          <w:color w:val="000000" w:themeColor="text1"/>
        </w:rPr>
        <w:t xml:space="preserve"> </w:t>
      </w:r>
      <w:r w:rsidRPr="00551FE9">
        <w:rPr>
          <w:color w:val="000000" w:themeColor="text1"/>
        </w:rPr>
        <w:t>вопросы</w:t>
      </w:r>
      <w:r w:rsidR="00E017BF" w:rsidRPr="00551FE9">
        <w:rPr>
          <w:color w:val="000000" w:themeColor="text1"/>
        </w:rPr>
        <w:t xml:space="preserve"> </w:t>
      </w:r>
      <w:r w:rsidRPr="00551FE9">
        <w:rPr>
          <w:color w:val="000000" w:themeColor="text1"/>
        </w:rPr>
        <w:t>как:</w:t>
      </w:r>
      <w:r w:rsidR="00E017BF" w:rsidRPr="00551FE9">
        <w:rPr>
          <w:color w:val="000000" w:themeColor="text1"/>
        </w:rPr>
        <w:t xml:space="preserve"> </w:t>
      </w:r>
      <w:r w:rsidRPr="00551FE9">
        <w:rPr>
          <w:color w:val="000000" w:themeColor="text1"/>
        </w:rPr>
        <w:t>виды</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условия</w:t>
      </w:r>
      <w:r w:rsidR="00E017BF" w:rsidRPr="00551FE9">
        <w:rPr>
          <w:color w:val="000000" w:themeColor="text1"/>
        </w:rPr>
        <w:t xml:space="preserve"> </w:t>
      </w:r>
      <w:r w:rsidRPr="00551FE9">
        <w:rPr>
          <w:color w:val="000000" w:themeColor="text1"/>
        </w:rPr>
        <w:t>расчетов;</w:t>
      </w:r>
      <w:r w:rsidR="00E017BF" w:rsidRPr="00551FE9">
        <w:rPr>
          <w:color w:val="000000" w:themeColor="text1"/>
        </w:rPr>
        <w:t xml:space="preserve"> </w:t>
      </w:r>
      <w:r w:rsidRPr="00551FE9">
        <w:rPr>
          <w:color w:val="000000" w:themeColor="text1"/>
        </w:rPr>
        <w:t>формы</w:t>
      </w:r>
      <w:r w:rsidR="00E017BF" w:rsidRPr="00551FE9">
        <w:rPr>
          <w:color w:val="000000" w:themeColor="text1"/>
        </w:rPr>
        <w:t xml:space="preserve"> </w:t>
      </w:r>
      <w:r w:rsidRPr="00551FE9">
        <w:rPr>
          <w:color w:val="000000" w:themeColor="text1"/>
        </w:rPr>
        <w:t>применяемых</w:t>
      </w:r>
      <w:r w:rsidR="00E017BF" w:rsidRPr="00551FE9">
        <w:rPr>
          <w:color w:val="000000" w:themeColor="text1"/>
        </w:rPr>
        <w:t xml:space="preserve"> </w:t>
      </w:r>
      <w:r w:rsidRPr="00551FE9">
        <w:rPr>
          <w:color w:val="000000" w:themeColor="text1"/>
        </w:rPr>
        <w:t>расчетов;</w:t>
      </w:r>
      <w:r w:rsidR="00E017BF" w:rsidRPr="00551FE9">
        <w:rPr>
          <w:color w:val="000000" w:themeColor="text1"/>
        </w:rPr>
        <w:t xml:space="preserve"> </w:t>
      </w:r>
      <w:r w:rsidRPr="00551FE9">
        <w:rPr>
          <w:color w:val="000000" w:themeColor="text1"/>
        </w:rPr>
        <w:t>различного</w:t>
      </w:r>
      <w:r w:rsidR="00E017BF" w:rsidRPr="00551FE9">
        <w:rPr>
          <w:color w:val="000000" w:themeColor="text1"/>
        </w:rPr>
        <w:t xml:space="preserve"> </w:t>
      </w:r>
      <w:r w:rsidRPr="00551FE9">
        <w:rPr>
          <w:color w:val="000000" w:themeColor="text1"/>
        </w:rPr>
        <w:t>рода</w:t>
      </w:r>
      <w:r w:rsidR="00E017BF" w:rsidRPr="00551FE9">
        <w:rPr>
          <w:color w:val="000000" w:themeColor="text1"/>
        </w:rPr>
        <w:t xml:space="preserve"> </w:t>
      </w:r>
      <w:r w:rsidRPr="00551FE9">
        <w:rPr>
          <w:color w:val="000000" w:themeColor="text1"/>
        </w:rPr>
        <w:t>гарантии,</w:t>
      </w:r>
      <w:r w:rsidR="00E017BF" w:rsidRPr="00551FE9">
        <w:rPr>
          <w:color w:val="000000" w:themeColor="text1"/>
        </w:rPr>
        <w:t xml:space="preserve"> </w:t>
      </w:r>
      <w:r w:rsidRPr="00551FE9">
        <w:rPr>
          <w:color w:val="000000" w:themeColor="text1"/>
        </w:rPr>
        <w:t>обеспечивающие</w:t>
      </w:r>
      <w:r w:rsidR="00E017BF" w:rsidRPr="00551FE9">
        <w:rPr>
          <w:color w:val="000000" w:themeColor="text1"/>
        </w:rPr>
        <w:t xml:space="preserve"> </w:t>
      </w:r>
      <w:r w:rsidRPr="00551FE9">
        <w:rPr>
          <w:color w:val="000000" w:themeColor="text1"/>
        </w:rPr>
        <w:t>точное</w:t>
      </w:r>
      <w:r w:rsidR="00E017BF" w:rsidRPr="00551FE9">
        <w:rPr>
          <w:color w:val="000000" w:themeColor="text1"/>
        </w:rPr>
        <w:t xml:space="preserve"> </w:t>
      </w:r>
      <w:r w:rsidRPr="00551FE9">
        <w:rPr>
          <w:color w:val="000000" w:themeColor="text1"/>
        </w:rPr>
        <w:t>выполнение</w:t>
      </w:r>
      <w:r w:rsidR="00E017BF" w:rsidRPr="00551FE9">
        <w:rPr>
          <w:color w:val="000000" w:themeColor="text1"/>
        </w:rPr>
        <w:t xml:space="preserve"> </w:t>
      </w:r>
      <w:r w:rsidRPr="00551FE9">
        <w:rPr>
          <w:color w:val="000000" w:themeColor="text1"/>
        </w:rPr>
        <w:t>платежей</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контрактам.</w:t>
      </w:r>
    </w:p>
    <w:p w:rsidR="003408B9" w:rsidRPr="00551FE9" w:rsidRDefault="003408B9" w:rsidP="00A147F5">
      <w:pPr>
        <w:ind w:firstLine="567"/>
        <w:jc w:val="both"/>
        <w:rPr>
          <w:color w:val="000000" w:themeColor="text1"/>
        </w:rPr>
      </w:pPr>
      <w:r w:rsidRPr="00551FE9">
        <w:rPr>
          <w:color w:val="000000" w:themeColor="text1"/>
        </w:rPr>
        <w:t>Возможность</w:t>
      </w:r>
      <w:r w:rsidR="00E017BF" w:rsidRPr="00551FE9">
        <w:rPr>
          <w:color w:val="000000" w:themeColor="text1"/>
        </w:rPr>
        <w:t xml:space="preserve"> </w:t>
      </w:r>
      <w:r w:rsidRPr="00551FE9">
        <w:rPr>
          <w:color w:val="000000" w:themeColor="text1"/>
        </w:rPr>
        <w:t>применения</w:t>
      </w:r>
      <w:r w:rsidR="00E017BF" w:rsidRPr="00551FE9">
        <w:rPr>
          <w:color w:val="000000" w:themeColor="text1"/>
        </w:rPr>
        <w:t xml:space="preserve"> </w:t>
      </w:r>
      <w:r w:rsidRPr="00551FE9">
        <w:rPr>
          <w:color w:val="000000" w:themeColor="text1"/>
        </w:rPr>
        <w:t>тех</w:t>
      </w:r>
      <w:r w:rsidR="00E017BF" w:rsidRPr="00551FE9">
        <w:rPr>
          <w:color w:val="000000" w:themeColor="text1"/>
        </w:rPr>
        <w:t xml:space="preserve"> </w:t>
      </w:r>
      <w:r w:rsidRPr="00551FE9">
        <w:rPr>
          <w:color w:val="000000" w:themeColor="text1"/>
        </w:rPr>
        <w:t>или</w:t>
      </w:r>
      <w:r w:rsidR="00E017BF" w:rsidRPr="00551FE9">
        <w:rPr>
          <w:color w:val="000000" w:themeColor="text1"/>
        </w:rPr>
        <w:t xml:space="preserve"> </w:t>
      </w:r>
      <w:r w:rsidRPr="00551FE9">
        <w:rPr>
          <w:color w:val="000000" w:themeColor="text1"/>
        </w:rPr>
        <w:t>иных</w:t>
      </w:r>
      <w:r w:rsidR="00E017BF" w:rsidRPr="00551FE9">
        <w:rPr>
          <w:color w:val="000000" w:themeColor="text1"/>
        </w:rPr>
        <w:t xml:space="preserve"> </w:t>
      </w:r>
      <w:r w:rsidRPr="00551FE9">
        <w:rPr>
          <w:color w:val="000000" w:themeColor="text1"/>
        </w:rPr>
        <w:t>видов</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форм</w:t>
      </w:r>
      <w:r w:rsidR="00E017BF" w:rsidRPr="00551FE9">
        <w:rPr>
          <w:color w:val="000000" w:themeColor="text1"/>
        </w:rPr>
        <w:t xml:space="preserve"> </w:t>
      </w:r>
      <w:r w:rsidRPr="00551FE9">
        <w:rPr>
          <w:color w:val="000000" w:themeColor="text1"/>
        </w:rPr>
        <w:t>международных</w:t>
      </w:r>
      <w:r w:rsidR="00E017BF" w:rsidRPr="00551FE9">
        <w:rPr>
          <w:color w:val="000000" w:themeColor="text1"/>
        </w:rPr>
        <w:t xml:space="preserve"> </w:t>
      </w:r>
      <w:r w:rsidRPr="00551FE9">
        <w:rPr>
          <w:color w:val="000000" w:themeColor="text1"/>
        </w:rPr>
        <w:t>расчетов</w:t>
      </w:r>
      <w:r w:rsidR="00E017BF" w:rsidRPr="00551FE9">
        <w:rPr>
          <w:color w:val="000000" w:themeColor="text1"/>
        </w:rPr>
        <w:t xml:space="preserve"> </w:t>
      </w:r>
      <w:r w:rsidRPr="00551FE9">
        <w:rPr>
          <w:color w:val="000000" w:themeColor="text1"/>
        </w:rPr>
        <w:t>может</w:t>
      </w:r>
      <w:r w:rsidR="00E017BF" w:rsidRPr="00551FE9">
        <w:rPr>
          <w:color w:val="000000" w:themeColor="text1"/>
        </w:rPr>
        <w:t xml:space="preserve"> </w:t>
      </w:r>
      <w:r w:rsidRPr="00551FE9">
        <w:rPr>
          <w:color w:val="000000" w:themeColor="text1"/>
        </w:rPr>
        <w:t>определяться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межгосударственных</w:t>
      </w:r>
      <w:r w:rsidR="00E017BF" w:rsidRPr="00551FE9">
        <w:rPr>
          <w:color w:val="000000" w:themeColor="text1"/>
        </w:rPr>
        <w:t xml:space="preserve"> </w:t>
      </w:r>
      <w:r w:rsidRPr="00551FE9">
        <w:rPr>
          <w:color w:val="000000" w:themeColor="text1"/>
        </w:rPr>
        <w:t>договорах,</w:t>
      </w:r>
      <w:r w:rsidR="00E017BF" w:rsidRPr="00551FE9">
        <w:rPr>
          <w:color w:val="000000" w:themeColor="text1"/>
        </w:rPr>
        <w:t xml:space="preserve"> </w:t>
      </w:r>
      <w:r w:rsidRPr="00551FE9">
        <w:rPr>
          <w:color w:val="000000" w:themeColor="text1"/>
        </w:rPr>
        <w:t>а</w:t>
      </w:r>
      <w:r w:rsidR="00E017BF" w:rsidRPr="00551FE9">
        <w:rPr>
          <w:color w:val="000000" w:themeColor="text1"/>
        </w:rPr>
        <w:t xml:space="preserve"> </w:t>
      </w:r>
      <w:r w:rsidRPr="00551FE9">
        <w:rPr>
          <w:color w:val="000000" w:themeColor="text1"/>
        </w:rPr>
        <w:t>также</w:t>
      </w:r>
      <w:r w:rsidR="00E017BF" w:rsidRPr="00551FE9">
        <w:rPr>
          <w:color w:val="000000" w:themeColor="text1"/>
        </w:rPr>
        <w:t xml:space="preserve"> </w:t>
      </w:r>
      <w:r w:rsidRPr="00551FE9">
        <w:rPr>
          <w:color w:val="000000" w:themeColor="text1"/>
        </w:rPr>
        <w:t>предусматриваться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межбанковских</w:t>
      </w:r>
      <w:r w:rsidR="00E017BF" w:rsidRPr="00551FE9">
        <w:rPr>
          <w:color w:val="000000" w:themeColor="text1"/>
        </w:rPr>
        <w:t xml:space="preserve"> </w:t>
      </w:r>
      <w:r w:rsidRPr="00551FE9">
        <w:rPr>
          <w:color w:val="000000" w:themeColor="text1"/>
        </w:rPr>
        <w:t>соглашениях</w:t>
      </w:r>
      <w:r w:rsidR="00E017BF" w:rsidRPr="00551FE9">
        <w:rPr>
          <w:color w:val="000000" w:themeColor="text1"/>
        </w:rPr>
        <w:t xml:space="preserve"> </w:t>
      </w:r>
      <w:r w:rsidRPr="00551FE9">
        <w:rPr>
          <w:color w:val="000000" w:themeColor="text1"/>
        </w:rPr>
        <w:t>российских</w:t>
      </w:r>
      <w:r w:rsidR="00E017BF" w:rsidRPr="00551FE9">
        <w:rPr>
          <w:color w:val="000000" w:themeColor="text1"/>
        </w:rPr>
        <w:t xml:space="preserve"> </w:t>
      </w:r>
      <w:r w:rsidRPr="00551FE9">
        <w:rPr>
          <w:color w:val="000000" w:themeColor="text1"/>
        </w:rPr>
        <w:t>коммерческих</w:t>
      </w:r>
      <w:r w:rsidR="00E017BF" w:rsidRPr="00551FE9">
        <w:rPr>
          <w:color w:val="000000" w:themeColor="text1"/>
        </w:rPr>
        <w:t xml:space="preserve"> </w:t>
      </w:r>
      <w:r w:rsidRPr="00551FE9">
        <w:rPr>
          <w:color w:val="000000" w:themeColor="text1"/>
        </w:rPr>
        <w:t>банков</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иностранными</w:t>
      </w:r>
      <w:r w:rsidR="00E017BF" w:rsidRPr="00551FE9">
        <w:rPr>
          <w:color w:val="000000" w:themeColor="text1"/>
        </w:rPr>
        <w:t xml:space="preserve"> </w:t>
      </w:r>
      <w:r w:rsidRPr="00551FE9">
        <w:rPr>
          <w:color w:val="000000" w:themeColor="text1"/>
        </w:rPr>
        <w:t>банками.</w:t>
      </w:r>
    </w:p>
    <w:p w:rsidR="003408B9" w:rsidRPr="00551FE9" w:rsidRDefault="003408B9" w:rsidP="00A147F5">
      <w:pPr>
        <w:ind w:firstLine="567"/>
        <w:jc w:val="both"/>
        <w:rPr>
          <w:color w:val="000000" w:themeColor="text1"/>
        </w:rPr>
      </w:pPr>
      <w:r w:rsidRPr="00551FE9">
        <w:rPr>
          <w:color w:val="000000" w:themeColor="text1"/>
        </w:rPr>
        <w:t>Установление</w:t>
      </w:r>
      <w:r w:rsidR="00E017BF" w:rsidRPr="00551FE9">
        <w:rPr>
          <w:color w:val="000000" w:themeColor="text1"/>
        </w:rPr>
        <w:t xml:space="preserve"> </w:t>
      </w:r>
      <w:r w:rsidRPr="00551FE9">
        <w:rPr>
          <w:color w:val="000000" w:themeColor="text1"/>
        </w:rPr>
        <w:t>конкретных</w:t>
      </w:r>
      <w:r w:rsidR="00E017BF" w:rsidRPr="00551FE9">
        <w:rPr>
          <w:color w:val="000000" w:themeColor="text1"/>
        </w:rPr>
        <w:t xml:space="preserve"> </w:t>
      </w:r>
      <w:r w:rsidRPr="00551FE9">
        <w:rPr>
          <w:color w:val="000000" w:themeColor="text1"/>
        </w:rPr>
        <w:t>форм</w:t>
      </w:r>
      <w:r w:rsidR="00E017BF" w:rsidRPr="00551FE9">
        <w:rPr>
          <w:color w:val="000000" w:themeColor="text1"/>
        </w:rPr>
        <w:t xml:space="preserve"> </w:t>
      </w:r>
      <w:r w:rsidRPr="00551FE9">
        <w:rPr>
          <w:color w:val="000000" w:themeColor="text1"/>
        </w:rPr>
        <w:t>расчетов</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внешнеторговым</w:t>
      </w:r>
      <w:r w:rsidR="00E017BF" w:rsidRPr="00551FE9">
        <w:rPr>
          <w:color w:val="000000" w:themeColor="text1"/>
        </w:rPr>
        <w:t xml:space="preserve"> </w:t>
      </w:r>
      <w:r w:rsidRPr="00551FE9">
        <w:rPr>
          <w:color w:val="000000" w:themeColor="text1"/>
        </w:rPr>
        <w:t>операциям</w:t>
      </w:r>
      <w:r w:rsidR="00E017BF" w:rsidRPr="00551FE9">
        <w:rPr>
          <w:color w:val="000000" w:themeColor="text1"/>
        </w:rPr>
        <w:t xml:space="preserve"> </w:t>
      </w:r>
      <w:r w:rsidRPr="00551FE9">
        <w:rPr>
          <w:color w:val="000000" w:themeColor="text1"/>
        </w:rPr>
        <w:t>определяется</w:t>
      </w:r>
      <w:r w:rsidR="00E017BF" w:rsidRPr="00551FE9">
        <w:rPr>
          <w:color w:val="000000" w:themeColor="text1"/>
        </w:rPr>
        <w:t xml:space="preserve"> </w:t>
      </w:r>
      <w:r w:rsidRPr="00551FE9">
        <w:rPr>
          <w:color w:val="000000" w:themeColor="text1"/>
        </w:rPr>
        <w:t>по</w:t>
      </w:r>
      <w:r w:rsidR="00E017BF" w:rsidRPr="00551FE9">
        <w:rPr>
          <w:color w:val="000000" w:themeColor="text1"/>
        </w:rPr>
        <w:t xml:space="preserve"> </w:t>
      </w:r>
      <w:r w:rsidRPr="00551FE9">
        <w:rPr>
          <w:color w:val="000000" w:themeColor="text1"/>
        </w:rPr>
        <w:t>соглашению</w:t>
      </w:r>
      <w:r w:rsidR="00E017BF" w:rsidRPr="00551FE9">
        <w:rPr>
          <w:color w:val="000000" w:themeColor="text1"/>
        </w:rPr>
        <w:t xml:space="preserve"> </w:t>
      </w:r>
      <w:r w:rsidRPr="00551FE9">
        <w:rPr>
          <w:color w:val="000000" w:themeColor="text1"/>
        </w:rPr>
        <w:t>экспортера</w:t>
      </w:r>
      <w:r w:rsidR="00E017BF" w:rsidRPr="00551FE9">
        <w:rPr>
          <w:color w:val="000000" w:themeColor="text1"/>
        </w:rPr>
        <w:t xml:space="preserve"> </w:t>
      </w:r>
      <w:r w:rsidRPr="00551FE9">
        <w:rPr>
          <w:color w:val="000000" w:themeColor="text1"/>
        </w:rPr>
        <w:t>с</w:t>
      </w:r>
      <w:r w:rsidR="00E017BF" w:rsidRPr="00551FE9">
        <w:rPr>
          <w:color w:val="000000" w:themeColor="text1"/>
        </w:rPr>
        <w:t xml:space="preserve"> </w:t>
      </w:r>
      <w:r w:rsidRPr="00551FE9">
        <w:rPr>
          <w:color w:val="000000" w:themeColor="text1"/>
        </w:rPr>
        <w:t>импортером,</w:t>
      </w:r>
      <w:r w:rsidR="00E017BF" w:rsidRPr="00551FE9">
        <w:rPr>
          <w:color w:val="000000" w:themeColor="text1"/>
        </w:rPr>
        <w:t xml:space="preserve"> </w:t>
      </w:r>
      <w:r w:rsidRPr="00551FE9">
        <w:rPr>
          <w:color w:val="000000" w:themeColor="text1"/>
        </w:rPr>
        <w:t>что</w:t>
      </w:r>
      <w:r w:rsidR="00E017BF" w:rsidRPr="00551FE9">
        <w:rPr>
          <w:color w:val="000000" w:themeColor="text1"/>
        </w:rPr>
        <w:t xml:space="preserve"> </w:t>
      </w:r>
      <w:r w:rsidRPr="00551FE9">
        <w:rPr>
          <w:color w:val="000000" w:themeColor="text1"/>
        </w:rPr>
        <w:t>фиксируется</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заключаемых</w:t>
      </w:r>
      <w:r w:rsidR="00E017BF" w:rsidRPr="00551FE9">
        <w:rPr>
          <w:color w:val="000000" w:themeColor="text1"/>
        </w:rPr>
        <w:t xml:space="preserve"> </w:t>
      </w:r>
      <w:r w:rsidRPr="00551FE9">
        <w:rPr>
          <w:color w:val="000000" w:themeColor="text1"/>
        </w:rPr>
        <w:t>сторонами</w:t>
      </w:r>
      <w:r w:rsidR="00E017BF" w:rsidRPr="00551FE9">
        <w:rPr>
          <w:color w:val="000000" w:themeColor="text1"/>
        </w:rPr>
        <w:t xml:space="preserve"> </w:t>
      </w:r>
      <w:r w:rsidRPr="00551FE9">
        <w:rPr>
          <w:color w:val="000000" w:themeColor="text1"/>
        </w:rPr>
        <w:t>контрактах.</w:t>
      </w:r>
      <w:r w:rsidR="00E017BF" w:rsidRPr="00551FE9">
        <w:rPr>
          <w:color w:val="000000" w:themeColor="text1"/>
        </w:rPr>
        <w:t xml:space="preserve"> </w:t>
      </w:r>
      <w:r w:rsidRPr="00551FE9">
        <w:rPr>
          <w:color w:val="000000" w:themeColor="text1"/>
        </w:rPr>
        <w:t>При</w:t>
      </w:r>
      <w:r w:rsidR="00E017BF" w:rsidRPr="00551FE9">
        <w:rPr>
          <w:color w:val="000000" w:themeColor="text1"/>
        </w:rPr>
        <w:t xml:space="preserve"> </w:t>
      </w:r>
      <w:r w:rsidRPr="00551FE9">
        <w:rPr>
          <w:color w:val="000000" w:themeColor="text1"/>
        </w:rPr>
        <w:t>этом</w:t>
      </w:r>
      <w:r w:rsidR="00E017BF" w:rsidRPr="00551FE9">
        <w:rPr>
          <w:color w:val="000000" w:themeColor="text1"/>
        </w:rPr>
        <w:t xml:space="preserve"> </w:t>
      </w:r>
      <w:r w:rsidRPr="00551FE9">
        <w:rPr>
          <w:color w:val="000000" w:themeColor="text1"/>
        </w:rPr>
        <w:t>отечественные</w:t>
      </w:r>
      <w:r w:rsidR="00E017BF" w:rsidRPr="00551FE9">
        <w:rPr>
          <w:color w:val="000000" w:themeColor="text1"/>
        </w:rPr>
        <w:t xml:space="preserve"> </w:t>
      </w:r>
      <w:r w:rsidRPr="00551FE9">
        <w:rPr>
          <w:color w:val="000000" w:themeColor="text1"/>
        </w:rPr>
        <w:t>экспортеры</w:t>
      </w:r>
      <w:r w:rsidR="00E017BF" w:rsidRPr="00551FE9">
        <w:rPr>
          <w:color w:val="000000" w:themeColor="text1"/>
        </w:rPr>
        <w:t xml:space="preserve"> </w:t>
      </w:r>
      <w:r w:rsidRPr="00551FE9">
        <w:rPr>
          <w:color w:val="000000" w:themeColor="text1"/>
        </w:rPr>
        <w:t>должны</w:t>
      </w:r>
      <w:r w:rsidR="00E017BF" w:rsidRPr="00551FE9">
        <w:rPr>
          <w:color w:val="000000" w:themeColor="text1"/>
        </w:rPr>
        <w:t xml:space="preserve"> </w:t>
      </w:r>
      <w:r w:rsidRPr="00551FE9">
        <w:rPr>
          <w:color w:val="000000" w:themeColor="text1"/>
        </w:rPr>
        <w:t>стремиться</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надежному</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быстрому</w:t>
      </w:r>
      <w:r w:rsidR="00E017BF" w:rsidRPr="00551FE9">
        <w:rPr>
          <w:color w:val="000000" w:themeColor="text1"/>
        </w:rPr>
        <w:t xml:space="preserve"> </w:t>
      </w:r>
      <w:r w:rsidRPr="00551FE9">
        <w:rPr>
          <w:color w:val="000000" w:themeColor="text1"/>
        </w:rPr>
        <w:t>получению</w:t>
      </w:r>
      <w:r w:rsidR="00E017BF" w:rsidRPr="00551FE9">
        <w:rPr>
          <w:color w:val="000000" w:themeColor="text1"/>
        </w:rPr>
        <w:t xml:space="preserve"> </w:t>
      </w:r>
      <w:r w:rsidRPr="00551FE9">
        <w:rPr>
          <w:color w:val="000000" w:themeColor="text1"/>
        </w:rPr>
        <w:t>иностранной</w:t>
      </w:r>
      <w:r w:rsidR="00E017BF" w:rsidRPr="00551FE9">
        <w:rPr>
          <w:color w:val="000000" w:themeColor="text1"/>
        </w:rPr>
        <w:t xml:space="preserve"> </w:t>
      </w:r>
      <w:r w:rsidRPr="00551FE9">
        <w:rPr>
          <w:color w:val="000000" w:themeColor="text1"/>
        </w:rPr>
        <w:t>валюты</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ее</w:t>
      </w:r>
      <w:r w:rsidR="00E017BF" w:rsidRPr="00551FE9">
        <w:rPr>
          <w:color w:val="000000" w:themeColor="text1"/>
        </w:rPr>
        <w:t xml:space="preserve"> </w:t>
      </w:r>
      <w:r w:rsidRPr="00551FE9">
        <w:rPr>
          <w:color w:val="000000" w:themeColor="text1"/>
        </w:rPr>
        <w:t>переводу</w:t>
      </w:r>
      <w:r w:rsidR="00E017BF" w:rsidRPr="00551FE9">
        <w:rPr>
          <w:color w:val="000000" w:themeColor="text1"/>
        </w:rPr>
        <w:t xml:space="preserve"> </w:t>
      </w:r>
      <w:r w:rsidRPr="00551FE9">
        <w:rPr>
          <w:color w:val="000000" w:themeColor="text1"/>
        </w:rPr>
        <w:t>на</w:t>
      </w:r>
      <w:r w:rsidR="00E017BF" w:rsidRPr="00551FE9">
        <w:rPr>
          <w:color w:val="000000" w:themeColor="text1"/>
        </w:rPr>
        <w:t xml:space="preserve"> </w:t>
      </w:r>
      <w:r w:rsidRPr="00551FE9">
        <w:rPr>
          <w:color w:val="000000" w:themeColor="text1"/>
        </w:rPr>
        <w:t>счета</w:t>
      </w:r>
      <w:r w:rsidR="00E017BF" w:rsidRPr="00551FE9">
        <w:rPr>
          <w:color w:val="000000" w:themeColor="text1"/>
        </w:rPr>
        <w:t xml:space="preserve"> </w:t>
      </w:r>
      <w:r w:rsidRPr="00551FE9">
        <w:rPr>
          <w:color w:val="000000" w:themeColor="text1"/>
        </w:rPr>
        <w:t>в</w:t>
      </w:r>
      <w:r w:rsidR="00E017BF" w:rsidRPr="00551FE9">
        <w:rPr>
          <w:color w:val="000000" w:themeColor="text1"/>
        </w:rPr>
        <w:t xml:space="preserve"> </w:t>
      </w:r>
      <w:r w:rsidRPr="00551FE9">
        <w:rPr>
          <w:color w:val="000000" w:themeColor="text1"/>
        </w:rPr>
        <w:t>банки</w:t>
      </w:r>
      <w:r w:rsidR="00E017BF" w:rsidRPr="00551FE9">
        <w:rPr>
          <w:color w:val="000000" w:themeColor="text1"/>
        </w:rPr>
        <w:t xml:space="preserve"> </w:t>
      </w:r>
      <w:r w:rsidRPr="00551FE9">
        <w:rPr>
          <w:color w:val="000000" w:themeColor="text1"/>
        </w:rPr>
        <w:t>России.</w:t>
      </w:r>
    </w:p>
    <w:p w:rsidR="003408B9" w:rsidRPr="00551FE9" w:rsidRDefault="003408B9" w:rsidP="00A147F5">
      <w:pPr>
        <w:ind w:firstLine="567"/>
        <w:jc w:val="both"/>
        <w:rPr>
          <w:color w:val="000000" w:themeColor="text1"/>
        </w:rPr>
      </w:pPr>
      <w:r w:rsidRPr="00551FE9">
        <w:rPr>
          <w:color w:val="000000" w:themeColor="text1"/>
        </w:rPr>
        <w:t>Обеспечению</w:t>
      </w:r>
      <w:r w:rsidR="00E017BF" w:rsidRPr="00551FE9">
        <w:rPr>
          <w:color w:val="000000" w:themeColor="text1"/>
        </w:rPr>
        <w:t xml:space="preserve"> </w:t>
      </w:r>
      <w:r w:rsidRPr="00551FE9">
        <w:rPr>
          <w:color w:val="000000" w:themeColor="text1"/>
        </w:rPr>
        <w:t>выполнения</w:t>
      </w:r>
      <w:r w:rsidR="00E017BF" w:rsidRPr="00551FE9">
        <w:rPr>
          <w:color w:val="000000" w:themeColor="text1"/>
        </w:rPr>
        <w:t xml:space="preserve"> </w:t>
      </w:r>
      <w:r w:rsidRPr="00551FE9">
        <w:rPr>
          <w:color w:val="000000" w:themeColor="text1"/>
        </w:rPr>
        <w:t>этой</w:t>
      </w:r>
      <w:r w:rsidR="00E017BF" w:rsidRPr="00551FE9">
        <w:rPr>
          <w:color w:val="000000" w:themeColor="text1"/>
        </w:rPr>
        <w:t xml:space="preserve"> </w:t>
      </w:r>
      <w:r w:rsidRPr="00551FE9">
        <w:rPr>
          <w:color w:val="000000" w:themeColor="text1"/>
        </w:rPr>
        <w:t>задачи</w:t>
      </w:r>
      <w:r w:rsidR="00E017BF" w:rsidRPr="00551FE9">
        <w:rPr>
          <w:color w:val="000000" w:themeColor="text1"/>
        </w:rPr>
        <w:t xml:space="preserve"> </w:t>
      </w:r>
      <w:r w:rsidRPr="00551FE9">
        <w:rPr>
          <w:color w:val="000000" w:themeColor="text1"/>
        </w:rPr>
        <w:t>и</w:t>
      </w:r>
      <w:r w:rsidR="00E017BF" w:rsidRPr="00551FE9">
        <w:rPr>
          <w:color w:val="000000" w:themeColor="text1"/>
        </w:rPr>
        <w:t xml:space="preserve"> </w:t>
      </w:r>
      <w:r w:rsidRPr="00551FE9">
        <w:rPr>
          <w:color w:val="000000" w:themeColor="text1"/>
        </w:rPr>
        <w:t>служат</w:t>
      </w:r>
      <w:r w:rsidR="00E017BF" w:rsidRPr="00551FE9">
        <w:rPr>
          <w:color w:val="000000" w:themeColor="text1"/>
        </w:rPr>
        <w:t xml:space="preserve"> </w:t>
      </w:r>
      <w:r w:rsidRPr="00551FE9">
        <w:rPr>
          <w:color w:val="000000" w:themeColor="text1"/>
        </w:rPr>
        <w:t>расчетно-финансовые</w:t>
      </w:r>
      <w:r w:rsidR="00E017BF" w:rsidRPr="00551FE9">
        <w:rPr>
          <w:color w:val="000000" w:themeColor="text1"/>
        </w:rPr>
        <w:t xml:space="preserve"> </w:t>
      </w:r>
      <w:r w:rsidRPr="00551FE9">
        <w:rPr>
          <w:color w:val="000000" w:themeColor="text1"/>
        </w:rPr>
        <w:t>документы</w:t>
      </w:r>
      <w:r w:rsidR="00E017BF" w:rsidRPr="00551FE9">
        <w:rPr>
          <w:color w:val="000000" w:themeColor="text1"/>
        </w:rPr>
        <w:t xml:space="preserve"> </w:t>
      </w:r>
      <w:r w:rsidRPr="00551FE9">
        <w:rPr>
          <w:color w:val="000000" w:themeColor="text1"/>
        </w:rPr>
        <w:t>платежно-банковских</w:t>
      </w:r>
      <w:r w:rsidR="00E017BF" w:rsidRPr="00551FE9">
        <w:rPr>
          <w:color w:val="000000" w:themeColor="text1"/>
        </w:rPr>
        <w:t xml:space="preserve"> </w:t>
      </w:r>
      <w:r w:rsidRPr="00551FE9">
        <w:rPr>
          <w:color w:val="000000" w:themeColor="text1"/>
        </w:rPr>
        <w:t>операций.</w:t>
      </w:r>
      <w:r w:rsidR="00E017BF" w:rsidRPr="00551FE9">
        <w:rPr>
          <w:color w:val="000000" w:themeColor="text1"/>
        </w:rPr>
        <w:t xml:space="preserve"> </w:t>
      </w:r>
      <w:r w:rsidRPr="00551FE9">
        <w:rPr>
          <w:color w:val="000000" w:themeColor="text1"/>
        </w:rPr>
        <w:t>К</w:t>
      </w:r>
      <w:r w:rsidR="00E017BF" w:rsidRPr="00551FE9">
        <w:rPr>
          <w:color w:val="000000" w:themeColor="text1"/>
        </w:rPr>
        <w:t xml:space="preserve"> </w:t>
      </w:r>
      <w:r w:rsidRPr="00551FE9">
        <w:rPr>
          <w:color w:val="000000" w:themeColor="text1"/>
        </w:rPr>
        <w:t>ним</w:t>
      </w:r>
      <w:r w:rsidR="00E017BF" w:rsidRPr="00551FE9">
        <w:rPr>
          <w:color w:val="000000" w:themeColor="text1"/>
        </w:rPr>
        <w:t xml:space="preserve"> </w:t>
      </w:r>
      <w:r w:rsidRPr="00551FE9">
        <w:rPr>
          <w:color w:val="000000" w:themeColor="text1"/>
        </w:rPr>
        <w:t>относятся:</w:t>
      </w:r>
    </w:p>
    <w:p w:rsidR="003408B9" w:rsidRPr="00551FE9" w:rsidRDefault="008E4E42" w:rsidP="00F851ED">
      <w:pPr>
        <w:numPr>
          <w:ilvl w:val="0"/>
          <w:numId w:val="1"/>
        </w:numPr>
        <w:ind w:left="0" w:firstLine="567"/>
        <w:jc w:val="both"/>
        <w:rPr>
          <w:color w:val="000000" w:themeColor="text1"/>
          <w:lang w:val="de-DE"/>
        </w:rPr>
      </w:pPr>
      <w:hyperlink r:id="rId9" w:history="1">
        <w:r w:rsidR="009414CD" w:rsidRPr="00551FE9">
          <w:rPr>
            <w:rStyle w:val="a9"/>
            <w:color w:val="000000" w:themeColor="text1"/>
            <w:u w:val="none"/>
          </w:rPr>
          <w:t>и</w:t>
        </w:r>
        <w:proofErr w:type="spellStart"/>
        <w:r w:rsidR="003408B9" w:rsidRPr="00551FE9">
          <w:rPr>
            <w:rStyle w:val="a9"/>
            <w:color w:val="000000" w:themeColor="text1"/>
            <w:u w:val="none"/>
            <w:lang w:val="de-DE"/>
          </w:rPr>
          <w:t>нструкция</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по</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банковскому</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переводу</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0" w:history="1">
        <w:r w:rsidR="009414CD" w:rsidRPr="00551FE9">
          <w:rPr>
            <w:rStyle w:val="a9"/>
            <w:color w:val="000000" w:themeColor="text1"/>
            <w:u w:val="none"/>
          </w:rPr>
          <w:t>п</w:t>
        </w:r>
        <w:proofErr w:type="spellStart"/>
        <w:r w:rsidR="003408B9" w:rsidRPr="00551FE9">
          <w:rPr>
            <w:rStyle w:val="a9"/>
            <w:color w:val="000000" w:themeColor="text1"/>
            <w:u w:val="none"/>
            <w:lang w:val="de-DE"/>
          </w:rPr>
          <w:t>латежное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поручение</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1" w:history="1">
        <w:r w:rsidR="009414CD" w:rsidRPr="00551FE9">
          <w:rPr>
            <w:rStyle w:val="a9"/>
            <w:color w:val="000000" w:themeColor="text1"/>
            <w:u w:val="none"/>
          </w:rPr>
          <w:t>з</w:t>
        </w:r>
        <w:proofErr w:type="spellStart"/>
        <w:r w:rsidR="003408B9" w:rsidRPr="00551FE9">
          <w:rPr>
            <w:rStyle w:val="a9"/>
            <w:color w:val="000000" w:themeColor="text1"/>
            <w:u w:val="none"/>
            <w:lang w:val="de-DE"/>
          </w:rPr>
          <w:t>аявление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на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банковский</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перевод</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2" w:history="1">
        <w:r w:rsidR="009414CD" w:rsidRPr="00551FE9">
          <w:rPr>
            <w:rStyle w:val="a9"/>
            <w:color w:val="000000" w:themeColor="text1"/>
            <w:u w:val="none"/>
          </w:rPr>
          <w:t>з</w:t>
        </w:r>
        <w:proofErr w:type="spellStart"/>
        <w:r w:rsidR="003408B9" w:rsidRPr="00551FE9">
          <w:rPr>
            <w:rStyle w:val="a9"/>
            <w:color w:val="000000" w:themeColor="text1"/>
            <w:u w:val="none"/>
            <w:lang w:val="de-DE"/>
          </w:rPr>
          <w:t>аявка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на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банковскую</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гарантию</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3" w:history="1">
        <w:r w:rsidR="009414CD" w:rsidRPr="00551FE9">
          <w:rPr>
            <w:rStyle w:val="a9"/>
            <w:color w:val="000000" w:themeColor="text1"/>
            <w:u w:val="none"/>
          </w:rPr>
          <w:t>б</w:t>
        </w:r>
        <w:proofErr w:type="spellStart"/>
        <w:r w:rsidR="003408B9" w:rsidRPr="00551FE9">
          <w:rPr>
            <w:rStyle w:val="a9"/>
            <w:color w:val="000000" w:themeColor="text1"/>
            <w:u w:val="none"/>
            <w:lang w:val="de-DE"/>
          </w:rPr>
          <w:t>анковская</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гарантия</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4" w:history="1">
        <w:r w:rsidR="009414CD" w:rsidRPr="00551FE9">
          <w:rPr>
            <w:rStyle w:val="a9"/>
            <w:color w:val="000000" w:themeColor="text1"/>
            <w:u w:val="none"/>
          </w:rPr>
          <w:t>г</w:t>
        </w:r>
        <w:proofErr w:type="spellStart"/>
        <w:r w:rsidR="003408B9" w:rsidRPr="00551FE9">
          <w:rPr>
            <w:rStyle w:val="a9"/>
            <w:color w:val="000000" w:themeColor="text1"/>
            <w:u w:val="none"/>
            <w:lang w:val="de-DE"/>
          </w:rPr>
          <w:t>арантийное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письмо</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по</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товарному</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аккредитиву</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5" w:history="1">
        <w:r w:rsidR="009414CD" w:rsidRPr="00551FE9">
          <w:rPr>
            <w:rStyle w:val="a9"/>
            <w:color w:val="000000" w:themeColor="text1"/>
            <w:u w:val="none"/>
          </w:rPr>
          <w:t>з</w:t>
        </w:r>
        <w:proofErr w:type="spellStart"/>
        <w:r w:rsidR="003408B9" w:rsidRPr="00551FE9">
          <w:rPr>
            <w:rStyle w:val="a9"/>
            <w:color w:val="000000" w:themeColor="text1"/>
            <w:u w:val="none"/>
            <w:lang w:val="de-DE"/>
          </w:rPr>
          <w:t>аявление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на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товарный</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аккредитив</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6" w:history="1">
        <w:r w:rsidR="009414CD" w:rsidRPr="00551FE9">
          <w:rPr>
            <w:rStyle w:val="a9"/>
            <w:color w:val="000000" w:themeColor="text1"/>
            <w:u w:val="none"/>
          </w:rPr>
          <w:t>т</w:t>
        </w:r>
        <w:proofErr w:type="spellStart"/>
        <w:r w:rsidR="003408B9" w:rsidRPr="00551FE9">
          <w:rPr>
            <w:rStyle w:val="a9"/>
            <w:color w:val="000000" w:themeColor="text1"/>
            <w:u w:val="none"/>
            <w:lang w:val="de-DE"/>
          </w:rPr>
          <w:t>оварный</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аккредитив</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7" w:history="1">
        <w:r w:rsidR="009414CD" w:rsidRPr="00551FE9">
          <w:rPr>
            <w:rStyle w:val="a9"/>
            <w:color w:val="000000" w:themeColor="text1"/>
            <w:u w:val="none"/>
          </w:rPr>
          <w:t>и</w:t>
        </w:r>
        <w:proofErr w:type="spellStart"/>
        <w:r w:rsidR="003408B9" w:rsidRPr="00551FE9">
          <w:rPr>
            <w:rStyle w:val="a9"/>
            <w:color w:val="000000" w:themeColor="text1"/>
            <w:u w:val="none"/>
            <w:lang w:val="de-DE"/>
          </w:rPr>
          <w:t>звещение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об</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открытии</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товарного</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аккредитива</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8" w:history="1">
        <w:r w:rsidR="009414CD" w:rsidRPr="00551FE9">
          <w:rPr>
            <w:rStyle w:val="a9"/>
            <w:color w:val="000000" w:themeColor="text1"/>
            <w:u w:val="none"/>
          </w:rPr>
          <w:t>з</w:t>
        </w:r>
        <w:proofErr w:type="spellStart"/>
        <w:r w:rsidR="003408B9" w:rsidRPr="00551FE9">
          <w:rPr>
            <w:rStyle w:val="a9"/>
            <w:color w:val="000000" w:themeColor="text1"/>
            <w:u w:val="none"/>
            <w:lang w:val="de-DE"/>
          </w:rPr>
          <w:t>аявление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об</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изменении</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товарного</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аккредитива</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19" w:history="1">
        <w:r w:rsidR="009414CD" w:rsidRPr="00551FE9">
          <w:rPr>
            <w:rStyle w:val="a9"/>
            <w:color w:val="000000" w:themeColor="text1"/>
            <w:u w:val="none"/>
          </w:rPr>
          <w:t>и</w:t>
        </w:r>
        <w:proofErr w:type="spellStart"/>
        <w:r w:rsidR="003408B9" w:rsidRPr="00551FE9">
          <w:rPr>
            <w:rStyle w:val="a9"/>
            <w:color w:val="000000" w:themeColor="text1"/>
            <w:u w:val="none"/>
            <w:lang w:val="de-DE"/>
          </w:rPr>
          <w:t>нкассовое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поручение</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20" w:history="1">
        <w:r w:rsidR="009414CD" w:rsidRPr="00551FE9">
          <w:rPr>
            <w:rStyle w:val="a9"/>
            <w:color w:val="000000" w:themeColor="text1"/>
            <w:u w:val="none"/>
          </w:rPr>
          <w:t>и</w:t>
        </w:r>
        <w:proofErr w:type="spellStart"/>
        <w:r w:rsidR="003408B9" w:rsidRPr="00551FE9">
          <w:rPr>
            <w:rStyle w:val="a9"/>
            <w:color w:val="000000" w:themeColor="text1"/>
            <w:u w:val="none"/>
            <w:lang w:val="de-DE"/>
          </w:rPr>
          <w:t>звещение</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об</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инкассовом</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платеже</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21" w:history="1">
        <w:r w:rsidR="009414CD" w:rsidRPr="00551FE9">
          <w:rPr>
            <w:rStyle w:val="a9"/>
            <w:color w:val="000000" w:themeColor="text1"/>
            <w:u w:val="none"/>
          </w:rPr>
          <w:t>з</w:t>
        </w:r>
        <w:proofErr w:type="spellStart"/>
        <w:r w:rsidR="003408B9" w:rsidRPr="00551FE9">
          <w:rPr>
            <w:rStyle w:val="a9"/>
            <w:color w:val="000000" w:themeColor="text1"/>
            <w:u w:val="none"/>
            <w:lang w:val="de-DE"/>
          </w:rPr>
          <w:t>аявка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на</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банковскую</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тратту</w:t>
        </w:r>
        <w:proofErr w:type="spellEnd"/>
      </w:hyperlink>
    </w:p>
    <w:p w:rsidR="003408B9" w:rsidRPr="00551FE9" w:rsidRDefault="008E4E42" w:rsidP="00F851ED">
      <w:pPr>
        <w:numPr>
          <w:ilvl w:val="0"/>
          <w:numId w:val="1"/>
        </w:numPr>
        <w:ind w:left="0" w:firstLine="567"/>
        <w:jc w:val="both"/>
        <w:rPr>
          <w:color w:val="000000" w:themeColor="text1"/>
          <w:lang w:val="de-DE"/>
        </w:rPr>
      </w:pPr>
      <w:hyperlink r:id="rId22" w:history="1">
        <w:r w:rsidR="009414CD" w:rsidRPr="00551FE9">
          <w:rPr>
            <w:rStyle w:val="a9"/>
            <w:color w:val="000000" w:themeColor="text1"/>
            <w:u w:val="none"/>
          </w:rPr>
          <w:t>б</w:t>
        </w:r>
        <w:proofErr w:type="spellStart"/>
        <w:r w:rsidR="003408B9" w:rsidRPr="00551FE9">
          <w:rPr>
            <w:rStyle w:val="a9"/>
            <w:color w:val="000000" w:themeColor="text1"/>
            <w:u w:val="none"/>
            <w:lang w:val="de-DE"/>
          </w:rPr>
          <w:t>анковская</w:t>
        </w:r>
        <w:proofErr w:type="spellEnd"/>
        <w:r w:rsidR="00E017BF" w:rsidRPr="00551FE9">
          <w:rPr>
            <w:rStyle w:val="a9"/>
            <w:color w:val="000000" w:themeColor="text1"/>
            <w:u w:val="none"/>
            <w:lang w:val="de-DE"/>
          </w:rPr>
          <w:t xml:space="preserve"> </w:t>
        </w:r>
        <w:proofErr w:type="spellStart"/>
        <w:r w:rsidR="003408B9" w:rsidRPr="00551FE9">
          <w:rPr>
            <w:rStyle w:val="a9"/>
            <w:color w:val="000000" w:themeColor="text1"/>
            <w:u w:val="none"/>
            <w:lang w:val="de-DE"/>
          </w:rPr>
          <w:t>тратта</w:t>
        </w:r>
        <w:proofErr w:type="spellEnd"/>
      </w:hyperlink>
    </w:p>
    <w:p w:rsidR="003408B9" w:rsidRPr="00551FE9" w:rsidRDefault="009414CD" w:rsidP="00F851ED">
      <w:pPr>
        <w:numPr>
          <w:ilvl w:val="0"/>
          <w:numId w:val="1"/>
        </w:numPr>
        <w:ind w:left="0" w:firstLine="567"/>
        <w:jc w:val="both"/>
        <w:rPr>
          <w:color w:val="000000" w:themeColor="text1"/>
          <w:lang w:val="de-DE"/>
        </w:rPr>
      </w:pPr>
      <w:r w:rsidRPr="00551FE9">
        <w:rPr>
          <w:color w:val="000000" w:themeColor="text1"/>
        </w:rPr>
        <w:lastRenderedPageBreak/>
        <w:t>ч</w:t>
      </w:r>
      <w:proofErr w:type="spellStart"/>
      <w:r w:rsidR="003408B9" w:rsidRPr="00551FE9">
        <w:rPr>
          <w:color w:val="000000" w:themeColor="text1"/>
          <w:lang w:val="de-DE"/>
        </w:rPr>
        <w:t>ек</w:t>
      </w:r>
      <w:proofErr w:type="spellEnd"/>
    </w:p>
    <w:p w:rsidR="003408B9" w:rsidRPr="00551FE9" w:rsidRDefault="009414CD" w:rsidP="00F851ED">
      <w:pPr>
        <w:numPr>
          <w:ilvl w:val="0"/>
          <w:numId w:val="1"/>
        </w:numPr>
        <w:ind w:left="0" w:firstLine="567"/>
        <w:jc w:val="both"/>
        <w:rPr>
          <w:color w:val="000000" w:themeColor="text1"/>
          <w:lang w:val="de-DE"/>
        </w:rPr>
      </w:pPr>
      <w:r w:rsidRPr="00551FE9">
        <w:rPr>
          <w:color w:val="000000" w:themeColor="text1"/>
        </w:rPr>
        <w:t>в</w:t>
      </w:r>
      <w:proofErr w:type="spellStart"/>
      <w:r w:rsidR="003408B9" w:rsidRPr="00551FE9">
        <w:rPr>
          <w:color w:val="000000" w:themeColor="text1"/>
          <w:lang w:val="de-DE"/>
        </w:rPr>
        <w:t>ексель</w:t>
      </w:r>
      <w:proofErr w:type="spellEnd"/>
    </w:p>
    <w:p w:rsidR="003408B9" w:rsidRPr="00551FE9" w:rsidRDefault="009414CD" w:rsidP="00F851ED">
      <w:pPr>
        <w:numPr>
          <w:ilvl w:val="0"/>
          <w:numId w:val="1"/>
        </w:numPr>
        <w:ind w:left="0" w:firstLine="567"/>
        <w:jc w:val="both"/>
        <w:rPr>
          <w:color w:val="000000" w:themeColor="text1"/>
          <w:lang w:val="de-DE"/>
        </w:rPr>
      </w:pPr>
      <w:r w:rsidRPr="00551FE9">
        <w:rPr>
          <w:color w:val="000000" w:themeColor="text1"/>
        </w:rPr>
        <w:t>д</w:t>
      </w:r>
      <w:proofErr w:type="spellStart"/>
      <w:r w:rsidR="003408B9" w:rsidRPr="00551FE9">
        <w:rPr>
          <w:color w:val="000000" w:themeColor="text1"/>
          <w:lang w:val="de-DE"/>
        </w:rPr>
        <w:t>олговое</w:t>
      </w:r>
      <w:proofErr w:type="spellEnd"/>
      <w:r w:rsidR="00E017BF" w:rsidRPr="00551FE9">
        <w:rPr>
          <w:color w:val="000000" w:themeColor="text1"/>
          <w:lang w:val="de-DE"/>
        </w:rPr>
        <w:t xml:space="preserve"> </w:t>
      </w:r>
      <w:proofErr w:type="spellStart"/>
      <w:r w:rsidR="003408B9" w:rsidRPr="00551FE9">
        <w:rPr>
          <w:color w:val="000000" w:themeColor="text1"/>
          <w:lang w:val="de-DE"/>
        </w:rPr>
        <w:t>обязательство</w:t>
      </w:r>
      <w:proofErr w:type="spellEnd"/>
    </w:p>
    <w:p w:rsidR="007447B5" w:rsidRPr="00551FE9" w:rsidRDefault="009414CD" w:rsidP="00F851ED">
      <w:pPr>
        <w:numPr>
          <w:ilvl w:val="0"/>
          <w:numId w:val="1"/>
        </w:numPr>
        <w:ind w:left="0" w:firstLine="567"/>
        <w:jc w:val="both"/>
        <w:rPr>
          <w:color w:val="000000" w:themeColor="text1"/>
          <w:lang w:val="de-DE"/>
        </w:rPr>
      </w:pPr>
      <w:r w:rsidRPr="00551FE9">
        <w:rPr>
          <w:color w:val="000000" w:themeColor="text1"/>
        </w:rPr>
        <w:t>п</w:t>
      </w:r>
      <w:proofErr w:type="spellStart"/>
      <w:r w:rsidR="003408B9" w:rsidRPr="00551FE9">
        <w:rPr>
          <w:color w:val="000000" w:themeColor="text1"/>
          <w:lang w:val="de-DE"/>
        </w:rPr>
        <w:t>аспорт</w:t>
      </w:r>
      <w:proofErr w:type="spellEnd"/>
      <w:r w:rsidR="00E017BF" w:rsidRPr="00551FE9">
        <w:rPr>
          <w:color w:val="000000" w:themeColor="text1"/>
          <w:lang w:val="de-DE"/>
        </w:rPr>
        <w:t xml:space="preserve"> </w:t>
      </w:r>
      <w:proofErr w:type="spellStart"/>
      <w:r w:rsidR="003408B9" w:rsidRPr="00551FE9">
        <w:rPr>
          <w:color w:val="000000" w:themeColor="text1"/>
          <w:lang w:val="de-DE"/>
        </w:rPr>
        <w:t>сделки</w:t>
      </w:r>
      <w:proofErr w:type="spellEnd"/>
    </w:p>
    <w:p w:rsidR="00B909B2" w:rsidRPr="00551FE9" w:rsidRDefault="00B909B2" w:rsidP="006852B6">
      <w:pPr>
        <w:jc w:val="both"/>
        <w:rPr>
          <w:b/>
          <w:color w:val="000000" w:themeColor="text1"/>
        </w:rPr>
      </w:pPr>
    </w:p>
    <w:p w:rsidR="00551FE9" w:rsidRPr="00551FE9" w:rsidRDefault="00551FE9" w:rsidP="006852B6">
      <w:pPr>
        <w:jc w:val="both"/>
        <w:rPr>
          <w:b/>
          <w:color w:val="000000" w:themeColor="text1"/>
        </w:rPr>
      </w:pPr>
    </w:p>
    <w:p w:rsidR="006852B6" w:rsidRPr="00551FE9" w:rsidRDefault="006852B6" w:rsidP="002B2A4C">
      <w:pPr>
        <w:jc w:val="both"/>
        <w:rPr>
          <w:b/>
          <w:color w:val="000000" w:themeColor="text1"/>
        </w:rPr>
      </w:pPr>
      <w:r w:rsidRPr="00551FE9">
        <w:rPr>
          <w:b/>
          <w:color w:val="000000" w:themeColor="text1"/>
        </w:rPr>
        <w:t xml:space="preserve">Тема </w:t>
      </w:r>
      <w:r w:rsidR="00A26EF9" w:rsidRPr="00551FE9">
        <w:rPr>
          <w:b/>
          <w:color w:val="000000" w:themeColor="text1"/>
        </w:rPr>
        <w:t>7</w:t>
      </w:r>
      <w:r w:rsidRPr="00551FE9">
        <w:rPr>
          <w:b/>
          <w:color w:val="000000" w:themeColor="text1"/>
        </w:rPr>
        <w:t>. Расчетно-финансовые документы платежно</w:t>
      </w:r>
      <w:r w:rsidR="00D56944" w:rsidRPr="00551FE9">
        <w:rPr>
          <w:b/>
          <w:color w:val="000000" w:themeColor="text1"/>
        </w:rPr>
        <w:t xml:space="preserve"> </w:t>
      </w:r>
      <w:r w:rsidRPr="00551FE9">
        <w:rPr>
          <w:b/>
          <w:color w:val="000000" w:themeColor="text1"/>
        </w:rPr>
        <w:t>-</w:t>
      </w:r>
      <w:r w:rsidR="00D56944" w:rsidRPr="00551FE9">
        <w:rPr>
          <w:b/>
          <w:color w:val="000000" w:themeColor="text1"/>
        </w:rPr>
        <w:t xml:space="preserve"> </w:t>
      </w:r>
      <w:r w:rsidRPr="00551FE9">
        <w:rPr>
          <w:b/>
          <w:color w:val="000000" w:themeColor="text1"/>
        </w:rPr>
        <w:t xml:space="preserve">банковских операций </w:t>
      </w:r>
    </w:p>
    <w:p w:rsidR="006852B6" w:rsidRPr="00551FE9" w:rsidRDefault="006852B6" w:rsidP="007445D4">
      <w:pPr>
        <w:rPr>
          <w:b/>
          <w:bCs/>
          <w:color w:val="000000" w:themeColor="text1"/>
        </w:rPr>
      </w:pPr>
      <w:bookmarkStart w:id="4" w:name="Инструкция_по_банковскому_переводу"/>
      <w:r w:rsidRPr="00551FE9">
        <w:rPr>
          <w:b/>
          <w:bCs/>
          <w:color w:val="000000" w:themeColor="text1"/>
        </w:rPr>
        <w:t>Инструкция по банковскому переводу</w:t>
      </w:r>
      <w:bookmarkEnd w:id="4"/>
    </w:p>
    <w:p w:rsidR="006852B6" w:rsidRPr="00551FE9" w:rsidRDefault="006852B6" w:rsidP="002B2A4C">
      <w:pPr>
        <w:ind w:firstLine="567"/>
        <w:jc w:val="both"/>
        <w:rPr>
          <w:color w:val="000000" w:themeColor="text1"/>
        </w:rPr>
      </w:pPr>
      <w:r w:rsidRPr="00551FE9">
        <w:rPr>
          <w:b/>
          <w:bCs/>
          <w:color w:val="000000" w:themeColor="text1"/>
        </w:rPr>
        <w:t>-</w:t>
      </w:r>
      <w:r w:rsidRPr="00551FE9">
        <w:rPr>
          <w:color w:val="000000" w:themeColor="text1"/>
        </w:rPr>
        <w:t xml:space="preserve"> документ, в котором клиент поручает своему банку произвести выплату определенной суммы в указанной валюте названной стороне, находящейся в другой стране, либо оговоренным способом (например, по телеграфу, авиапочтой), либо способом, оставленным на усмотрение банка.</w:t>
      </w:r>
    </w:p>
    <w:p w:rsidR="006852B6" w:rsidRPr="00551FE9" w:rsidRDefault="006852B6" w:rsidP="007445D4">
      <w:pPr>
        <w:jc w:val="both"/>
        <w:rPr>
          <w:b/>
          <w:color w:val="000000" w:themeColor="text1"/>
        </w:rPr>
      </w:pPr>
      <w:r w:rsidRPr="00551FE9">
        <w:rPr>
          <w:b/>
          <w:color w:val="000000" w:themeColor="text1"/>
        </w:rPr>
        <w:t>Платежное поручение</w:t>
      </w:r>
    </w:p>
    <w:p w:rsidR="006852B6" w:rsidRPr="00551FE9" w:rsidRDefault="006852B6" w:rsidP="006852B6">
      <w:pPr>
        <w:ind w:firstLine="567"/>
        <w:jc w:val="both"/>
        <w:rPr>
          <w:color w:val="000000" w:themeColor="text1"/>
        </w:rPr>
      </w:pPr>
      <w:r w:rsidRPr="00551FE9">
        <w:rPr>
          <w:color w:val="000000" w:themeColor="text1"/>
        </w:rPr>
        <w:t xml:space="preserve">Одной из самых распространенных форм расчётов между экономическими агентами являются расчёты с помощью платёжных поручений. </w:t>
      </w:r>
      <w:r w:rsidRPr="00551FE9">
        <w:rPr>
          <w:b/>
          <w:bCs/>
          <w:color w:val="000000" w:themeColor="text1"/>
        </w:rPr>
        <w:t>Платежное поручение -</w:t>
      </w:r>
      <w:r w:rsidRPr="00551FE9">
        <w:rPr>
          <w:color w:val="000000" w:themeColor="text1"/>
        </w:rPr>
        <w:t xml:space="preserve"> документ, посредством которого осуществляются банковские переводы и который адресуется одним банком другому. </w:t>
      </w:r>
    </w:p>
    <w:p w:rsidR="006852B6" w:rsidRPr="00551FE9" w:rsidRDefault="006852B6" w:rsidP="00B909B2">
      <w:pPr>
        <w:ind w:firstLine="567"/>
        <w:jc w:val="both"/>
        <w:rPr>
          <w:color w:val="000000" w:themeColor="text1"/>
        </w:rPr>
      </w:pPr>
      <w:r w:rsidRPr="00551FE9">
        <w:rPr>
          <w:color w:val="000000" w:themeColor="text1"/>
        </w:rPr>
        <w:t>Платежное поручение представляет собой приказ банка, адресованный своему корреспонденту, о выплате определенной суммы по просьбе и за счет перевододателя иностранному получателю (бенефициару). (Приложение 2)</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w:t>
      </w:r>
      <w:r w:rsidRPr="00551FE9">
        <w:rPr>
          <w:b/>
          <w:bCs/>
          <w:color w:val="000000" w:themeColor="text1"/>
        </w:rPr>
        <w:t>(1)</w:t>
      </w:r>
      <w:r w:rsidRPr="00551FE9">
        <w:rPr>
          <w:color w:val="000000" w:themeColor="text1"/>
        </w:rPr>
        <w:t xml:space="preserve"> указывается наименование расчетного документа – платежное поручение.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w:t>
      </w:r>
      <w:r w:rsidRPr="00551FE9">
        <w:rPr>
          <w:b/>
          <w:bCs/>
          <w:color w:val="000000" w:themeColor="text1"/>
        </w:rPr>
        <w:t>(2)</w:t>
      </w:r>
      <w:r w:rsidRPr="00551FE9">
        <w:rPr>
          <w:color w:val="000000" w:themeColor="text1"/>
        </w:rPr>
        <w:t xml:space="preserve"> указывается </w:t>
      </w:r>
      <w:r w:rsidRPr="00551FE9">
        <w:rPr>
          <w:b/>
          <w:bCs/>
          <w:color w:val="000000" w:themeColor="text1"/>
        </w:rPr>
        <w:t>форма платежного поручения</w:t>
      </w:r>
      <w:r w:rsidRPr="00551FE9">
        <w:rPr>
          <w:color w:val="000000" w:themeColor="text1"/>
        </w:rPr>
        <w:t xml:space="preserve"> – </w:t>
      </w:r>
      <w:r w:rsidRPr="00551FE9">
        <w:rPr>
          <w:b/>
          <w:bCs/>
          <w:color w:val="000000" w:themeColor="text1"/>
        </w:rPr>
        <w:t>401060</w:t>
      </w:r>
      <w:r w:rsidRPr="00551FE9">
        <w:rPr>
          <w:color w:val="000000" w:themeColor="text1"/>
        </w:rPr>
        <w:t xml:space="preserve">, это номер формы по ОКУД ОК 011-93, класс "Унифицированная система банковской документации"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В поле "</w:t>
      </w:r>
      <w:r w:rsidRPr="00551FE9">
        <w:rPr>
          <w:color w:val="000000" w:themeColor="text1"/>
          <w:lang w:val="de-DE"/>
        </w:rPr>
        <w:t>N</w:t>
      </w:r>
      <w:r w:rsidRPr="00551FE9">
        <w:rPr>
          <w:color w:val="000000" w:themeColor="text1"/>
        </w:rPr>
        <w:t xml:space="preserve">" </w:t>
      </w:r>
      <w:r w:rsidRPr="00551FE9">
        <w:rPr>
          <w:b/>
          <w:bCs/>
          <w:color w:val="000000" w:themeColor="text1"/>
        </w:rPr>
        <w:t>(3)</w:t>
      </w:r>
      <w:r w:rsidRPr="00551FE9">
        <w:rPr>
          <w:color w:val="000000" w:themeColor="text1"/>
        </w:rPr>
        <w:t xml:space="preserve"> указывается номер платежного поручения цифрами. В случае если номер платежного поручения состоит более чем из трех цифр, платежные документы при осуществлении платежей через расчетную сеть Банка России идентифицируются по трем последним разрядам номера, которые должны быть отличны от "000". </w:t>
      </w:r>
    </w:p>
    <w:p w:rsidR="006852B6" w:rsidRPr="00551FE9" w:rsidRDefault="006852B6" w:rsidP="00F851ED">
      <w:pPr>
        <w:numPr>
          <w:ilvl w:val="0"/>
          <w:numId w:val="6"/>
        </w:numPr>
        <w:ind w:left="120" w:firstLine="480"/>
        <w:jc w:val="both"/>
        <w:rPr>
          <w:color w:val="000000" w:themeColor="text1"/>
          <w:lang w:val="de-DE"/>
        </w:rPr>
      </w:pPr>
      <w:r w:rsidRPr="00551FE9">
        <w:rPr>
          <w:color w:val="000000" w:themeColor="text1"/>
        </w:rPr>
        <w:t xml:space="preserve">В поле "Дата" </w:t>
      </w:r>
      <w:r w:rsidRPr="00551FE9">
        <w:rPr>
          <w:b/>
          <w:bCs/>
          <w:color w:val="000000" w:themeColor="text1"/>
        </w:rPr>
        <w:t>(4)</w:t>
      </w:r>
      <w:r w:rsidRPr="00551FE9">
        <w:rPr>
          <w:color w:val="000000" w:themeColor="text1"/>
        </w:rPr>
        <w:t xml:space="preserve"> указывается дата составления и оформления платежного поручения. При заполнении платежного поручения число, месяц, год проставляются цифрами в формате ДД.ММ.ГГГГ или число указывается цифрами, месяц - прописью, год - цифрами (полностью). </w:t>
      </w:r>
      <w:proofErr w:type="spellStart"/>
      <w:r w:rsidRPr="00551FE9">
        <w:rPr>
          <w:color w:val="000000" w:themeColor="text1"/>
          <w:lang w:val="de-DE"/>
        </w:rPr>
        <w:t>Например</w:t>
      </w:r>
      <w:proofErr w:type="spellEnd"/>
      <w:r w:rsidRPr="00551FE9">
        <w:rPr>
          <w:color w:val="000000" w:themeColor="text1"/>
          <w:lang w:val="de-DE"/>
        </w:rPr>
        <w:t xml:space="preserve">: 05.12.2006 </w:t>
      </w:r>
      <w:proofErr w:type="spellStart"/>
      <w:r w:rsidRPr="00551FE9">
        <w:rPr>
          <w:color w:val="000000" w:themeColor="text1"/>
          <w:lang w:val="de-DE"/>
        </w:rPr>
        <w:t>или</w:t>
      </w:r>
      <w:proofErr w:type="spellEnd"/>
      <w:r w:rsidRPr="00551FE9">
        <w:rPr>
          <w:color w:val="000000" w:themeColor="text1"/>
          <w:lang w:val="de-DE"/>
        </w:rPr>
        <w:t xml:space="preserve"> 05 </w:t>
      </w:r>
      <w:proofErr w:type="spellStart"/>
      <w:r w:rsidRPr="00551FE9">
        <w:rPr>
          <w:color w:val="000000" w:themeColor="text1"/>
          <w:lang w:val="de-DE"/>
        </w:rPr>
        <w:t>декабря</w:t>
      </w:r>
      <w:proofErr w:type="spellEnd"/>
      <w:r w:rsidRPr="00551FE9">
        <w:rPr>
          <w:color w:val="000000" w:themeColor="text1"/>
          <w:lang w:val="de-DE"/>
        </w:rPr>
        <w:t xml:space="preserve"> 2006.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"Вид платежа" </w:t>
      </w:r>
      <w:r w:rsidRPr="00551FE9">
        <w:rPr>
          <w:b/>
          <w:bCs/>
          <w:color w:val="000000" w:themeColor="text1"/>
        </w:rPr>
        <w:t>(5)</w:t>
      </w:r>
      <w:r w:rsidRPr="00551FE9">
        <w:rPr>
          <w:color w:val="000000" w:themeColor="text1"/>
        </w:rPr>
        <w:t xml:space="preserve"> в платежных поручениях, представляемых в расчетную сеть Банка России для осуществления платежа почтовым или телеграфным способом, проставляется соответственно "почтой" или "телеграфом". В платежных поручениях, представляемых на бумажных носителях для осуществления расчетов электронным способом согласно Положению Банка России от 23.06.98 </w:t>
      </w:r>
      <w:r w:rsidRPr="00551FE9">
        <w:rPr>
          <w:color w:val="000000" w:themeColor="text1"/>
          <w:lang w:val="de-DE"/>
        </w:rPr>
        <w:t>N</w:t>
      </w:r>
      <w:r w:rsidRPr="00551FE9">
        <w:rPr>
          <w:color w:val="000000" w:themeColor="text1"/>
        </w:rPr>
        <w:t xml:space="preserve"> 36-П "О межрегиональных электронных расчетах, осуществляемых через расчетную сеть Банка России", опубликованному в "Вестнике Банка России" от 28.08.98 </w:t>
      </w:r>
      <w:r w:rsidRPr="00551FE9">
        <w:rPr>
          <w:color w:val="000000" w:themeColor="text1"/>
          <w:lang w:val="de-DE"/>
        </w:rPr>
        <w:t>N</w:t>
      </w:r>
      <w:r w:rsidRPr="00551FE9">
        <w:rPr>
          <w:color w:val="000000" w:themeColor="text1"/>
        </w:rPr>
        <w:t xml:space="preserve"> 61, в этом поле проставляется "электронно". В других случаях данное поле платежного поручения не заполняется. Так, например, поле заполнять не надо, если платежи осуществляются внутри одного филиала. </w:t>
      </w:r>
    </w:p>
    <w:p w:rsidR="006852B6" w:rsidRPr="00551FE9" w:rsidRDefault="006852B6" w:rsidP="00F851ED">
      <w:pPr>
        <w:numPr>
          <w:ilvl w:val="0"/>
          <w:numId w:val="6"/>
        </w:numPr>
        <w:ind w:left="120" w:firstLine="480"/>
        <w:jc w:val="both"/>
        <w:rPr>
          <w:color w:val="000000" w:themeColor="text1"/>
          <w:lang w:val="de-DE"/>
        </w:rPr>
      </w:pPr>
      <w:r w:rsidRPr="00551FE9">
        <w:rPr>
          <w:color w:val="000000" w:themeColor="text1"/>
        </w:rPr>
        <w:t xml:space="preserve">В поле "Сумма прописью" </w:t>
      </w:r>
      <w:r w:rsidRPr="00551FE9">
        <w:rPr>
          <w:b/>
          <w:bCs/>
          <w:color w:val="000000" w:themeColor="text1"/>
        </w:rPr>
        <w:t>(6)</w:t>
      </w:r>
      <w:r w:rsidRPr="00551FE9">
        <w:rPr>
          <w:color w:val="000000" w:themeColor="text1"/>
        </w:rPr>
        <w:t xml:space="preserve"> указывается - с начала строки и с заглавной буквы сумма платежа прописью в рублях, при этом слово "рубль" ("рублей", "рубля") не сокращается, копейки указываются цифрами, а слово "копейка" ("копейки", "копеек") также не сокращается. Если сумма платежа прописью выражена в целых рублях, то копейки можно не указывать, при этом в поле "Сумма" указываются сумма платежа и знак равенства "=". </w:t>
      </w:r>
      <w:proofErr w:type="spellStart"/>
      <w:r w:rsidRPr="00551FE9">
        <w:rPr>
          <w:color w:val="000000" w:themeColor="text1"/>
          <w:lang w:val="de-DE"/>
        </w:rPr>
        <w:t>Например</w:t>
      </w:r>
      <w:proofErr w:type="spellEnd"/>
      <w:r w:rsidRPr="00551FE9">
        <w:rPr>
          <w:color w:val="000000" w:themeColor="text1"/>
          <w:lang w:val="de-DE"/>
        </w:rPr>
        <w:t>: "</w:t>
      </w:r>
      <w:proofErr w:type="spellStart"/>
      <w:r w:rsidRPr="00551FE9">
        <w:rPr>
          <w:color w:val="000000" w:themeColor="text1"/>
          <w:lang w:val="de-DE"/>
        </w:rPr>
        <w:t>Двадцать</w:t>
      </w:r>
      <w:proofErr w:type="spellEnd"/>
      <w:r w:rsidRPr="00551FE9">
        <w:rPr>
          <w:color w:val="000000" w:themeColor="text1"/>
          <w:lang w:val="de-DE"/>
        </w:rPr>
        <w:t xml:space="preserve"> </w:t>
      </w:r>
      <w:proofErr w:type="spellStart"/>
      <w:r w:rsidRPr="00551FE9">
        <w:rPr>
          <w:color w:val="000000" w:themeColor="text1"/>
          <w:lang w:val="de-DE"/>
        </w:rPr>
        <w:t>восемь</w:t>
      </w:r>
      <w:proofErr w:type="spellEnd"/>
      <w:r w:rsidRPr="00551FE9">
        <w:rPr>
          <w:color w:val="000000" w:themeColor="text1"/>
          <w:lang w:val="de-DE"/>
        </w:rPr>
        <w:t xml:space="preserve"> </w:t>
      </w:r>
      <w:proofErr w:type="spellStart"/>
      <w:r w:rsidRPr="00551FE9">
        <w:rPr>
          <w:color w:val="000000" w:themeColor="text1"/>
          <w:lang w:val="de-DE"/>
        </w:rPr>
        <w:t>рублей</w:t>
      </w:r>
      <w:proofErr w:type="spellEnd"/>
      <w:r w:rsidRPr="00551FE9">
        <w:rPr>
          <w:color w:val="000000" w:themeColor="text1"/>
          <w:lang w:val="de-DE"/>
        </w:rPr>
        <w:t xml:space="preserve"> 10 </w:t>
      </w:r>
      <w:proofErr w:type="spellStart"/>
      <w:r w:rsidRPr="00551FE9">
        <w:rPr>
          <w:color w:val="000000" w:themeColor="text1"/>
          <w:lang w:val="de-DE"/>
        </w:rPr>
        <w:t>копеек</w:t>
      </w:r>
      <w:proofErr w:type="spellEnd"/>
      <w:r w:rsidRPr="00551FE9">
        <w:rPr>
          <w:color w:val="000000" w:themeColor="text1"/>
          <w:lang w:val="de-DE"/>
        </w:rPr>
        <w:t xml:space="preserve">" </w:t>
      </w:r>
      <w:proofErr w:type="spellStart"/>
      <w:r w:rsidRPr="00551FE9">
        <w:rPr>
          <w:color w:val="000000" w:themeColor="text1"/>
          <w:lang w:val="de-DE"/>
        </w:rPr>
        <w:t>или</w:t>
      </w:r>
      <w:proofErr w:type="spellEnd"/>
      <w:r w:rsidRPr="00551FE9">
        <w:rPr>
          <w:color w:val="000000" w:themeColor="text1"/>
          <w:lang w:val="de-DE"/>
        </w:rPr>
        <w:t xml:space="preserve"> "</w:t>
      </w:r>
      <w:proofErr w:type="spellStart"/>
      <w:r w:rsidRPr="00551FE9">
        <w:rPr>
          <w:color w:val="000000" w:themeColor="text1"/>
          <w:lang w:val="de-DE"/>
        </w:rPr>
        <w:t>Сто</w:t>
      </w:r>
      <w:proofErr w:type="spellEnd"/>
      <w:r w:rsidRPr="00551FE9">
        <w:rPr>
          <w:color w:val="000000" w:themeColor="text1"/>
          <w:lang w:val="de-DE"/>
        </w:rPr>
        <w:t xml:space="preserve"> </w:t>
      </w:r>
      <w:proofErr w:type="spellStart"/>
      <w:r w:rsidRPr="00551FE9">
        <w:rPr>
          <w:color w:val="000000" w:themeColor="text1"/>
          <w:lang w:val="de-DE"/>
        </w:rPr>
        <w:t>сорок</w:t>
      </w:r>
      <w:proofErr w:type="spellEnd"/>
      <w:r w:rsidRPr="00551FE9">
        <w:rPr>
          <w:color w:val="000000" w:themeColor="text1"/>
          <w:lang w:val="de-DE"/>
        </w:rPr>
        <w:t xml:space="preserve"> </w:t>
      </w:r>
      <w:proofErr w:type="spellStart"/>
      <w:r w:rsidRPr="00551FE9">
        <w:rPr>
          <w:color w:val="000000" w:themeColor="text1"/>
          <w:lang w:val="de-DE"/>
        </w:rPr>
        <w:t>рублей</w:t>
      </w:r>
      <w:proofErr w:type="spellEnd"/>
      <w:r w:rsidRPr="00551FE9">
        <w:rPr>
          <w:color w:val="000000" w:themeColor="text1"/>
          <w:lang w:val="de-DE"/>
        </w:rPr>
        <w:t xml:space="preserve">". </w:t>
      </w:r>
    </w:p>
    <w:p w:rsidR="006852B6" w:rsidRPr="00551FE9" w:rsidRDefault="006852B6" w:rsidP="00F851ED">
      <w:pPr>
        <w:numPr>
          <w:ilvl w:val="0"/>
          <w:numId w:val="6"/>
        </w:numPr>
        <w:ind w:left="120" w:firstLine="480"/>
        <w:jc w:val="both"/>
        <w:rPr>
          <w:color w:val="000000" w:themeColor="text1"/>
          <w:lang w:val="de-DE"/>
        </w:rPr>
      </w:pPr>
      <w:r w:rsidRPr="00551FE9">
        <w:rPr>
          <w:color w:val="000000" w:themeColor="text1"/>
        </w:rPr>
        <w:t xml:space="preserve">В поле "Сумма" </w:t>
      </w:r>
      <w:r w:rsidRPr="00551FE9">
        <w:rPr>
          <w:b/>
          <w:bCs/>
          <w:color w:val="000000" w:themeColor="text1"/>
        </w:rPr>
        <w:t>(7)</w:t>
      </w:r>
      <w:r w:rsidRPr="00551FE9">
        <w:rPr>
          <w:color w:val="000000" w:themeColor="text1"/>
        </w:rPr>
        <w:t xml:space="preserve"> указывается сумма платежа цифрами, рубли отделяются от копеек знаком тире "-". Если сумма платежа цифрами выражена в целых рублях, то копейки можно не указывать, в этом случае указывается сумма платежа в рублях и знак равенства </w:t>
      </w:r>
      <w:r w:rsidRPr="00551FE9">
        <w:rPr>
          <w:color w:val="000000" w:themeColor="text1"/>
        </w:rPr>
        <w:lastRenderedPageBreak/>
        <w:t xml:space="preserve">"=", при этом в поле "Сумма прописью" указывается сумма платежа в целых рублях. </w:t>
      </w:r>
      <w:proofErr w:type="spellStart"/>
      <w:r w:rsidRPr="00551FE9">
        <w:rPr>
          <w:color w:val="000000" w:themeColor="text1"/>
          <w:lang w:val="de-DE"/>
        </w:rPr>
        <w:t>Например</w:t>
      </w:r>
      <w:proofErr w:type="spellEnd"/>
      <w:r w:rsidRPr="00551FE9">
        <w:rPr>
          <w:color w:val="000000" w:themeColor="text1"/>
          <w:lang w:val="de-DE"/>
        </w:rPr>
        <w:t xml:space="preserve">: "28-10" </w:t>
      </w:r>
      <w:proofErr w:type="spellStart"/>
      <w:r w:rsidRPr="00551FE9">
        <w:rPr>
          <w:color w:val="000000" w:themeColor="text1"/>
          <w:lang w:val="de-DE"/>
        </w:rPr>
        <w:t>или</w:t>
      </w:r>
      <w:proofErr w:type="spellEnd"/>
      <w:r w:rsidRPr="00551FE9">
        <w:rPr>
          <w:color w:val="000000" w:themeColor="text1"/>
          <w:lang w:val="de-DE"/>
        </w:rPr>
        <w:t xml:space="preserve"> "140 =" .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"Плательщик" </w:t>
      </w:r>
      <w:r w:rsidRPr="00551FE9">
        <w:rPr>
          <w:b/>
          <w:bCs/>
          <w:color w:val="000000" w:themeColor="text1"/>
        </w:rPr>
        <w:t>(8)</w:t>
      </w:r>
      <w:r w:rsidRPr="00551FE9">
        <w:rPr>
          <w:color w:val="000000" w:themeColor="text1"/>
        </w:rPr>
        <w:t xml:space="preserve"> указывается наименование плательщика средств. Дополнительно указываются номер лицевого счета клиента, наименование и местонахождение (сокращенные) обслуживающей кредитной организации, филиала кредитной организации в случае, если платеж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проставленный в поле "</w:t>
      </w:r>
      <w:proofErr w:type="spellStart"/>
      <w:r w:rsidRPr="00551FE9">
        <w:rPr>
          <w:color w:val="000000" w:themeColor="text1"/>
        </w:rPr>
        <w:t>Сч</w:t>
      </w:r>
      <w:proofErr w:type="spellEnd"/>
      <w:r w:rsidRPr="00551FE9">
        <w:rPr>
          <w:color w:val="000000" w:themeColor="text1"/>
        </w:rPr>
        <w:t xml:space="preserve">. </w:t>
      </w:r>
      <w:r w:rsidRPr="00551FE9">
        <w:rPr>
          <w:color w:val="000000" w:themeColor="text1"/>
          <w:lang w:val="de-DE"/>
        </w:rPr>
        <w:t>N</w:t>
      </w:r>
      <w:r w:rsidRPr="00551FE9">
        <w:rPr>
          <w:color w:val="000000" w:themeColor="text1"/>
        </w:rPr>
        <w:t>" плательщика, или указываются наименование и местонахождение (сокращенные) филиала кредитной организации, обслуживающего клиента, если номер лицевого счета клиента проставлен в поле "</w:t>
      </w:r>
      <w:proofErr w:type="spellStart"/>
      <w:r w:rsidRPr="00551FE9">
        <w:rPr>
          <w:color w:val="000000" w:themeColor="text1"/>
        </w:rPr>
        <w:t>Сч</w:t>
      </w:r>
      <w:proofErr w:type="spellEnd"/>
      <w:r w:rsidRPr="00551FE9">
        <w:rPr>
          <w:color w:val="000000" w:themeColor="text1"/>
        </w:rPr>
        <w:t xml:space="preserve">. </w:t>
      </w:r>
      <w:r w:rsidRPr="00551FE9">
        <w:rPr>
          <w:color w:val="000000" w:themeColor="text1"/>
          <w:lang w:val="de-DE"/>
        </w:rPr>
        <w:t>N</w:t>
      </w:r>
      <w:r w:rsidRPr="00551FE9">
        <w:rPr>
          <w:color w:val="000000" w:themeColor="text1"/>
        </w:rPr>
        <w:t xml:space="preserve">" плательщика и платеж клиента осуществляется через счет межфилиальных расчетов, при этом номер счета межфилиальных расчетов филиала не проставляется.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"Счет </w:t>
      </w:r>
      <w:r w:rsidRPr="00551FE9">
        <w:rPr>
          <w:color w:val="000000" w:themeColor="text1"/>
          <w:lang w:val="de-DE"/>
        </w:rPr>
        <w:t>N</w:t>
      </w:r>
      <w:r w:rsidRPr="00551FE9">
        <w:rPr>
          <w:color w:val="000000" w:themeColor="text1"/>
        </w:rPr>
        <w:t xml:space="preserve">" </w:t>
      </w:r>
      <w:r w:rsidRPr="00551FE9">
        <w:rPr>
          <w:b/>
          <w:bCs/>
          <w:color w:val="000000" w:themeColor="text1"/>
        </w:rPr>
        <w:t>(9)</w:t>
      </w:r>
      <w:r w:rsidRPr="00551FE9">
        <w:rPr>
          <w:color w:val="000000" w:themeColor="text1"/>
        </w:rPr>
        <w:t xml:space="preserve"> проставляется номер лицевого счета плательщика в кредитной организации, в филиале кредитной организации или в учреждении Банка России (за исключением корреспондентского счета (субсчета) кредитной организации, филиала кредитной организации, открытого в учреждении Банка России), сформированный в соответствии с правилами ведения бухгалтерского учета в Банке Росси или правилами ведения бухгалтерского учета кредитных организациях, расположенных на территории Российской Федерации. Номер лицевого счета в кредитной организации, филиале кредитной организации может не проставляться, если плательщиком является кредитная организация, филиал кредитной организации.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"Банк плательщика" </w:t>
      </w:r>
      <w:r w:rsidRPr="00551FE9">
        <w:rPr>
          <w:b/>
          <w:bCs/>
          <w:color w:val="000000" w:themeColor="text1"/>
        </w:rPr>
        <w:t>(10)</w:t>
      </w:r>
      <w:r w:rsidRPr="00551FE9">
        <w:rPr>
          <w:color w:val="000000" w:themeColor="text1"/>
        </w:rPr>
        <w:t xml:space="preserve"> 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плательщика. Если плательщиком средств является кредитная организация, филиал кредитной организации, чье наименование указано в поле "Плательщик", то наименование этой кредитной организации, филиала кредитной организации указывается повторно в поле "Банк плательщика". </w:t>
      </w:r>
    </w:p>
    <w:p w:rsidR="006852B6" w:rsidRPr="00551FE9" w:rsidRDefault="006852B6" w:rsidP="00F851ED">
      <w:pPr>
        <w:numPr>
          <w:ilvl w:val="0"/>
          <w:numId w:val="6"/>
        </w:numPr>
        <w:ind w:left="120" w:firstLine="480"/>
        <w:jc w:val="both"/>
        <w:rPr>
          <w:color w:val="000000" w:themeColor="text1"/>
          <w:lang w:val="de-DE"/>
        </w:rPr>
      </w:pPr>
      <w:r w:rsidRPr="00551FE9">
        <w:rPr>
          <w:color w:val="000000" w:themeColor="text1"/>
        </w:rPr>
        <w:t xml:space="preserve">В поле «БИК» </w:t>
      </w:r>
      <w:r w:rsidRPr="00551FE9">
        <w:rPr>
          <w:b/>
          <w:bCs/>
          <w:color w:val="000000" w:themeColor="text1"/>
        </w:rPr>
        <w:t>(11)</w:t>
      </w:r>
      <w:r w:rsidRPr="00551FE9">
        <w:rPr>
          <w:color w:val="000000" w:themeColor="text1"/>
        </w:rPr>
        <w:t xml:space="preserve"> проставляется банковский идентификационный код (БИК) банка плательщика. Указывается БИК кредитной организации, филиала кредитной организации или учреждения Банка России в соответствии со "Справочником БИК РФ". </w:t>
      </w:r>
      <w:proofErr w:type="spellStart"/>
      <w:r w:rsidRPr="00551FE9">
        <w:rPr>
          <w:color w:val="000000" w:themeColor="text1"/>
          <w:lang w:val="de-DE"/>
        </w:rPr>
        <w:t>Расшифровка</w:t>
      </w:r>
      <w:proofErr w:type="spellEnd"/>
      <w:r w:rsidRPr="00551FE9">
        <w:rPr>
          <w:color w:val="000000" w:themeColor="text1"/>
          <w:lang w:val="de-DE"/>
        </w:rPr>
        <w:t xml:space="preserve"> </w:t>
      </w:r>
      <w:proofErr w:type="spellStart"/>
      <w:r w:rsidRPr="00551FE9">
        <w:rPr>
          <w:color w:val="000000" w:themeColor="text1"/>
          <w:lang w:val="de-DE"/>
        </w:rPr>
        <w:t>слова</w:t>
      </w:r>
      <w:proofErr w:type="spellEnd"/>
      <w:r w:rsidRPr="00551FE9">
        <w:rPr>
          <w:color w:val="000000" w:themeColor="text1"/>
          <w:lang w:val="de-DE"/>
        </w:rPr>
        <w:t xml:space="preserve"> БИК - </w:t>
      </w:r>
      <w:proofErr w:type="spellStart"/>
      <w:r w:rsidRPr="00551FE9">
        <w:rPr>
          <w:color w:val="000000" w:themeColor="text1"/>
          <w:lang w:val="de-DE"/>
        </w:rPr>
        <w:t>банковский</w:t>
      </w:r>
      <w:proofErr w:type="spellEnd"/>
      <w:r w:rsidRPr="00551FE9">
        <w:rPr>
          <w:color w:val="000000" w:themeColor="text1"/>
          <w:lang w:val="de-DE"/>
        </w:rPr>
        <w:t xml:space="preserve"> </w:t>
      </w:r>
      <w:proofErr w:type="spellStart"/>
      <w:r w:rsidRPr="00551FE9">
        <w:rPr>
          <w:color w:val="000000" w:themeColor="text1"/>
          <w:lang w:val="de-DE"/>
        </w:rPr>
        <w:t>идентификационный</w:t>
      </w:r>
      <w:proofErr w:type="spellEnd"/>
      <w:r w:rsidRPr="00551FE9">
        <w:rPr>
          <w:color w:val="000000" w:themeColor="text1"/>
          <w:lang w:val="de-DE"/>
        </w:rPr>
        <w:t xml:space="preserve"> </w:t>
      </w:r>
      <w:proofErr w:type="spellStart"/>
      <w:r w:rsidRPr="00551FE9">
        <w:rPr>
          <w:color w:val="000000" w:themeColor="text1"/>
          <w:lang w:val="de-DE"/>
        </w:rPr>
        <w:t>код</w:t>
      </w:r>
      <w:proofErr w:type="spellEnd"/>
      <w:r w:rsidRPr="00551FE9">
        <w:rPr>
          <w:color w:val="000000" w:themeColor="text1"/>
          <w:lang w:val="de-DE"/>
        </w:rPr>
        <w:t xml:space="preserve">.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"Счет </w:t>
      </w:r>
      <w:r w:rsidRPr="00551FE9">
        <w:rPr>
          <w:color w:val="000000" w:themeColor="text1"/>
          <w:lang w:val="de-DE"/>
        </w:rPr>
        <w:t>N</w:t>
      </w:r>
      <w:r w:rsidRPr="00551FE9">
        <w:rPr>
          <w:color w:val="000000" w:themeColor="text1"/>
        </w:rPr>
        <w:t xml:space="preserve">" </w:t>
      </w:r>
      <w:r w:rsidRPr="00551FE9">
        <w:rPr>
          <w:b/>
          <w:bCs/>
          <w:color w:val="000000" w:themeColor="text1"/>
        </w:rPr>
        <w:t>(12)</w:t>
      </w:r>
      <w:r w:rsidRPr="00551FE9">
        <w:rPr>
          <w:color w:val="000000" w:themeColor="text1"/>
        </w:rPr>
        <w:t xml:space="preserve"> проставляется номер счета банка плательщика.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плательщик - клиент, не являющийся кредитной организацией, филиалом кредитной организации, обслуживается в учреждении Банка России, или учреждение Банка России.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"Банк получателя" </w:t>
      </w:r>
      <w:r w:rsidRPr="00551FE9">
        <w:rPr>
          <w:b/>
          <w:bCs/>
          <w:color w:val="000000" w:themeColor="text1"/>
        </w:rPr>
        <w:t>(13)</w:t>
      </w:r>
      <w:r w:rsidRPr="00551FE9">
        <w:rPr>
          <w:color w:val="000000" w:themeColor="text1"/>
        </w:rPr>
        <w:t xml:space="preserve"> указываются наименование и место-нахождение кредитной организации, филиала кредитной организации или учреждения Банка России, чей БИК указан в поле "БИК" банка получателя. Если получателем средств является кредитная организация, филиал кредитной организации, чье наименование указано в поле "Получатель", то наименование этой кредитной организации, филиала кредитной организации указывается повторно в поле "Банк получателя".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"БИК" </w:t>
      </w:r>
      <w:r w:rsidRPr="00551FE9">
        <w:rPr>
          <w:b/>
          <w:bCs/>
          <w:color w:val="000000" w:themeColor="text1"/>
        </w:rPr>
        <w:t>(14)</w:t>
      </w:r>
      <w:r w:rsidRPr="00551FE9">
        <w:rPr>
          <w:color w:val="000000" w:themeColor="text1"/>
        </w:rPr>
        <w:t xml:space="preserve"> указывается банковский идентификационный код (БИК) банка получателя. Указывается БИК кредитной организации, филиала кредитной организации или учреждения Банка России в соответствии со "Справочником БИК РФ".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"Счет </w:t>
      </w:r>
      <w:r w:rsidRPr="00551FE9">
        <w:rPr>
          <w:color w:val="000000" w:themeColor="text1"/>
          <w:lang w:val="de-DE"/>
        </w:rPr>
        <w:t>N</w:t>
      </w:r>
      <w:r w:rsidRPr="00551FE9">
        <w:rPr>
          <w:color w:val="000000" w:themeColor="text1"/>
        </w:rPr>
        <w:t xml:space="preserve">" </w:t>
      </w:r>
      <w:r w:rsidRPr="00551FE9">
        <w:rPr>
          <w:b/>
          <w:bCs/>
          <w:color w:val="000000" w:themeColor="text1"/>
        </w:rPr>
        <w:t>(15)</w:t>
      </w:r>
      <w:r w:rsidRPr="00551FE9">
        <w:rPr>
          <w:color w:val="000000" w:themeColor="text1"/>
        </w:rPr>
        <w:t xml:space="preserve"> проставляется номер счета банка получателя. Проставляется номер корреспондентского счета (субсчета), открытый кредитной организации, филиалу кредитной организации в учреждении Банка России, или не заполняется, если получатель - клиент, не являющийся кредитной организацией, филиалом кредитной организации, обслуживается в учреждении Банка России, или учреждение Банка России, а также при </w:t>
      </w:r>
      <w:r w:rsidRPr="00551FE9">
        <w:rPr>
          <w:color w:val="000000" w:themeColor="text1"/>
        </w:rPr>
        <w:lastRenderedPageBreak/>
        <w:t xml:space="preserve">перечислении средств кредитной организацией, филиалом кредитной организации учреждению Банка России для выдачи наличных денег филиалу кредитной организации, не имеющему корреспондентского субсчета.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"Получатель" </w:t>
      </w:r>
      <w:r w:rsidRPr="00551FE9">
        <w:rPr>
          <w:b/>
          <w:bCs/>
          <w:color w:val="000000" w:themeColor="text1"/>
        </w:rPr>
        <w:t>(16)</w:t>
      </w:r>
      <w:r w:rsidRPr="00551FE9">
        <w:rPr>
          <w:color w:val="000000" w:themeColor="text1"/>
        </w:rPr>
        <w:t xml:space="preserve"> указывается наименование получателя средств. Дополнительно указываются номер лицевого счета клиента, наименование и местонахождение (сокращенные) обслуживающей кредитной организации, филиала кредитной организации в случае, если платеж клиента осуществляется через открытый в другой кредитной организации, другом филиале кредитной организации корреспондентский счет, счет участника расчетов, счет межфилиальных расчетов, проставленный в поле "</w:t>
      </w:r>
      <w:proofErr w:type="spellStart"/>
      <w:r w:rsidRPr="00551FE9">
        <w:rPr>
          <w:color w:val="000000" w:themeColor="text1"/>
        </w:rPr>
        <w:t>Сч</w:t>
      </w:r>
      <w:proofErr w:type="spellEnd"/>
      <w:r w:rsidRPr="00551FE9">
        <w:rPr>
          <w:color w:val="000000" w:themeColor="text1"/>
        </w:rPr>
        <w:t xml:space="preserve">. </w:t>
      </w:r>
      <w:r w:rsidRPr="00551FE9">
        <w:rPr>
          <w:color w:val="000000" w:themeColor="text1"/>
          <w:lang w:val="de-DE"/>
        </w:rPr>
        <w:t>N</w:t>
      </w:r>
      <w:r w:rsidRPr="00551FE9">
        <w:rPr>
          <w:color w:val="000000" w:themeColor="text1"/>
        </w:rPr>
        <w:t>" получателя, или указываются наименование и местонахождение (сокращенные) филиала кредитной организации, обслуживающего клиента, если номер лицевого счета клиента проставлен в поле "</w:t>
      </w:r>
      <w:proofErr w:type="spellStart"/>
      <w:r w:rsidRPr="00551FE9">
        <w:rPr>
          <w:color w:val="000000" w:themeColor="text1"/>
        </w:rPr>
        <w:t>Сч</w:t>
      </w:r>
      <w:proofErr w:type="spellEnd"/>
      <w:r w:rsidRPr="00551FE9">
        <w:rPr>
          <w:color w:val="000000" w:themeColor="text1"/>
        </w:rPr>
        <w:t xml:space="preserve">. </w:t>
      </w:r>
      <w:r w:rsidRPr="00551FE9">
        <w:rPr>
          <w:color w:val="000000" w:themeColor="text1"/>
          <w:lang w:val="de-DE"/>
        </w:rPr>
        <w:t>N</w:t>
      </w:r>
      <w:r w:rsidRPr="00551FE9">
        <w:rPr>
          <w:color w:val="000000" w:themeColor="text1"/>
        </w:rPr>
        <w:t xml:space="preserve">" получателя и платеж клиента осуществляется через счет межфилиальных расчетов, при этом номер счета межфилиальных расчетов филиала не проставляется.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"Счет </w:t>
      </w:r>
      <w:r w:rsidRPr="00551FE9">
        <w:rPr>
          <w:color w:val="000000" w:themeColor="text1"/>
          <w:lang w:val="de-DE"/>
        </w:rPr>
        <w:t>N</w:t>
      </w:r>
      <w:r w:rsidRPr="00551FE9">
        <w:rPr>
          <w:color w:val="000000" w:themeColor="text1"/>
        </w:rPr>
        <w:t xml:space="preserve">" </w:t>
      </w:r>
      <w:r w:rsidRPr="00551FE9">
        <w:rPr>
          <w:b/>
          <w:bCs/>
          <w:color w:val="000000" w:themeColor="text1"/>
        </w:rPr>
        <w:t>(17)</w:t>
      </w:r>
      <w:r w:rsidRPr="00551FE9">
        <w:rPr>
          <w:color w:val="000000" w:themeColor="text1"/>
        </w:rPr>
        <w:t xml:space="preserve"> проставляется номер лицевого счета получателя в кредитной организации, филиале кредитной организации или номер лицевого счета в учреждении Банка России (за исключением корреспондентского счета (субсчета) кредитной организации, филиала кредитной организации, открытого в учреждении Банка России), сформированный в соответствии с правилами ведения бухгалтерского учета в Банке России или правилами ведения бухгалтерского учета в кредитных организациях, расположенных на территории Российской Федерации. Номер лицевого счета в кредитной организации, филиале кредитной организации может не проставляться, если получателем является кредитная организация, филиал кредитной организации.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"Вид оп." </w:t>
      </w:r>
      <w:r w:rsidRPr="00551FE9">
        <w:rPr>
          <w:b/>
          <w:bCs/>
          <w:color w:val="000000" w:themeColor="text1"/>
        </w:rPr>
        <w:t>(18 )</w:t>
      </w:r>
      <w:r w:rsidRPr="00551FE9">
        <w:rPr>
          <w:color w:val="000000" w:themeColor="text1"/>
        </w:rPr>
        <w:t xml:space="preserve"> (вид операции) проставляется шифр </w:t>
      </w:r>
      <w:r w:rsidRPr="00551FE9">
        <w:rPr>
          <w:b/>
          <w:bCs/>
          <w:color w:val="000000" w:themeColor="text1"/>
        </w:rPr>
        <w:t>(01)</w:t>
      </w:r>
      <w:r w:rsidRPr="00551FE9">
        <w:rPr>
          <w:color w:val="000000" w:themeColor="text1"/>
        </w:rPr>
        <w:t xml:space="preserve"> согласно "Перечню условных обозначений (шифров) документов, проводимых по счетам в банках" приложения 1 Правил ведения бухгалтерского учета в Центральном банке Российской Федерации (Банке России) от 18.09.97 </w:t>
      </w:r>
      <w:r w:rsidRPr="00551FE9">
        <w:rPr>
          <w:color w:val="000000" w:themeColor="text1"/>
          <w:lang w:val="de-DE"/>
        </w:rPr>
        <w:t>N</w:t>
      </w:r>
      <w:r w:rsidRPr="00551FE9">
        <w:rPr>
          <w:color w:val="000000" w:themeColor="text1"/>
        </w:rPr>
        <w:t xml:space="preserve"> 66 и Правил ведения бухгалтерского учета в кредитных организациях, расположенных на территории Российской Федерации, от 18.06.97 </w:t>
      </w:r>
      <w:r w:rsidRPr="00551FE9">
        <w:rPr>
          <w:color w:val="000000" w:themeColor="text1"/>
          <w:lang w:val="de-DE"/>
        </w:rPr>
        <w:t>N</w:t>
      </w:r>
      <w:r w:rsidRPr="00551FE9">
        <w:rPr>
          <w:color w:val="000000" w:themeColor="text1"/>
        </w:rPr>
        <w:t xml:space="preserve"> 61, с учетом изменений и дополнений. В платежном поручении всегда проставляется шифр (01), так как каждому платежному документу присвоен свой шифр, так “</w:t>
      </w:r>
      <w:smartTag w:uri="urn:schemas-microsoft-com:office:smarttags" w:element="metricconverter">
        <w:smartTagPr>
          <w:attr w:name="ProductID" w:val="01”"/>
        </w:smartTagPr>
        <w:r w:rsidRPr="00551FE9">
          <w:rPr>
            <w:color w:val="000000" w:themeColor="text1"/>
          </w:rPr>
          <w:t>01”</w:t>
        </w:r>
      </w:smartTag>
      <w:r w:rsidRPr="00551FE9">
        <w:rPr>
          <w:color w:val="000000" w:themeColor="text1"/>
        </w:rPr>
        <w:t xml:space="preserve"> — Платежное поручение, “</w:t>
      </w:r>
      <w:smartTag w:uri="urn:schemas-microsoft-com:office:smarttags" w:element="metricconverter">
        <w:smartTagPr>
          <w:attr w:name="ProductID" w:val="02”"/>
        </w:smartTagPr>
        <w:r w:rsidRPr="00551FE9">
          <w:rPr>
            <w:color w:val="000000" w:themeColor="text1"/>
          </w:rPr>
          <w:t>02”</w:t>
        </w:r>
      </w:smartTag>
      <w:r w:rsidRPr="00551FE9">
        <w:rPr>
          <w:color w:val="000000" w:themeColor="text1"/>
        </w:rPr>
        <w:t xml:space="preserve"> — Платежное требование, “</w:t>
      </w:r>
      <w:smartTag w:uri="urn:schemas-microsoft-com:office:smarttags" w:element="metricconverter">
        <w:smartTagPr>
          <w:attr w:name="ProductID" w:val="09”"/>
        </w:smartTagPr>
        <w:r w:rsidRPr="00551FE9">
          <w:rPr>
            <w:color w:val="000000" w:themeColor="text1"/>
          </w:rPr>
          <w:t>09”</w:t>
        </w:r>
      </w:smartTag>
      <w:r w:rsidRPr="00551FE9">
        <w:rPr>
          <w:color w:val="000000" w:themeColor="text1"/>
        </w:rPr>
        <w:t xml:space="preserve"> – Мемориальный ордер и т.д.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Поле "Срок плат." </w:t>
      </w:r>
      <w:r w:rsidRPr="00551FE9">
        <w:rPr>
          <w:b/>
          <w:bCs/>
          <w:color w:val="000000" w:themeColor="text1"/>
        </w:rPr>
        <w:t>(19)</w:t>
      </w:r>
      <w:r w:rsidRPr="00551FE9">
        <w:rPr>
          <w:color w:val="000000" w:themeColor="text1"/>
        </w:rPr>
        <w:t xml:space="preserve"> (срок платежа), не заполняется до специальных указаний Банка России.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Поле “Наз. пл.” </w:t>
      </w:r>
      <w:r w:rsidRPr="00551FE9">
        <w:rPr>
          <w:b/>
          <w:bCs/>
          <w:color w:val="000000" w:themeColor="text1"/>
        </w:rPr>
        <w:t>(20)</w:t>
      </w:r>
      <w:r w:rsidRPr="00551FE9">
        <w:rPr>
          <w:color w:val="000000" w:themeColor="text1"/>
        </w:rPr>
        <w:t xml:space="preserve"> (назначение платежа кодовое) - не заполняется до указаний Банка России.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“Очер. плат.” </w:t>
      </w:r>
      <w:r w:rsidRPr="00551FE9">
        <w:rPr>
          <w:b/>
          <w:bCs/>
          <w:color w:val="000000" w:themeColor="text1"/>
        </w:rPr>
        <w:t>(21)</w:t>
      </w:r>
      <w:r w:rsidRPr="00551FE9">
        <w:rPr>
          <w:color w:val="000000" w:themeColor="text1"/>
        </w:rPr>
        <w:t xml:space="preserve"> (очередность платежа) проставляется очередность платежа в соответствии с законодательством и нормативными актами Банка России или поле не заполняется в случаях, предусмотренных нормативными актами Банка России. Определить очередность платежа, можно прочитав статью “</w:t>
      </w:r>
      <w:hyperlink r:id="rId23" w:history="1">
        <w:r w:rsidRPr="00551FE9">
          <w:rPr>
            <w:rStyle w:val="a9"/>
            <w:color w:val="000000" w:themeColor="text1"/>
            <w:u w:val="none"/>
          </w:rPr>
          <w:t>Об очередности платежей со счетов, открытых в банке</w:t>
        </w:r>
      </w:hyperlink>
      <w:r w:rsidRPr="00551FE9">
        <w:rPr>
          <w:color w:val="000000" w:themeColor="text1"/>
        </w:rPr>
        <w:t xml:space="preserve">”.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Поле “Код” </w:t>
      </w:r>
      <w:r w:rsidRPr="00551FE9">
        <w:rPr>
          <w:b/>
          <w:bCs/>
          <w:color w:val="000000" w:themeColor="text1"/>
        </w:rPr>
        <w:t>(22)</w:t>
      </w:r>
      <w:r w:rsidRPr="00551FE9">
        <w:rPr>
          <w:color w:val="000000" w:themeColor="text1"/>
        </w:rPr>
        <w:t xml:space="preserve"> не заполняется до указаний Банка России.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Поле “Рез. поле” </w:t>
      </w:r>
      <w:r w:rsidRPr="00551FE9">
        <w:rPr>
          <w:b/>
          <w:bCs/>
          <w:color w:val="000000" w:themeColor="text1"/>
        </w:rPr>
        <w:t>(23)</w:t>
      </w:r>
      <w:r w:rsidRPr="00551FE9">
        <w:rPr>
          <w:color w:val="000000" w:themeColor="text1"/>
        </w:rPr>
        <w:t xml:space="preserve"> резервное поле. Заполняется в случаях, установленных нормативными актами Банка России.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"Назначение платежа" </w:t>
      </w:r>
      <w:r w:rsidRPr="00551FE9">
        <w:rPr>
          <w:b/>
          <w:bCs/>
          <w:color w:val="000000" w:themeColor="text1"/>
        </w:rPr>
        <w:t>(24)</w:t>
      </w:r>
      <w:r w:rsidRPr="00551FE9">
        <w:rPr>
          <w:color w:val="000000" w:themeColor="text1"/>
        </w:rPr>
        <w:t xml:space="preserve"> указывается назначение платежа, наименование товара, выполненных работ, оказанных услуг, номера и даты товарных документов, договоров, налог (выделяется отдельной строкой или делается ссылка на то, что налог не уплачивается), также может быть указана другая необходимая информация, в том числе срок уплаты налога или сбора, срок оплаты по договору. Так, например, назначение платежа - «Оплата по договору б/н от 15.05.2007г. за путевку».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полях "М.П." </w:t>
      </w:r>
      <w:r w:rsidRPr="00551FE9">
        <w:rPr>
          <w:b/>
          <w:bCs/>
          <w:color w:val="000000" w:themeColor="text1"/>
        </w:rPr>
        <w:t>(43)</w:t>
      </w:r>
      <w:r w:rsidRPr="00551FE9">
        <w:rPr>
          <w:color w:val="000000" w:themeColor="text1"/>
        </w:rPr>
        <w:t xml:space="preserve"> (место для печати) и "Подписи" </w:t>
      </w:r>
      <w:r w:rsidRPr="00551FE9">
        <w:rPr>
          <w:b/>
          <w:bCs/>
          <w:color w:val="000000" w:themeColor="text1"/>
        </w:rPr>
        <w:t>(44)</w:t>
      </w:r>
      <w:r w:rsidRPr="00551FE9">
        <w:rPr>
          <w:color w:val="000000" w:themeColor="text1"/>
        </w:rPr>
        <w:t xml:space="preserve"> плательщиком проставляются оттиск печати (в случае ее наличия) и подписи (подпись) лиц, имеющих </w:t>
      </w:r>
      <w:r w:rsidRPr="00551FE9">
        <w:rPr>
          <w:color w:val="000000" w:themeColor="text1"/>
        </w:rPr>
        <w:lastRenderedPageBreak/>
        <w:t xml:space="preserve">право подписи расчетных документов, согласно заявленных кредитной организации, филиалу кредитной организации или подразделению расчетной сети Банка России образцов.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“Отметки банка плательщика” </w:t>
      </w:r>
      <w:r w:rsidRPr="00551FE9">
        <w:rPr>
          <w:b/>
          <w:bCs/>
          <w:color w:val="000000" w:themeColor="text1"/>
        </w:rPr>
        <w:t>(45)</w:t>
      </w:r>
      <w:r w:rsidRPr="00551FE9">
        <w:rPr>
          <w:color w:val="000000" w:themeColor="text1"/>
        </w:rPr>
        <w:t xml:space="preserve"> проставляются штамп (штампы) кредитной организации, филиала кредитной организации или учреждения Банка России, дата и подпись ответственного исполнителя.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В поле “</w:t>
      </w:r>
      <w:proofErr w:type="spellStart"/>
      <w:r w:rsidRPr="00551FE9">
        <w:rPr>
          <w:color w:val="000000" w:themeColor="text1"/>
        </w:rPr>
        <w:t>Поступ</w:t>
      </w:r>
      <w:proofErr w:type="spellEnd"/>
      <w:r w:rsidRPr="00551FE9">
        <w:rPr>
          <w:color w:val="000000" w:themeColor="text1"/>
        </w:rPr>
        <w:t xml:space="preserve">. в банк плат.” </w:t>
      </w:r>
      <w:r w:rsidRPr="00551FE9">
        <w:rPr>
          <w:b/>
          <w:bCs/>
          <w:color w:val="000000" w:themeColor="text1"/>
        </w:rPr>
        <w:t>(62)</w:t>
      </w:r>
      <w:r w:rsidRPr="00551FE9">
        <w:rPr>
          <w:color w:val="000000" w:themeColor="text1"/>
        </w:rPr>
        <w:t xml:space="preserve"> (Поступило в банк плательщика) указывается дата поступления платежного поручения в банк плательщика по правилам, установленным для поля "Дата".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“Списано со </w:t>
      </w:r>
      <w:proofErr w:type="spellStart"/>
      <w:r w:rsidRPr="00551FE9">
        <w:rPr>
          <w:color w:val="000000" w:themeColor="text1"/>
        </w:rPr>
        <w:t>сч</w:t>
      </w:r>
      <w:proofErr w:type="spellEnd"/>
      <w:r w:rsidRPr="00551FE9">
        <w:rPr>
          <w:color w:val="000000" w:themeColor="text1"/>
        </w:rPr>
        <w:t xml:space="preserve">. плат.” </w:t>
      </w:r>
      <w:r w:rsidRPr="00551FE9">
        <w:rPr>
          <w:b/>
          <w:bCs/>
          <w:color w:val="000000" w:themeColor="text1"/>
        </w:rPr>
        <w:t>(71)</w:t>
      </w:r>
      <w:r w:rsidRPr="00551FE9">
        <w:rPr>
          <w:color w:val="000000" w:themeColor="text1"/>
        </w:rPr>
        <w:t xml:space="preserve"> (Списано со счета плательщика) указывается дата списания денежных средств со счета плательщика по правилам, установленным для поля "Дата” </w:t>
      </w:r>
    </w:p>
    <w:p w:rsidR="006852B6" w:rsidRPr="00551FE9" w:rsidRDefault="006852B6" w:rsidP="00F851ED">
      <w:pPr>
        <w:numPr>
          <w:ilvl w:val="0"/>
          <w:numId w:val="6"/>
        </w:numPr>
        <w:ind w:left="120" w:firstLine="480"/>
        <w:jc w:val="both"/>
        <w:rPr>
          <w:color w:val="000000" w:themeColor="text1"/>
        </w:rPr>
      </w:pPr>
      <w:r w:rsidRPr="00551FE9">
        <w:rPr>
          <w:color w:val="000000" w:themeColor="text1"/>
        </w:rPr>
        <w:t xml:space="preserve">В поле “ИНН” </w:t>
      </w:r>
      <w:r w:rsidRPr="00551FE9">
        <w:rPr>
          <w:b/>
          <w:bCs/>
          <w:color w:val="000000" w:themeColor="text1"/>
        </w:rPr>
        <w:t>(60)</w:t>
      </w:r>
      <w:r w:rsidRPr="00551FE9">
        <w:rPr>
          <w:color w:val="000000" w:themeColor="text1"/>
        </w:rPr>
        <w:t xml:space="preserve"> (ИНН плательщика) указывается ИНН плательщика, если он присвоен. ИНН - это идентификационный номер налогоплательщика юридического или физического лица, заполняется на основании выданного налогоплательщику соответствующими налоговыми службами «Свидетельства о постановке на налоговый учет». Для плательщика/получателя - физического лица указывается 12-разрядный идентификационный номер налогоплательщика (ИНН). Для плательщика/получателя - юридического лица (как российского, так и иностранного) идентификационный номер налогоплательщика указывается 10-разрядный ИНН. </w:t>
      </w:r>
    </w:p>
    <w:p w:rsidR="006852B6" w:rsidRPr="00551FE9" w:rsidRDefault="006852B6" w:rsidP="00F851ED">
      <w:pPr>
        <w:numPr>
          <w:ilvl w:val="0"/>
          <w:numId w:val="6"/>
        </w:numPr>
        <w:ind w:left="120" w:firstLine="480"/>
        <w:jc w:val="both"/>
        <w:rPr>
          <w:color w:val="000000" w:themeColor="text1"/>
          <w:lang w:val="de-DE"/>
        </w:rPr>
      </w:pPr>
      <w:r w:rsidRPr="00551FE9">
        <w:rPr>
          <w:color w:val="000000" w:themeColor="text1"/>
        </w:rPr>
        <w:t xml:space="preserve">В поле “ИНН” </w:t>
      </w:r>
      <w:r w:rsidRPr="00551FE9">
        <w:rPr>
          <w:b/>
          <w:bCs/>
          <w:color w:val="000000" w:themeColor="text1"/>
        </w:rPr>
        <w:t>(61)</w:t>
      </w:r>
      <w:r w:rsidRPr="00551FE9">
        <w:rPr>
          <w:color w:val="000000" w:themeColor="text1"/>
        </w:rPr>
        <w:t xml:space="preserve"> (ИНН получателя) указывается ИНН получателя, если он присвоен. </w:t>
      </w:r>
      <w:proofErr w:type="spellStart"/>
      <w:r w:rsidRPr="00551FE9">
        <w:rPr>
          <w:color w:val="000000" w:themeColor="text1"/>
          <w:lang w:val="de-DE"/>
        </w:rPr>
        <w:t>Пояснение</w:t>
      </w:r>
      <w:proofErr w:type="spellEnd"/>
      <w:r w:rsidRPr="00551FE9">
        <w:rPr>
          <w:color w:val="000000" w:themeColor="text1"/>
          <w:lang w:val="de-DE"/>
        </w:rPr>
        <w:t xml:space="preserve"> </w:t>
      </w:r>
      <w:proofErr w:type="spellStart"/>
      <w:r w:rsidRPr="00551FE9">
        <w:rPr>
          <w:color w:val="000000" w:themeColor="text1"/>
          <w:lang w:val="de-DE"/>
        </w:rPr>
        <w:t>смотри</w:t>
      </w:r>
      <w:proofErr w:type="spellEnd"/>
      <w:r w:rsidRPr="00551FE9">
        <w:rPr>
          <w:color w:val="000000" w:themeColor="text1"/>
          <w:lang w:val="de-DE"/>
        </w:rPr>
        <w:t xml:space="preserve"> в </w:t>
      </w:r>
      <w:proofErr w:type="spellStart"/>
      <w:r w:rsidRPr="00551FE9">
        <w:rPr>
          <w:color w:val="000000" w:themeColor="text1"/>
          <w:lang w:val="de-DE"/>
        </w:rPr>
        <w:t>поле</w:t>
      </w:r>
      <w:proofErr w:type="spellEnd"/>
      <w:r w:rsidRPr="00551FE9">
        <w:rPr>
          <w:color w:val="000000" w:themeColor="text1"/>
          <w:lang w:val="de-DE"/>
        </w:rPr>
        <w:t xml:space="preserve"> 60.</w:t>
      </w:r>
    </w:p>
    <w:p w:rsidR="006852B6" w:rsidRPr="00551FE9" w:rsidRDefault="006852B6" w:rsidP="006852B6">
      <w:pPr>
        <w:ind w:firstLine="567"/>
        <w:jc w:val="both"/>
        <w:rPr>
          <w:color w:val="000000" w:themeColor="text1"/>
        </w:rPr>
      </w:pPr>
      <w:r w:rsidRPr="00551FE9">
        <w:rPr>
          <w:color w:val="000000" w:themeColor="text1"/>
        </w:rPr>
        <w:t>Платежное поручение составляется на бланке - форма 0401060, и действительно в течение десяти дней со дня выписки (день выписки указан после номера платёжного поручения). Бланки, также как и все банковские документы, заполняются с помощью пишущей машинки или электронно-вычислительной машины (ЭВМ) без исправлений. Отклонения в размерах полей не должны превышать 2мм. Такие требования ввели, чтобы банки могли автоматизировать ввод платёжных документов через сканирование и распознавание отсканированного изображения. Для этого уже разработана специальная программа "</w:t>
      </w:r>
      <w:proofErr w:type="spellStart"/>
      <w:r w:rsidRPr="00551FE9">
        <w:rPr>
          <w:color w:val="000000" w:themeColor="text1"/>
        </w:rPr>
        <w:t>Fine</w:t>
      </w:r>
      <w:proofErr w:type="spellEnd"/>
      <w:r w:rsidRPr="00551FE9">
        <w:rPr>
          <w:color w:val="000000" w:themeColor="text1"/>
        </w:rPr>
        <w:t xml:space="preserve"> </w:t>
      </w:r>
      <w:proofErr w:type="spellStart"/>
      <w:r w:rsidRPr="00551FE9">
        <w:rPr>
          <w:color w:val="000000" w:themeColor="text1"/>
        </w:rPr>
        <w:t>Reader</w:t>
      </w:r>
      <w:proofErr w:type="spellEnd"/>
      <w:r w:rsidRPr="00551FE9">
        <w:rPr>
          <w:color w:val="000000" w:themeColor="text1"/>
        </w:rPr>
        <w:t xml:space="preserve">. Банк". </w:t>
      </w:r>
    </w:p>
    <w:p w:rsidR="006852B6" w:rsidRPr="00551FE9" w:rsidRDefault="006852B6" w:rsidP="006852B6">
      <w:pPr>
        <w:ind w:firstLine="567"/>
        <w:jc w:val="both"/>
        <w:rPr>
          <w:color w:val="000000" w:themeColor="text1"/>
        </w:rPr>
      </w:pPr>
      <w:r w:rsidRPr="00551FE9">
        <w:rPr>
          <w:color w:val="000000" w:themeColor="text1"/>
        </w:rPr>
        <w:t xml:space="preserve">Платежные поручения по расчетному счету нумеруются в пределах календарного года начиная с 1. Согласно требованиям центрального банка номер платежного документа должен состоять из цифр и не может заканчиваться на "000". Следовательно номера 1000, 2000, 3000 и т.д. нужно пропускать. Т.е. после номера 999 нужно использовать номер 1001. Хотя налоговые органы и судебные приставы составляют инкассовые поручения с какими угодно номерами и даже буквами в номере. Банки не могут отказать в приёме таких инкассовых поручений и работники банков сами решают как вводить "неправильные" номера. </w:t>
      </w:r>
    </w:p>
    <w:p w:rsidR="006852B6" w:rsidRPr="00551FE9" w:rsidRDefault="006852B6" w:rsidP="006852B6">
      <w:pPr>
        <w:ind w:firstLine="567"/>
        <w:jc w:val="both"/>
        <w:rPr>
          <w:color w:val="000000" w:themeColor="text1"/>
        </w:rPr>
      </w:pPr>
      <w:r w:rsidRPr="00551FE9">
        <w:rPr>
          <w:color w:val="000000" w:themeColor="text1"/>
        </w:rPr>
        <w:t xml:space="preserve">Сумма перечисляемых денег указывается прописью с начала строки и с заглавной буквы. При оформлении платёжного поручения нужно обратить особое внимание на банковские реквизиты получателя, и особенно на числовые реквизиты (ИНН, КПП, БИК, счёт, корсчёт банка). Эти реквизиты можно проверить на сайте </w:t>
      </w:r>
      <w:r w:rsidRPr="00551FE9">
        <w:rPr>
          <w:bCs/>
          <w:color w:val="000000" w:themeColor="text1"/>
        </w:rPr>
        <w:t>printpay.ru</w:t>
      </w:r>
      <w:r w:rsidRPr="00551FE9">
        <w:rPr>
          <w:color w:val="000000" w:themeColor="text1"/>
        </w:rPr>
        <w:t xml:space="preserve"> в режиме </w:t>
      </w:r>
      <w:proofErr w:type="spellStart"/>
      <w:r w:rsidRPr="00551FE9">
        <w:rPr>
          <w:color w:val="000000" w:themeColor="text1"/>
        </w:rPr>
        <w:t>online</w:t>
      </w:r>
      <w:proofErr w:type="spellEnd"/>
      <w:r w:rsidRPr="00551FE9">
        <w:rPr>
          <w:color w:val="000000" w:themeColor="text1"/>
        </w:rPr>
        <w:t xml:space="preserve">. При вводе платёжного поручения в банковскую программу все числовые реквизиты проверяются с помощью специальных алгоритмов с целью уменьшения вероятности ошибок. Если в реквизитах содержится ошибка, то такое платёжное поручение не может быть исполнено, т.к. точно такие-же проверки реквизитов есть в программной системе безналичных расчётов Центрального банка (ЦБ), через которую проходит абсолютное большинство расчётов, а ошибочные платёжные поручения ЦБ возвращает назад. Если перечисляемая сумма содержит налог на добавленную стоимость (НДС), то сумма НДС указывается отдельной строкой. Если НДС отсутствует, то пишется "Без НДС". </w:t>
      </w:r>
    </w:p>
    <w:p w:rsidR="006852B6" w:rsidRPr="00551FE9" w:rsidRDefault="006852B6" w:rsidP="006852B6">
      <w:pPr>
        <w:ind w:firstLine="567"/>
        <w:jc w:val="both"/>
        <w:rPr>
          <w:color w:val="000000" w:themeColor="text1"/>
        </w:rPr>
      </w:pPr>
      <w:r w:rsidRPr="00551FE9">
        <w:rPr>
          <w:color w:val="000000" w:themeColor="text1"/>
        </w:rPr>
        <w:t xml:space="preserve">Платёжные поручения принимаются банками только при возможности их оплаты: наличие денег на счёте за вычетом арестованных сумм и сумм, на которые выставлены приостановления операций по счёту. Иногда получатель денег требует документального </w:t>
      </w:r>
      <w:r w:rsidRPr="00551FE9">
        <w:rPr>
          <w:color w:val="000000" w:themeColor="text1"/>
        </w:rPr>
        <w:lastRenderedPageBreak/>
        <w:t xml:space="preserve">подтверждения перевода. Таким подтверждением может служить копия платёжного поручения, на котором проставлена банковская круглая печать (а не прямоугольный штамп). </w:t>
      </w:r>
    </w:p>
    <w:p w:rsidR="006852B6" w:rsidRPr="00551FE9" w:rsidRDefault="006852B6" w:rsidP="006852B6">
      <w:pPr>
        <w:ind w:firstLine="567"/>
        <w:jc w:val="both"/>
        <w:rPr>
          <w:color w:val="000000" w:themeColor="text1"/>
        </w:rPr>
      </w:pPr>
      <w:r w:rsidRPr="00551FE9">
        <w:rPr>
          <w:color w:val="000000" w:themeColor="text1"/>
        </w:rPr>
        <w:t>Недавно Министерство финансов издало приказ, который можно толковать неоднозначно. В одном месте говорится про "таможенные платежи", а в другом про платежи на счет 40314. Некоторые таможни перешли на счёт 40101, но требуют оформления документов как для таможенных платежей. Это приводит к конфликтам между банками и их клиентами</w:t>
      </w:r>
      <w:r w:rsidR="00BC760E" w:rsidRPr="00551FE9">
        <w:rPr>
          <w:color w:val="000000" w:themeColor="text1"/>
        </w:rPr>
        <w:t xml:space="preserve"> (табл.3.1.)</w:t>
      </w:r>
      <w:r w:rsidRPr="00551FE9">
        <w:rPr>
          <w:color w:val="000000" w:themeColor="text1"/>
        </w:rPr>
        <w:t xml:space="preserve">. </w:t>
      </w:r>
    </w:p>
    <w:p w:rsidR="006852B6" w:rsidRPr="00551FE9" w:rsidRDefault="006852B6" w:rsidP="006852B6">
      <w:pPr>
        <w:ind w:firstLine="567"/>
        <w:jc w:val="both"/>
        <w:rPr>
          <w:b/>
          <w:bCs/>
          <w:color w:val="000000" w:themeColor="text1"/>
        </w:rPr>
      </w:pPr>
    </w:p>
    <w:p w:rsidR="005A64C0" w:rsidRPr="00551FE9" w:rsidRDefault="006852B6" w:rsidP="005A64C0">
      <w:pPr>
        <w:ind w:firstLine="567"/>
        <w:jc w:val="right"/>
        <w:rPr>
          <w:bCs/>
          <w:color w:val="000000" w:themeColor="text1"/>
        </w:rPr>
      </w:pPr>
      <w:r w:rsidRPr="00551FE9">
        <w:rPr>
          <w:bCs/>
          <w:color w:val="000000" w:themeColor="text1"/>
        </w:rPr>
        <w:t xml:space="preserve">Таблица </w:t>
      </w:r>
      <w:r w:rsidR="006701F8" w:rsidRPr="00551FE9">
        <w:rPr>
          <w:bCs/>
          <w:color w:val="000000" w:themeColor="text1"/>
        </w:rPr>
        <w:t>3.</w:t>
      </w:r>
      <w:r w:rsidRPr="00551FE9">
        <w:rPr>
          <w:bCs/>
          <w:color w:val="000000" w:themeColor="text1"/>
        </w:rPr>
        <w:t xml:space="preserve">1 </w:t>
      </w:r>
    </w:p>
    <w:p w:rsidR="006852B6" w:rsidRPr="00551FE9" w:rsidRDefault="006852B6" w:rsidP="00551FE9">
      <w:pPr>
        <w:ind w:firstLine="567"/>
        <w:jc w:val="center"/>
        <w:rPr>
          <w:b/>
          <w:bCs/>
          <w:color w:val="000000" w:themeColor="text1"/>
        </w:rPr>
      </w:pPr>
      <w:r w:rsidRPr="00551FE9">
        <w:rPr>
          <w:b/>
          <w:bCs/>
          <w:color w:val="000000" w:themeColor="text1"/>
        </w:rPr>
        <w:t>Заполнение полей 106 - 109 платежного поручения при перечислении таможенных платежей в бюджет</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2695"/>
        <w:gridCol w:w="1686"/>
        <w:gridCol w:w="2682"/>
        <w:gridCol w:w="2685"/>
      </w:tblGrid>
      <w:tr w:rsidR="00551FE9" w:rsidRPr="00551FE9">
        <w:trPr>
          <w:tblCellSpacing w:w="15" w:type="dxa"/>
        </w:trPr>
        <w:tc>
          <w:tcPr>
            <w:tcW w:w="0" w:type="auto"/>
            <w:shd w:val="clear" w:color="auto" w:fill="auto"/>
            <w:vAlign w:val="center"/>
          </w:tcPr>
          <w:p w:rsidR="006852B6" w:rsidRPr="00551FE9" w:rsidRDefault="006852B6" w:rsidP="00C172A6">
            <w:pPr>
              <w:jc w:val="center"/>
              <w:rPr>
                <w:color w:val="000000" w:themeColor="text1"/>
              </w:rPr>
            </w:pPr>
            <w:proofErr w:type="spellStart"/>
            <w:r w:rsidRPr="00551FE9">
              <w:rPr>
                <w:color w:val="000000" w:themeColor="text1"/>
                <w:lang w:val="de-DE"/>
              </w:rPr>
              <w:t>Поле</w:t>
            </w:r>
            <w:proofErr w:type="spellEnd"/>
            <w:r w:rsidRPr="00551FE9">
              <w:rPr>
                <w:color w:val="000000" w:themeColor="text1"/>
                <w:lang w:val="de-DE"/>
              </w:rPr>
              <w:t xml:space="preserve"> 106</w:t>
            </w:r>
          </w:p>
          <w:p w:rsidR="006852B6" w:rsidRPr="00551FE9" w:rsidRDefault="006852B6" w:rsidP="00C172A6">
            <w:pPr>
              <w:jc w:val="center"/>
              <w:rPr>
                <w:color w:val="000000" w:themeColor="text1"/>
                <w:lang w:val="de-DE"/>
              </w:rPr>
            </w:pPr>
            <w:proofErr w:type="spellStart"/>
            <w:r w:rsidRPr="00551FE9">
              <w:rPr>
                <w:color w:val="000000" w:themeColor="text1"/>
                <w:lang w:val="de-DE"/>
              </w:rPr>
              <w:t>Основание</w:t>
            </w:r>
            <w:proofErr w:type="spellEnd"/>
            <w:r w:rsidRPr="00551FE9">
              <w:rPr>
                <w:color w:val="000000" w:themeColor="text1"/>
                <w:lang w:val="de-DE"/>
              </w:rPr>
              <w:t xml:space="preserve"> </w:t>
            </w:r>
            <w:proofErr w:type="spellStart"/>
            <w:r w:rsidRPr="00551FE9">
              <w:rPr>
                <w:color w:val="000000" w:themeColor="text1"/>
                <w:lang w:val="de-DE"/>
              </w:rPr>
              <w:t>платежа</w:t>
            </w:r>
            <w:proofErr w:type="spellEnd"/>
          </w:p>
        </w:tc>
        <w:tc>
          <w:tcPr>
            <w:tcW w:w="0" w:type="auto"/>
            <w:shd w:val="clear" w:color="auto" w:fill="auto"/>
            <w:vAlign w:val="center"/>
          </w:tcPr>
          <w:p w:rsidR="006852B6" w:rsidRPr="00551FE9" w:rsidRDefault="006852B6" w:rsidP="00C172A6">
            <w:pPr>
              <w:jc w:val="center"/>
              <w:rPr>
                <w:color w:val="000000" w:themeColor="text1"/>
                <w:lang w:val="de-DE"/>
              </w:rPr>
            </w:pPr>
            <w:proofErr w:type="spellStart"/>
            <w:r w:rsidRPr="00551FE9">
              <w:rPr>
                <w:color w:val="000000" w:themeColor="text1"/>
                <w:lang w:val="de-DE"/>
              </w:rPr>
              <w:t>Поле</w:t>
            </w:r>
            <w:proofErr w:type="spellEnd"/>
            <w:r w:rsidRPr="00551FE9">
              <w:rPr>
                <w:color w:val="000000" w:themeColor="text1"/>
                <w:lang w:val="de-DE"/>
              </w:rPr>
              <w:t xml:space="preserve"> 107 </w:t>
            </w:r>
            <w:proofErr w:type="spellStart"/>
            <w:r w:rsidRPr="00551FE9">
              <w:rPr>
                <w:color w:val="000000" w:themeColor="text1"/>
                <w:lang w:val="de-DE"/>
              </w:rPr>
              <w:t>Налоговый</w:t>
            </w:r>
            <w:proofErr w:type="spellEnd"/>
            <w:r w:rsidRPr="00551FE9">
              <w:rPr>
                <w:color w:val="000000" w:themeColor="text1"/>
                <w:lang w:val="de-DE"/>
              </w:rPr>
              <w:t xml:space="preserve"> </w:t>
            </w:r>
            <w:proofErr w:type="spellStart"/>
            <w:r w:rsidRPr="00551FE9">
              <w:rPr>
                <w:color w:val="000000" w:themeColor="text1"/>
                <w:lang w:val="de-DE"/>
              </w:rPr>
              <w:t>период</w:t>
            </w:r>
            <w:proofErr w:type="spellEnd"/>
          </w:p>
        </w:tc>
        <w:tc>
          <w:tcPr>
            <w:tcW w:w="0" w:type="auto"/>
            <w:shd w:val="clear" w:color="auto" w:fill="auto"/>
            <w:vAlign w:val="center"/>
          </w:tcPr>
          <w:p w:rsidR="006852B6" w:rsidRPr="00551FE9" w:rsidRDefault="006852B6" w:rsidP="00C172A6">
            <w:pPr>
              <w:jc w:val="center"/>
              <w:rPr>
                <w:color w:val="000000" w:themeColor="text1"/>
              </w:rPr>
            </w:pPr>
            <w:proofErr w:type="spellStart"/>
            <w:r w:rsidRPr="00551FE9">
              <w:rPr>
                <w:color w:val="000000" w:themeColor="text1"/>
                <w:lang w:val="de-DE"/>
              </w:rPr>
              <w:t>Поле</w:t>
            </w:r>
            <w:proofErr w:type="spellEnd"/>
            <w:r w:rsidRPr="00551FE9">
              <w:rPr>
                <w:color w:val="000000" w:themeColor="text1"/>
                <w:lang w:val="de-DE"/>
              </w:rPr>
              <w:t xml:space="preserve"> 108</w:t>
            </w:r>
          </w:p>
          <w:p w:rsidR="006852B6" w:rsidRPr="00551FE9" w:rsidRDefault="006852B6" w:rsidP="00C172A6">
            <w:pPr>
              <w:jc w:val="center"/>
              <w:rPr>
                <w:color w:val="000000" w:themeColor="text1"/>
                <w:lang w:val="de-DE"/>
              </w:rPr>
            </w:pPr>
            <w:proofErr w:type="spellStart"/>
            <w:r w:rsidRPr="00551FE9">
              <w:rPr>
                <w:color w:val="000000" w:themeColor="text1"/>
                <w:lang w:val="de-DE"/>
              </w:rPr>
              <w:t>Номер</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p>
        </w:tc>
        <w:tc>
          <w:tcPr>
            <w:tcW w:w="0" w:type="auto"/>
            <w:shd w:val="clear" w:color="auto" w:fill="auto"/>
            <w:vAlign w:val="center"/>
          </w:tcPr>
          <w:p w:rsidR="006852B6" w:rsidRPr="00551FE9" w:rsidRDefault="006852B6" w:rsidP="00C172A6">
            <w:pPr>
              <w:jc w:val="center"/>
              <w:rPr>
                <w:color w:val="000000" w:themeColor="text1"/>
              </w:rPr>
            </w:pPr>
            <w:proofErr w:type="spellStart"/>
            <w:r w:rsidRPr="00551FE9">
              <w:rPr>
                <w:color w:val="000000" w:themeColor="text1"/>
                <w:lang w:val="de-DE"/>
              </w:rPr>
              <w:t>Поле</w:t>
            </w:r>
            <w:proofErr w:type="spellEnd"/>
            <w:r w:rsidRPr="00551FE9">
              <w:rPr>
                <w:color w:val="000000" w:themeColor="text1"/>
                <w:lang w:val="de-DE"/>
              </w:rPr>
              <w:t xml:space="preserve"> 109</w:t>
            </w:r>
          </w:p>
          <w:p w:rsidR="006852B6" w:rsidRPr="00551FE9" w:rsidRDefault="006852B6" w:rsidP="00C172A6">
            <w:pPr>
              <w:jc w:val="center"/>
              <w:rPr>
                <w:color w:val="000000" w:themeColor="text1"/>
                <w:lang w:val="de-DE"/>
              </w:rPr>
            </w:pPr>
            <w:proofErr w:type="spellStart"/>
            <w:r w:rsidRPr="00551FE9">
              <w:rPr>
                <w:color w:val="000000" w:themeColor="text1"/>
                <w:lang w:val="de-DE"/>
              </w:rPr>
              <w:t>Дата</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lang w:val="de-DE"/>
              </w:rPr>
            </w:pPr>
            <w:r w:rsidRPr="00551FE9">
              <w:rPr>
                <w:color w:val="000000" w:themeColor="text1"/>
                <w:lang w:val="de-DE"/>
              </w:rPr>
              <w:t xml:space="preserve">"ДЕ" - </w:t>
            </w:r>
            <w:proofErr w:type="spellStart"/>
            <w:r w:rsidRPr="00551FE9">
              <w:rPr>
                <w:color w:val="000000" w:themeColor="text1"/>
                <w:lang w:val="de-DE"/>
              </w:rPr>
              <w:t>таможенная</w:t>
            </w:r>
            <w:proofErr w:type="spellEnd"/>
            <w:r w:rsidRPr="00551FE9">
              <w:rPr>
                <w:color w:val="000000" w:themeColor="text1"/>
                <w:lang w:val="de-DE"/>
              </w:rPr>
              <w:t xml:space="preserve"> </w:t>
            </w:r>
            <w:proofErr w:type="spellStart"/>
            <w:r w:rsidRPr="00551FE9">
              <w:rPr>
                <w:color w:val="000000" w:themeColor="text1"/>
                <w:lang w:val="de-DE"/>
              </w:rPr>
              <w:t>декларация</w:t>
            </w:r>
            <w:proofErr w:type="spellEnd"/>
          </w:p>
        </w:tc>
        <w:tc>
          <w:tcPr>
            <w:tcW w:w="0" w:type="auto"/>
            <w:vMerge w:val="restart"/>
            <w:shd w:val="clear" w:color="auto" w:fill="auto"/>
            <w:vAlign w:val="center"/>
          </w:tcPr>
          <w:p w:rsidR="006852B6" w:rsidRPr="00551FE9" w:rsidRDefault="006852B6" w:rsidP="00C172A6">
            <w:pPr>
              <w:jc w:val="both"/>
              <w:rPr>
                <w:color w:val="000000" w:themeColor="text1"/>
              </w:rPr>
            </w:pPr>
            <w:r w:rsidRPr="00551FE9">
              <w:rPr>
                <w:color w:val="000000" w:themeColor="text1"/>
              </w:rPr>
              <w:t>Код таможенного органа, состоящий из восьми цифр</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Последние 7 символов из номера таможенной декларации (порядковый номер)</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из номера таможенной декларации</w:t>
            </w:r>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lang w:val="de-DE"/>
              </w:rPr>
            </w:pPr>
            <w:r w:rsidRPr="00551FE9">
              <w:rPr>
                <w:color w:val="000000" w:themeColor="text1"/>
                <w:lang w:val="de-DE"/>
              </w:rPr>
              <w:t xml:space="preserve">"ПО" - </w:t>
            </w:r>
            <w:proofErr w:type="spellStart"/>
            <w:r w:rsidRPr="00551FE9">
              <w:rPr>
                <w:color w:val="000000" w:themeColor="text1"/>
                <w:lang w:val="de-DE"/>
              </w:rPr>
              <w:t>таможенный</w:t>
            </w:r>
            <w:proofErr w:type="spellEnd"/>
            <w:r w:rsidRPr="00551FE9">
              <w:rPr>
                <w:color w:val="000000" w:themeColor="text1"/>
                <w:lang w:val="de-DE"/>
              </w:rPr>
              <w:t xml:space="preserve"> </w:t>
            </w:r>
            <w:proofErr w:type="spellStart"/>
            <w:r w:rsidRPr="00551FE9">
              <w:rPr>
                <w:color w:val="000000" w:themeColor="text1"/>
                <w:lang w:val="de-DE"/>
              </w:rPr>
              <w:t>приходный</w:t>
            </w:r>
            <w:proofErr w:type="spellEnd"/>
            <w:r w:rsidRPr="00551FE9">
              <w:rPr>
                <w:color w:val="000000" w:themeColor="text1"/>
                <w:lang w:val="de-DE"/>
              </w:rPr>
              <w:t xml:space="preserve"> </w:t>
            </w:r>
            <w:proofErr w:type="spellStart"/>
            <w:r w:rsidRPr="00551FE9">
              <w:rPr>
                <w:color w:val="000000" w:themeColor="text1"/>
                <w:lang w:val="de-DE"/>
              </w:rPr>
              <w:t>ордер</w:t>
            </w:r>
            <w:proofErr w:type="spellEnd"/>
          </w:p>
        </w:tc>
        <w:tc>
          <w:tcPr>
            <w:tcW w:w="0" w:type="auto"/>
            <w:vMerge/>
            <w:shd w:val="clear" w:color="auto" w:fill="auto"/>
            <w:vAlign w:val="center"/>
          </w:tcPr>
          <w:p w:rsidR="006852B6" w:rsidRPr="00551FE9" w:rsidRDefault="006852B6" w:rsidP="00C172A6">
            <w:pPr>
              <w:jc w:val="both"/>
              <w:rPr>
                <w:color w:val="000000" w:themeColor="text1"/>
                <w:lang w:val="de-DE"/>
              </w:rPr>
            </w:pPr>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Номер</w:t>
            </w:r>
            <w:proofErr w:type="spellEnd"/>
            <w:r w:rsidRPr="00551FE9">
              <w:rPr>
                <w:color w:val="000000" w:themeColor="text1"/>
                <w:lang w:val="de-DE"/>
              </w:rPr>
              <w:t xml:space="preserve"> </w:t>
            </w:r>
            <w:proofErr w:type="spellStart"/>
            <w:r w:rsidRPr="00551FE9">
              <w:rPr>
                <w:color w:val="000000" w:themeColor="text1"/>
                <w:lang w:val="de-DE"/>
              </w:rPr>
              <w:t>таможенного</w:t>
            </w:r>
            <w:proofErr w:type="spellEnd"/>
            <w:r w:rsidRPr="00551FE9">
              <w:rPr>
                <w:color w:val="000000" w:themeColor="text1"/>
                <w:lang w:val="de-DE"/>
              </w:rPr>
              <w:t xml:space="preserve"> </w:t>
            </w:r>
            <w:proofErr w:type="spellStart"/>
            <w:r w:rsidRPr="00551FE9">
              <w:rPr>
                <w:color w:val="000000" w:themeColor="text1"/>
                <w:lang w:val="de-DE"/>
              </w:rPr>
              <w:t>приходного</w:t>
            </w:r>
            <w:proofErr w:type="spellEnd"/>
            <w:r w:rsidRPr="00551FE9">
              <w:rPr>
                <w:color w:val="000000" w:themeColor="text1"/>
                <w:lang w:val="de-DE"/>
              </w:rPr>
              <w:t xml:space="preserve"> </w:t>
            </w:r>
            <w:proofErr w:type="spellStart"/>
            <w:r w:rsidRPr="00551FE9">
              <w:rPr>
                <w:color w:val="000000" w:themeColor="text1"/>
                <w:lang w:val="de-DE"/>
              </w:rPr>
              <w:t>ордера</w:t>
            </w:r>
            <w:proofErr w:type="spellEnd"/>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Дата</w:t>
            </w:r>
            <w:proofErr w:type="spellEnd"/>
            <w:r w:rsidRPr="00551FE9">
              <w:rPr>
                <w:color w:val="000000" w:themeColor="text1"/>
                <w:lang w:val="de-DE"/>
              </w:rPr>
              <w:t xml:space="preserve"> </w:t>
            </w:r>
            <w:proofErr w:type="spellStart"/>
            <w:r w:rsidRPr="00551FE9">
              <w:rPr>
                <w:color w:val="000000" w:themeColor="text1"/>
                <w:lang w:val="de-DE"/>
              </w:rPr>
              <w:t>таможенного</w:t>
            </w:r>
            <w:proofErr w:type="spellEnd"/>
            <w:r w:rsidRPr="00551FE9">
              <w:rPr>
                <w:color w:val="000000" w:themeColor="text1"/>
                <w:lang w:val="de-DE"/>
              </w:rPr>
              <w:t xml:space="preserve"> </w:t>
            </w:r>
            <w:proofErr w:type="spellStart"/>
            <w:r w:rsidRPr="00551FE9">
              <w:rPr>
                <w:color w:val="000000" w:themeColor="text1"/>
                <w:lang w:val="de-DE"/>
              </w:rPr>
              <w:t>приходного</w:t>
            </w:r>
            <w:proofErr w:type="spellEnd"/>
            <w:r w:rsidRPr="00551FE9">
              <w:rPr>
                <w:color w:val="000000" w:themeColor="text1"/>
                <w:lang w:val="de-DE"/>
              </w:rPr>
              <w:t xml:space="preserve"> </w:t>
            </w:r>
            <w:proofErr w:type="spellStart"/>
            <w:r w:rsidRPr="00551FE9">
              <w:rPr>
                <w:color w:val="000000" w:themeColor="text1"/>
                <w:lang w:val="de-DE"/>
              </w:rPr>
              <w:t>ордера</w:t>
            </w:r>
            <w:proofErr w:type="spellEnd"/>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"КВ" - постановление-квитанция (при уплате штрафа)</w:t>
            </w:r>
          </w:p>
        </w:tc>
        <w:tc>
          <w:tcPr>
            <w:tcW w:w="0" w:type="auto"/>
            <w:vMerge/>
            <w:shd w:val="clear" w:color="auto" w:fill="auto"/>
            <w:vAlign w:val="center"/>
          </w:tcPr>
          <w:p w:rsidR="006852B6" w:rsidRPr="00551FE9" w:rsidRDefault="006852B6" w:rsidP="00C172A6">
            <w:pPr>
              <w:jc w:val="both"/>
              <w:rPr>
                <w:color w:val="000000" w:themeColor="text1"/>
              </w:rPr>
            </w:pP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Номер постановления-квитанции (при уплате штрафа)</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постановления-квитанции (при уплате штрафа)</w:t>
            </w:r>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"КТ" - форма корректировки таможенной стоимости и таможенных платежей</w:t>
            </w:r>
          </w:p>
        </w:tc>
        <w:tc>
          <w:tcPr>
            <w:tcW w:w="0" w:type="auto"/>
            <w:vMerge/>
            <w:shd w:val="clear" w:color="auto" w:fill="auto"/>
            <w:vAlign w:val="center"/>
          </w:tcPr>
          <w:p w:rsidR="006852B6" w:rsidRPr="00551FE9" w:rsidRDefault="006852B6" w:rsidP="00C172A6">
            <w:pPr>
              <w:jc w:val="both"/>
              <w:rPr>
                <w:color w:val="000000" w:themeColor="text1"/>
              </w:rPr>
            </w:pP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Последние 7 символов из номера таможенной декларации (порядковый номер)</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из номера таможенной декларации</w:t>
            </w:r>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lang w:val="de-DE"/>
              </w:rPr>
            </w:pPr>
            <w:r w:rsidRPr="00551FE9">
              <w:rPr>
                <w:color w:val="000000" w:themeColor="text1"/>
                <w:lang w:val="de-DE"/>
              </w:rPr>
              <w:t xml:space="preserve">"ИД" - </w:t>
            </w:r>
            <w:proofErr w:type="spellStart"/>
            <w:r w:rsidRPr="00551FE9">
              <w:rPr>
                <w:color w:val="000000" w:themeColor="text1"/>
                <w:lang w:val="de-DE"/>
              </w:rPr>
              <w:t>исполнительный</w:t>
            </w:r>
            <w:proofErr w:type="spellEnd"/>
            <w:r w:rsidRPr="00551FE9">
              <w:rPr>
                <w:color w:val="000000" w:themeColor="text1"/>
                <w:lang w:val="de-DE"/>
              </w:rPr>
              <w:t xml:space="preserve"> </w:t>
            </w:r>
            <w:proofErr w:type="spellStart"/>
            <w:r w:rsidRPr="00551FE9">
              <w:rPr>
                <w:color w:val="000000" w:themeColor="text1"/>
                <w:lang w:val="de-DE"/>
              </w:rPr>
              <w:t>документ</w:t>
            </w:r>
            <w:proofErr w:type="spellEnd"/>
          </w:p>
        </w:tc>
        <w:tc>
          <w:tcPr>
            <w:tcW w:w="0" w:type="auto"/>
            <w:vMerge/>
            <w:shd w:val="clear" w:color="auto" w:fill="auto"/>
            <w:vAlign w:val="center"/>
          </w:tcPr>
          <w:p w:rsidR="006852B6" w:rsidRPr="00551FE9" w:rsidRDefault="006852B6" w:rsidP="00C172A6">
            <w:pPr>
              <w:jc w:val="both"/>
              <w:rPr>
                <w:color w:val="000000" w:themeColor="text1"/>
                <w:lang w:val="de-DE"/>
              </w:rPr>
            </w:pPr>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Номер</w:t>
            </w:r>
            <w:proofErr w:type="spellEnd"/>
            <w:r w:rsidRPr="00551FE9">
              <w:rPr>
                <w:color w:val="000000" w:themeColor="text1"/>
                <w:lang w:val="de-DE"/>
              </w:rPr>
              <w:t xml:space="preserve"> </w:t>
            </w:r>
            <w:proofErr w:type="spellStart"/>
            <w:r w:rsidRPr="00551FE9">
              <w:rPr>
                <w:color w:val="000000" w:themeColor="text1"/>
                <w:lang w:val="de-DE"/>
              </w:rPr>
              <w:t>исполнительного</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Дата</w:t>
            </w:r>
            <w:proofErr w:type="spellEnd"/>
            <w:r w:rsidRPr="00551FE9">
              <w:rPr>
                <w:color w:val="000000" w:themeColor="text1"/>
                <w:lang w:val="de-DE"/>
              </w:rPr>
              <w:t xml:space="preserve"> </w:t>
            </w:r>
            <w:proofErr w:type="spellStart"/>
            <w:r w:rsidRPr="00551FE9">
              <w:rPr>
                <w:color w:val="000000" w:themeColor="text1"/>
                <w:lang w:val="de-DE"/>
              </w:rPr>
              <w:t>исполнительного</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lang w:val="de-DE"/>
              </w:rPr>
            </w:pPr>
            <w:r w:rsidRPr="00551FE9">
              <w:rPr>
                <w:color w:val="000000" w:themeColor="text1"/>
                <w:lang w:val="de-DE"/>
              </w:rPr>
              <w:t xml:space="preserve">"ИП" - </w:t>
            </w:r>
            <w:proofErr w:type="spellStart"/>
            <w:r w:rsidRPr="00551FE9">
              <w:rPr>
                <w:color w:val="000000" w:themeColor="text1"/>
                <w:lang w:val="de-DE"/>
              </w:rPr>
              <w:t>инкассовое</w:t>
            </w:r>
            <w:proofErr w:type="spellEnd"/>
            <w:r w:rsidRPr="00551FE9">
              <w:rPr>
                <w:color w:val="000000" w:themeColor="text1"/>
                <w:lang w:val="de-DE"/>
              </w:rPr>
              <w:t xml:space="preserve"> </w:t>
            </w:r>
            <w:proofErr w:type="spellStart"/>
            <w:r w:rsidRPr="00551FE9">
              <w:rPr>
                <w:color w:val="000000" w:themeColor="text1"/>
                <w:lang w:val="de-DE"/>
              </w:rPr>
              <w:t>поручение</w:t>
            </w:r>
            <w:proofErr w:type="spellEnd"/>
          </w:p>
        </w:tc>
        <w:tc>
          <w:tcPr>
            <w:tcW w:w="0" w:type="auto"/>
            <w:vMerge/>
            <w:shd w:val="clear" w:color="auto" w:fill="auto"/>
            <w:vAlign w:val="center"/>
          </w:tcPr>
          <w:p w:rsidR="006852B6" w:rsidRPr="00551FE9" w:rsidRDefault="006852B6" w:rsidP="00C172A6">
            <w:pPr>
              <w:jc w:val="both"/>
              <w:rPr>
                <w:color w:val="000000" w:themeColor="text1"/>
                <w:lang w:val="de-DE"/>
              </w:rPr>
            </w:pPr>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Номер</w:t>
            </w:r>
            <w:proofErr w:type="spellEnd"/>
            <w:r w:rsidRPr="00551FE9">
              <w:rPr>
                <w:color w:val="000000" w:themeColor="text1"/>
                <w:lang w:val="de-DE"/>
              </w:rPr>
              <w:t xml:space="preserve"> </w:t>
            </w:r>
            <w:proofErr w:type="spellStart"/>
            <w:r w:rsidRPr="00551FE9">
              <w:rPr>
                <w:color w:val="000000" w:themeColor="text1"/>
                <w:lang w:val="de-DE"/>
              </w:rPr>
              <w:t>инкассового</w:t>
            </w:r>
            <w:proofErr w:type="spellEnd"/>
            <w:r w:rsidRPr="00551FE9">
              <w:rPr>
                <w:color w:val="000000" w:themeColor="text1"/>
                <w:lang w:val="de-DE"/>
              </w:rPr>
              <w:t xml:space="preserve"> </w:t>
            </w:r>
            <w:proofErr w:type="spellStart"/>
            <w:r w:rsidRPr="00551FE9">
              <w:rPr>
                <w:color w:val="000000" w:themeColor="text1"/>
                <w:lang w:val="de-DE"/>
              </w:rPr>
              <w:t>поручения</w:t>
            </w:r>
            <w:proofErr w:type="spellEnd"/>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Дата</w:t>
            </w:r>
            <w:proofErr w:type="spellEnd"/>
            <w:r w:rsidRPr="00551FE9">
              <w:rPr>
                <w:color w:val="000000" w:themeColor="text1"/>
                <w:lang w:val="de-DE"/>
              </w:rPr>
              <w:t xml:space="preserve"> </w:t>
            </w:r>
            <w:proofErr w:type="spellStart"/>
            <w:r w:rsidRPr="00551FE9">
              <w:rPr>
                <w:color w:val="000000" w:themeColor="text1"/>
                <w:lang w:val="de-DE"/>
              </w:rPr>
              <w:t>инкассового</w:t>
            </w:r>
            <w:proofErr w:type="spellEnd"/>
            <w:r w:rsidRPr="00551FE9">
              <w:rPr>
                <w:color w:val="000000" w:themeColor="text1"/>
                <w:lang w:val="de-DE"/>
              </w:rPr>
              <w:t xml:space="preserve"> </w:t>
            </w:r>
            <w:proofErr w:type="spellStart"/>
            <w:r w:rsidRPr="00551FE9">
              <w:rPr>
                <w:color w:val="000000" w:themeColor="text1"/>
                <w:lang w:val="de-DE"/>
              </w:rPr>
              <w:t>поручения</w:t>
            </w:r>
            <w:proofErr w:type="spellEnd"/>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"ТУ" - требование об уплате таможенных платежей</w:t>
            </w:r>
          </w:p>
        </w:tc>
        <w:tc>
          <w:tcPr>
            <w:tcW w:w="0" w:type="auto"/>
            <w:vMerge/>
            <w:shd w:val="clear" w:color="auto" w:fill="auto"/>
            <w:vAlign w:val="center"/>
          </w:tcPr>
          <w:p w:rsidR="006852B6" w:rsidRPr="00551FE9" w:rsidRDefault="006852B6" w:rsidP="00C172A6">
            <w:pPr>
              <w:jc w:val="both"/>
              <w:rPr>
                <w:color w:val="000000" w:themeColor="text1"/>
              </w:rPr>
            </w:pP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Номер требования об уплате таможенных платежей</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требования об уплате таможенных платежей</w:t>
            </w:r>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"БД" - документы бухгалтерских служб таможенных органов</w:t>
            </w:r>
          </w:p>
        </w:tc>
        <w:tc>
          <w:tcPr>
            <w:tcW w:w="0" w:type="auto"/>
            <w:vMerge/>
            <w:shd w:val="clear" w:color="auto" w:fill="auto"/>
            <w:vAlign w:val="center"/>
          </w:tcPr>
          <w:p w:rsidR="006852B6" w:rsidRPr="00551FE9" w:rsidRDefault="006852B6" w:rsidP="00C172A6">
            <w:pPr>
              <w:jc w:val="both"/>
              <w:rPr>
                <w:color w:val="000000" w:themeColor="text1"/>
              </w:rPr>
            </w:pP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Номер документа бухгалтерских служб таможенных органов</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документа бухгалтерских служб таможенных органов</w:t>
            </w:r>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lang w:val="de-DE"/>
              </w:rPr>
            </w:pPr>
            <w:r w:rsidRPr="00551FE9">
              <w:rPr>
                <w:color w:val="000000" w:themeColor="text1"/>
                <w:lang w:val="de-DE"/>
              </w:rPr>
              <w:t xml:space="preserve">"ИН" - </w:t>
            </w:r>
            <w:proofErr w:type="spellStart"/>
            <w:r w:rsidRPr="00551FE9">
              <w:rPr>
                <w:color w:val="000000" w:themeColor="text1"/>
                <w:lang w:val="de-DE"/>
              </w:rPr>
              <w:t>документ</w:t>
            </w:r>
            <w:proofErr w:type="spellEnd"/>
            <w:r w:rsidRPr="00551FE9">
              <w:rPr>
                <w:color w:val="000000" w:themeColor="text1"/>
                <w:lang w:val="de-DE"/>
              </w:rPr>
              <w:t xml:space="preserve"> </w:t>
            </w:r>
            <w:proofErr w:type="spellStart"/>
            <w:r w:rsidRPr="00551FE9">
              <w:rPr>
                <w:color w:val="000000" w:themeColor="text1"/>
                <w:lang w:val="de-DE"/>
              </w:rPr>
              <w:t>инкассации</w:t>
            </w:r>
            <w:proofErr w:type="spellEnd"/>
          </w:p>
        </w:tc>
        <w:tc>
          <w:tcPr>
            <w:tcW w:w="0" w:type="auto"/>
            <w:vMerge/>
            <w:shd w:val="clear" w:color="auto" w:fill="auto"/>
            <w:vAlign w:val="center"/>
          </w:tcPr>
          <w:p w:rsidR="006852B6" w:rsidRPr="00551FE9" w:rsidRDefault="006852B6" w:rsidP="00C172A6">
            <w:pPr>
              <w:jc w:val="both"/>
              <w:rPr>
                <w:color w:val="000000" w:themeColor="text1"/>
                <w:lang w:val="de-DE"/>
              </w:rPr>
            </w:pPr>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Номер</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r w:rsidRPr="00551FE9">
              <w:rPr>
                <w:color w:val="000000" w:themeColor="text1"/>
                <w:lang w:val="de-DE"/>
              </w:rPr>
              <w:t xml:space="preserve"> </w:t>
            </w:r>
            <w:proofErr w:type="spellStart"/>
            <w:r w:rsidRPr="00551FE9">
              <w:rPr>
                <w:color w:val="000000" w:themeColor="text1"/>
                <w:lang w:val="de-DE"/>
              </w:rPr>
              <w:t>инкассации</w:t>
            </w:r>
            <w:proofErr w:type="spellEnd"/>
          </w:p>
        </w:tc>
        <w:tc>
          <w:tcPr>
            <w:tcW w:w="0" w:type="auto"/>
            <w:shd w:val="clear" w:color="auto" w:fill="auto"/>
            <w:vAlign w:val="center"/>
          </w:tcPr>
          <w:p w:rsidR="006852B6" w:rsidRPr="00551FE9" w:rsidRDefault="006852B6" w:rsidP="007649EC">
            <w:pPr>
              <w:rPr>
                <w:color w:val="000000" w:themeColor="text1"/>
                <w:lang w:val="de-DE"/>
              </w:rPr>
            </w:pPr>
            <w:proofErr w:type="spellStart"/>
            <w:r w:rsidRPr="00551FE9">
              <w:rPr>
                <w:color w:val="000000" w:themeColor="text1"/>
                <w:lang w:val="de-DE"/>
              </w:rPr>
              <w:t>Дата</w:t>
            </w:r>
            <w:proofErr w:type="spellEnd"/>
            <w:r w:rsidRPr="00551FE9">
              <w:rPr>
                <w:color w:val="000000" w:themeColor="text1"/>
                <w:lang w:val="de-DE"/>
              </w:rPr>
              <w:t xml:space="preserve"> </w:t>
            </w:r>
            <w:proofErr w:type="spellStart"/>
            <w:r w:rsidRPr="00551FE9">
              <w:rPr>
                <w:color w:val="000000" w:themeColor="text1"/>
                <w:lang w:val="de-DE"/>
              </w:rPr>
              <w:t>документа</w:t>
            </w:r>
            <w:proofErr w:type="spellEnd"/>
            <w:r w:rsidRPr="00551FE9">
              <w:rPr>
                <w:color w:val="000000" w:themeColor="text1"/>
                <w:lang w:val="de-DE"/>
              </w:rPr>
              <w:t xml:space="preserve"> </w:t>
            </w:r>
            <w:proofErr w:type="spellStart"/>
            <w:r w:rsidRPr="00551FE9">
              <w:rPr>
                <w:color w:val="000000" w:themeColor="text1"/>
                <w:lang w:val="de-DE"/>
              </w:rPr>
              <w:t>инкассации</w:t>
            </w:r>
            <w:proofErr w:type="spellEnd"/>
          </w:p>
        </w:tc>
      </w:tr>
      <w:tr w:rsidR="00551FE9" w:rsidRPr="00551FE9">
        <w:trPr>
          <w:tblCellSpacing w:w="15" w:type="dxa"/>
        </w:trPr>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"КП" - соглашение о взаимодействии при уплате крупными плательщиками суммарных платежей в централизованном порядке</w:t>
            </w:r>
          </w:p>
        </w:tc>
        <w:tc>
          <w:tcPr>
            <w:tcW w:w="0" w:type="auto"/>
            <w:vMerge/>
            <w:shd w:val="clear" w:color="auto" w:fill="auto"/>
            <w:vAlign w:val="center"/>
          </w:tcPr>
          <w:p w:rsidR="006852B6" w:rsidRPr="00551FE9" w:rsidRDefault="006852B6" w:rsidP="00C172A6">
            <w:pPr>
              <w:jc w:val="both"/>
              <w:rPr>
                <w:color w:val="000000" w:themeColor="text1"/>
              </w:rPr>
            </w:pP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Номер соглашения о взаимодействии при уплате крупными плательщиками суммарных платежей в централизованном порядке</w:t>
            </w:r>
          </w:p>
        </w:tc>
        <w:tc>
          <w:tcPr>
            <w:tcW w:w="0" w:type="auto"/>
            <w:shd w:val="clear" w:color="auto" w:fill="auto"/>
            <w:vAlign w:val="center"/>
          </w:tcPr>
          <w:p w:rsidR="006852B6" w:rsidRPr="00551FE9" w:rsidRDefault="006852B6" w:rsidP="007649EC">
            <w:pPr>
              <w:rPr>
                <w:color w:val="000000" w:themeColor="text1"/>
              </w:rPr>
            </w:pPr>
            <w:r w:rsidRPr="00551FE9">
              <w:rPr>
                <w:color w:val="000000" w:themeColor="text1"/>
              </w:rPr>
              <w:t>Дата соглашения о взаимодействии при уплате крупными плательщиками суммарных платежей в централизованном порядке</w:t>
            </w:r>
          </w:p>
        </w:tc>
      </w:tr>
    </w:tbl>
    <w:p w:rsidR="006852B6" w:rsidRPr="00551FE9" w:rsidRDefault="006852B6" w:rsidP="006852B6">
      <w:pPr>
        <w:ind w:firstLine="567"/>
        <w:jc w:val="both"/>
        <w:rPr>
          <w:color w:val="000000" w:themeColor="text1"/>
        </w:rPr>
      </w:pPr>
    </w:p>
    <w:p w:rsidR="006852B6" w:rsidRPr="00551FE9" w:rsidRDefault="006852B6" w:rsidP="002B2A4C">
      <w:pPr>
        <w:jc w:val="both"/>
        <w:rPr>
          <w:b/>
          <w:bCs/>
          <w:color w:val="000000" w:themeColor="text1"/>
        </w:rPr>
      </w:pPr>
      <w:bookmarkStart w:id="5" w:name="Заявление_на_банковский_перевод"/>
      <w:r w:rsidRPr="00551FE9">
        <w:rPr>
          <w:b/>
          <w:bCs/>
          <w:color w:val="000000" w:themeColor="text1"/>
        </w:rPr>
        <w:t>Заявление на банковский перевод</w:t>
      </w:r>
      <w:bookmarkEnd w:id="5"/>
      <w:r w:rsidR="002B2A4C" w:rsidRPr="00551FE9">
        <w:rPr>
          <w:b/>
          <w:bCs/>
          <w:color w:val="000000" w:themeColor="text1"/>
        </w:rPr>
        <w:t xml:space="preserve"> </w:t>
      </w:r>
      <w:r w:rsidRPr="00551FE9">
        <w:rPr>
          <w:b/>
          <w:bCs/>
          <w:color w:val="000000" w:themeColor="text1"/>
        </w:rPr>
        <w:t>-</w:t>
      </w:r>
      <w:r w:rsidRPr="00551FE9">
        <w:rPr>
          <w:color w:val="000000" w:themeColor="text1"/>
        </w:rPr>
        <w:t xml:space="preserve"> документ, который составляется по установленной форме. В заявлении перевододатель указывает: </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lastRenderedPageBreak/>
        <w:t xml:space="preserve">полное наименование плательщика; </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наименование банка плательщика;</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 xml:space="preserve">номер банковского счета, который дебетуется; </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код валюты и суммы платежа;</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 xml:space="preserve">полное наименование бенефициара и номер его счета; </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наименование, номер и дата документа (контракта и т. п.), по которому производится оплата;</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лицо, несущее расходы на осуществление перевода (банковская комиссия и почтовые или телеграфные расходы);</w:t>
      </w:r>
    </w:p>
    <w:p w:rsidR="006852B6" w:rsidRPr="00551FE9" w:rsidRDefault="006852B6" w:rsidP="00F851ED">
      <w:pPr>
        <w:numPr>
          <w:ilvl w:val="0"/>
          <w:numId w:val="2"/>
        </w:numPr>
        <w:tabs>
          <w:tab w:val="clear" w:pos="720"/>
          <w:tab w:val="num" w:pos="960"/>
        </w:tabs>
        <w:ind w:left="0" w:firstLine="567"/>
        <w:jc w:val="both"/>
        <w:rPr>
          <w:color w:val="000000" w:themeColor="text1"/>
        </w:rPr>
      </w:pPr>
      <w:r w:rsidRPr="00551FE9">
        <w:rPr>
          <w:color w:val="000000" w:themeColor="text1"/>
        </w:rPr>
        <w:t>цель и назначение перевода (наименование товара и услуг, за которые переводится оплата).</w:t>
      </w:r>
    </w:p>
    <w:p w:rsidR="006852B6" w:rsidRPr="00551FE9" w:rsidRDefault="006852B6" w:rsidP="002B2A4C">
      <w:pPr>
        <w:ind w:firstLine="567"/>
        <w:jc w:val="both"/>
        <w:rPr>
          <w:color w:val="000000" w:themeColor="text1"/>
        </w:rPr>
      </w:pPr>
      <w:r w:rsidRPr="00551FE9">
        <w:rPr>
          <w:color w:val="000000" w:themeColor="text1"/>
        </w:rPr>
        <w:t>Когда сумма платежа выражена в валюте контракта, а платеж в иной валюте, в заявлении указывается курс пересчета или способ определения этого курса. Заявление подписывается руководителем и главным бухгалтером (или их заместителями) и скрепляется печатью организации. Банки, принимающие к исполнению заявления о переводе при оплате инкассового поручения, принимают их под расписку, которая делается на копии поданного заявления. Если перевод предусматривает оплату импортированного товара, то в заявлении указывается срок его прибытия в Россию.</w:t>
      </w:r>
    </w:p>
    <w:p w:rsidR="006852B6" w:rsidRPr="00551FE9" w:rsidRDefault="006852B6" w:rsidP="007445D4">
      <w:pPr>
        <w:jc w:val="both"/>
        <w:rPr>
          <w:color w:val="000000" w:themeColor="text1"/>
        </w:rPr>
      </w:pPr>
      <w:bookmarkStart w:id="6" w:name="Заявка_на_банковскую_гарантию"/>
      <w:r w:rsidRPr="00551FE9">
        <w:rPr>
          <w:b/>
          <w:bCs/>
          <w:color w:val="000000" w:themeColor="text1"/>
        </w:rPr>
        <w:t>Заявка на банковскую гарантию</w:t>
      </w:r>
      <w:bookmarkEnd w:id="6"/>
    </w:p>
    <w:p w:rsidR="006852B6" w:rsidRPr="00551FE9" w:rsidRDefault="006852B6" w:rsidP="002B2A4C">
      <w:pPr>
        <w:ind w:firstLine="567"/>
        <w:jc w:val="both"/>
        <w:rPr>
          <w:color w:val="000000" w:themeColor="text1"/>
        </w:rPr>
      </w:pPr>
      <w:r w:rsidRPr="00551FE9">
        <w:rPr>
          <w:color w:val="000000" w:themeColor="text1"/>
        </w:rPr>
        <w:t xml:space="preserve">- документ, посредством которого клиент просит, банк выдать гарантию в пользу названной стороны, которая находится в другой стране, с указанием суммы и валюты платежа, а также конкретных условий гарантии. </w:t>
      </w:r>
    </w:p>
    <w:p w:rsidR="006852B6" w:rsidRPr="00551FE9" w:rsidRDefault="006852B6" w:rsidP="007445D4">
      <w:pPr>
        <w:jc w:val="both"/>
        <w:rPr>
          <w:b/>
          <w:bCs/>
          <w:color w:val="000000" w:themeColor="text1"/>
        </w:rPr>
      </w:pPr>
      <w:bookmarkStart w:id="7" w:name="Банковская_гарантия"/>
      <w:r w:rsidRPr="00551FE9">
        <w:rPr>
          <w:b/>
          <w:bCs/>
          <w:color w:val="000000" w:themeColor="text1"/>
        </w:rPr>
        <w:t>Банковская гарантия</w:t>
      </w:r>
      <w:bookmarkEnd w:id="7"/>
    </w:p>
    <w:p w:rsidR="006852B6" w:rsidRPr="00551FE9" w:rsidRDefault="006852B6" w:rsidP="006852B6">
      <w:pPr>
        <w:ind w:firstLine="567"/>
        <w:jc w:val="both"/>
        <w:rPr>
          <w:color w:val="000000" w:themeColor="text1"/>
        </w:rPr>
      </w:pPr>
      <w:r w:rsidRPr="00551FE9">
        <w:rPr>
          <w:b/>
          <w:bCs/>
          <w:color w:val="000000" w:themeColor="text1"/>
        </w:rPr>
        <w:t>-</w:t>
      </w:r>
      <w:r w:rsidRPr="00551FE9">
        <w:rPr>
          <w:color w:val="000000" w:themeColor="text1"/>
        </w:rPr>
        <w:t xml:space="preserve"> это документ, согласно которому банк обязуется выплатить ограниченную сумму денег названной стороне, на условиях, указанных в нем.</w:t>
      </w:r>
    </w:p>
    <w:p w:rsidR="006852B6" w:rsidRPr="00551FE9" w:rsidRDefault="006852B6" w:rsidP="006852B6">
      <w:pPr>
        <w:ind w:firstLine="567"/>
        <w:jc w:val="both"/>
        <w:rPr>
          <w:color w:val="000000" w:themeColor="text1"/>
        </w:rPr>
      </w:pPr>
      <w:r w:rsidRPr="00551FE9">
        <w:rPr>
          <w:color w:val="000000" w:themeColor="text1"/>
        </w:rPr>
        <w:t>Банковская гарантия может выдаваться либо непосредственно в пользу контрагента по внешнеторговой сделке, либо в пользу банка-контрагента. В первом случае это будет прямая гарантия (например, банк импортера дает гарантию фирме-экспортеру, что импортер выкупит товарные документы, выставленные на инкассо), а во втором - гарантия через посредство банка-экспортера - это косвенная гарантия.</w:t>
      </w:r>
    </w:p>
    <w:p w:rsidR="006852B6" w:rsidRPr="00551FE9" w:rsidRDefault="006852B6" w:rsidP="006852B6">
      <w:pPr>
        <w:ind w:firstLine="567"/>
        <w:jc w:val="both"/>
        <w:rPr>
          <w:color w:val="000000" w:themeColor="text1"/>
        </w:rPr>
      </w:pPr>
      <w:r w:rsidRPr="00551FE9">
        <w:rPr>
          <w:color w:val="000000" w:themeColor="text1"/>
        </w:rPr>
        <w:t>Российские банки могут выдавать следующие виды гарантий по экспортно-импортным операциям:</w:t>
      </w:r>
    </w:p>
    <w:p w:rsidR="006852B6" w:rsidRPr="00551FE9" w:rsidRDefault="006852B6" w:rsidP="006852B6">
      <w:pPr>
        <w:ind w:firstLine="567"/>
        <w:jc w:val="both"/>
        <w:rPr>
          <w:color w:val="000000" w:themeColor="text1"/>
        </w:rPr>
      </w:pPr>
      <w:r w:rsidRPr="00551FE9">
        <w:rPr>
          <w:color w:val="000000" w:themeColor="text1"/>
        </w:rPr>
        <w:t>1. Платежные - в обеспечение исполнения платежных обязательств российских импортеров (принципалов) перед иностранными экспортерами (бенефициарами);</w:t>
      </w:r>
    </w:p>
    <w:p w:rsidR="006852B6" w:rsidRPr="00551FE9" w:rsidRDefault="006852B6" w:rsidP="006852B6">
      <w:pPr>
        <w:ind w:firstLine="567"/>
        <w:jc w:val="both"/>
        <w:rPr>
          <w:color w:val="000000" w:themeColor="text1"/>
        </w:rPr>
      </w:pPr>
      <w:r w:rsidRPr="00551FE9">
        <w:rPr>
          <w:color w:val="000000" w:themeColor="text1"/>
        </w:rPr>
        <w:t xml:space="preserve">2. Договорные (тендерные, возврата аванса и других платежей, надлежащего исполнения контракта) - в обеспечение обязательств российских экспортеров перед иностранными импортерами (бенефициарами). </w:t>
      </w:r>
    </w:p>
    <w:p w:rsidR="006852B6" w:rsidRPr="00551FE9" w:rsidRDefault="006852B6" w:rsidP="006852B6">
      <w:pPr>
        <w:ind w:firstLine="567"/>
        <w:jc w:val="both"/>
        <w:rPr>
          <w:color w:val="000000" w:themeColor="text1"/>
        </w:rPr>
      </w:pPr>
      <w:r w:rsidRPr="00551FE9">
        <w:rPr>
          <w:color w:val="000000" w:themeColor="text1"/>
        </w:rPr>
        <w:t xml:space="preserve">В международной торговле покупателю товара трудно оценить деловые и финансовые возможности поставщика. Поэтому он с полным основанием требует обеспечения того, что продавец будет в состоянии произвести предложенное исполнение. Для этой цели в контракте согласовывается выставление банковской гарантии в обеспечение исполнения. Применение банковской гарантии как инструмента обеспечения платежа ограничивается в международной торговле, в основном, </w:t>
      </w:r>
      <w:proofErr w:type="spellStart"/>
      <w:r w:rsidRPr="00551FE9">
        <w:rPr>
          <w:color w:val="000000" w:themeColor="text1"/>
        </w:rPr>
        <w:t>гарантизации</w:t>
      </w:r>
      <w:proofErr w:type="spellEnd"/>
      <w:r w:rsidRPr="00551FE9">
        <w:rPr>
          <w:color w:val="000000" w:themeColor="text1"/>
        </w:rPr>
        <w:t xml:space="preserve"> на случай неплатежа при расчетах по "открытому счету".</w:t>
      </w:r>
    </w:p>
    <w:p w:rsidR="006852B6" w:rsidRPr="00551FE9" w:rsidRDefault="006852B6" w:rsidP="002B2A4C">
      <w:pPr>
        <w:ind w:firstLine="567"/>
        <w:jc w:val="both"/>
        <w:rPr>
          <w:color w:val="000000" w:themeColor="text1"/>
        </w:rPr>
      </w:pPr>
      <w:r w:rsidRPr="00551FE9">
        <w:rPr>
          <w:color w:val="000000" w:themeColor="text1"/>
        </w:rPr>
        <w:t xml:space="preserve">Под банковской гарантией понимают безотрывное обязательство банка произвести исполнение в денежной форме в случае, когда третье лицо не осуществит определенного исполнения. Гарантия является самостоятельным обязательством. Она не зависит от отношений по основному долгу или договору между кредитором и основным должником. Путем выдачи гарантии банк обязуется платить по первому требованию, если содержащиеся в тексте гарантии условия выполнены. </w:t>
      </w:r>
    </w:p>
    <w:p w:rsidR="006852B6" w:rsidRPr="00551FE9" w:rsidRDefault="006852B6" w:rsidP="002B2A4C">
      <w:pPr>
        <w:jc w:val="both"/>
        <w:rPr>
          <w:b/>
          <w:bCs/>
          <w:color w:val="000000" w:themeColor="text1"/>
        </w:rPr>
      </w:pPr>
      <w:r w:rsidRPr="00551FE9">
        <w:rPr>
          <w:b/>
          <w:bCs/>
          <w:color w:val="000000" w:themeColor="text1"/>
        </w:rPr>
        <w:t>Гарантия оферты</w:t>
      </w:r>
      <w:r w:rsidR="002B2A4C" w:rsidRPr="00551FE9">
        <w:rPr>
          <w:b/>
          <w:bCs/>
          <w:color w:val="000000" w:themeColor="text1"/>
        </w:rPr>
        <w:t xml:space="preserve">. </w:t>
      </w:r>
      <w:r w:rsidRPr="00551FE9">
        <w:rPr>
          <w:color w:val="000000" w:themeColor="text1"/>
        </w:rPr>
        <w:t xml:space="preserve">Ее целью является гарантирование твердости выданной фирмой оферты на открытых торгах (она представляется вместе с офертой) и обеспечивает выплату </w:t>
      </w:r>
      <w:r w:rsidRPr="00551FE9">
        <w:rPr>
          <w:color w:val="000000" w:themeColor="text1"/>
        </w:rPr>
        <w:lastRenderedPageBreak/>
        <w:t>гарантированной суммы: при отзыве оферты до истечения срока; если заказ после получения его на торгах не будет принят представившим оферту; если эта гарантия после получения на торгах заказа не будет заменена гарантией исполнения.</w:t>
      </w:r>
    </w:p>
    <w:p w:rsidR="006852B6" w:rsidRPr="00551FE9" w:rsidRDefault="006852B6" w:rsidP="002B2A4C">
      <w:pPr>
        <w:ind w:firstLine="567"/>
        <w:jc w:val="both"/>
        <w:rPr>
          <w:color w:val="000000" w:themeColor="text1"/>
        </w:rPr>
      </w:pPr>
      <w:r w:rsidRPr="00551FE9">
        <w:rPr>
          <w:color w:val="000000" w:themeColor="text1"/>
        </w:rPr>
        <w:t>Сумма такой гарантии, как правило, составляет 1-5 % суммы оферты. Срок ее действия - до подписания договора.</w:t>
      </w:r>
    </w:p>
    <w:p w:rsidR="006852B6" w:rsidRPr="00551FE9" w:rsidRDefault="006852B6" w:rsidP="007445D4">
      <w:pPr>
        <w:jc w:val="both"/>
        <w:rPr>
          <w:b/>
          <w:bCs/>
          <w:color w:val="000000" w:themeColor="text1"/>
        </w:rPr>
      </w:pPr>
      <w:r w:rsidRPr="00551FE9">
        <w:rPr>
          <w:b/>
          <w:bCs/>
          <w:color w:val="000000" w:themeColor="text1"/>
        </w:rPr>
        <w:t>Гарантия исполнения</w:t>
      </w:r>
    </w:p>
    <w:p w:rsidR="006852B6" w:rsidRPr="00551FE9" w:rsidRDefault="006852B6" w:rsidP="006852B6">
      <w:pPr>
        <w:ind w:firstLine="567"/>
        <w:jc w:val="both"/>
        <w:rPr>
          <w:color w:val="000000" w:themeColor="text1"/>
        </w:rPr>
      </w:pPr>
      <w:r w:rsidRPr="00551FE9">
        <w:rPr>
          <w:color w:val="000000" w:themeColor="text1"/>
        </w:rPr>
        <w:t xml:space="preserve">Путем такой гарантии банк принимает на себя обязательство выплатить бенефициару по поручению продавца гарантированную сумму, если поставщик не сможет выполнять или выполнить в соответствии с условиями контракта свои обязательства по поставке. </w:t>
      </w:r>
    </w:p>
    <w:p w:rsidR="006852B6" w:rsidRPr="00551FE9" w:rsidRDefault="006852B6" w:rsidP="006852B6">
      <w:pPr>
        <w:ind w:firstLine="567"/>
        <w:jc w:val="both"/>
        <w:rPr>
          <w:color w:val="000000" w:themeColor="text1"/>
        </w:rPr>
      </w:pPr>
      <w:r w:rsidRPr="00551FE9">
        <w:rPr>
          <w:color w:val="000000" w:themeColor="text1"/>
        </w:rPr>
        <w:t xml:space="preserve">Сумма гарантии обычно составляет 10 % суммы контракта. </w:t>
      </w:r>
    </w:p>
    <w:p w:rsidR="006852B6" w:rsidRPr="00551FE9" w:rsidRDefault="006852B6" w:rsidP="002B2A4C">
      <w:pPr>
        <w:ind w:firstLine="567"/>
        <w:jc w:val="both"/>
        <w:rPr>
          <w:color w:val="000000" w:themeColor="text1"/>
        </w:rPr>
      </w:pPr>
      <w:r w:rsidRPr="00551FE9">
        <w:rPr>
          <w:color w:val="000000" w:themeColor="text1"/>
        </w:rPr>
        <w:t xml:space="preserve">Срок действия гарантии - на всю сумму до полного выполнения договора, что часто включает и срок гарантии по контракту, например, гарантии правильного функционирования машины или установки. Срок действия может составлять два года и более. </w:t>
      </w:r>
    </w:p>
    <w:p w:rsidR="006852B6" w:rsidRPr="00551FE9" w:rsidRDefault="006852B6" w:rsidP="007445D4">
      <w:pPr>
        <w:jc w:val="both"/>
        <w:rPr>
          <w:b/>
          <w:bCs/>
          <w:color w:val="000000" w:themeColor="text1"/>
        </w:rPr>
      </w:pPr>
      <w:r w:rsidRPr="00551FE9">
        <w:rPr>
          <w:b/>
          <w:bCs/>
          <w:color w:val="000000" w:themeColor="text1"/>
        </w:rPr>
        <w:t>Гарантия аванса</w:t>
      </w:r>
    </w:p>
    <w:p w:rsidR="006852B6" w:rsidRPr="00551FE9" w:rsidRDefault="006852B6" w:rsidP="002B2A4C">
      <w:pPr>
        <w:ind w:firstLine="567"/>
        <w:jc w:val="both"/>
        <w:rPr>
          <w:color w:val="000000" w:themeColor="text1"/>
        </w:rPr>
      </w:pPr>
      <w:r w:rsidRPr="00551FE9">
        <w:rPr>
          <w:color w:val="000000" w:themeColor="text1"/>
        </w:rPr>
        <w:t xml:space="preserve">Условия платежа в больших экспортных контрактах часто предусматривают уплату покупателем аванса для закупки сырья и покрытия расходов по изготовлению. Уплата такого аванса увязывается покупателем с получением гарантии аванса, предусматривающей возврат аванса в случае невыполнения продавцом обязательств по контракту. Сумма гарантии составляет сумму аванса. В такой гарантии должно предусматриваться ее погашение с окончанием поставок по контракту. Выставленная перед получением , она вступает в силу лишь после его поступления. </w:t>
      </w:r>
    </w:p>
    <w:p w:rsidR="006852B6" w:rsidRPr="00551FE9" w:rsidRDefault="006852B6" w:rsidP="007445D4">
      <w:pPr>
        <w:jc w:val="both"/>
        <w:rPr>
          <w:b/>
          <w:bCs/>
          <w:color w:val="000000" w:themeColor="text1"/>
        </w:rPr>
      </w:pPr>
      <w:r w:rsidRPr="00551FE9">
        <w:rPr>
          <w:b/>
          <w:bCs/>
          <w:color w:val="000000" w:themeColor="text1"/>
        </w:rPr>
        <w:t>Гарантия платежа на случай исполнения</w:t>
      </w:r>
    </w:p>
    <w:p w:rsidR="006852B6" w:rsidRPr="00551FE9" w:rsidRDefault="006852B6" w:rsidP="002B2A4C">
      <w:pPr>
        <w:ind w:firstLine="567"/>
        <w:jc w:val="both"/>
        <w:rPr>
          <w:color w:val="000000" w:themeColor="text1"/>
        </w:rPr>
      </w:pPr>
      <w:r w:rsidRPr="00551FE9">
        <w:rPr>
          <w:color w:val="000000" w:themeColor="text1"/>
        </w:rPr>
        <w:t xml:space="preserve">Такая гарантия обеспечивает расчеты на случай неплатежа по «открытому счету». </w:t>
      </w:r>
    </w:p>
    <w:p w:rsidR="006852B6" w:rsidRPr="00551FE9" w:rsidRDefault="006852B6" w:rsidP="007445D4">
      <w:pPr>
        <w:jc w:val="both"/>
        <w:rPr>
          <w:b/>
          <w:bCs/>
          <w:color w:val="000000" w:themeColor="text1"/>
        </w:rPr>
      </w:pPr>
      <w:bookmarkStart w:id="8" w:name="Товарный_аккредитив"/>
      <w:r w:rsidRPr="00551FE9">
        <w:rPr>
          <w:b/>
          <w:bCs/>
          <w:color w:val="000000" w:themeColor="text1"/>
        </w:rPr>
        <w:t>Товарный аккредитив</w:t>
      </w:r>
      <w:bookmarkEnd w:id="8"/>
      <w:r w:rsidR="007445D4" w:rsidRPr="00551FE9">
        <w:rPr>
          <w:b/>
          <w:bCs/>
          <w:color w:val="000000" w:themeColor="text1"/>
        </w:rPr>
        <w:t xml:space="preserve"> </w:t>
      </w:r>
      <w:r w:rsidRPr="00551FE9">
        <w:rPr>
          <w:color w:val="000000" w:themeColor="text1"/>
        </w:rPr>
        <w:t>- документ, в котором банк подтверждает, что он открыл товарный аккредитив, по которому бенефициар должен получить платеж, подтверждение или учет тратт в соответствии с определенными условиями и против представления обусловленных документов, а также тратт, если это оговорено в документе. Аккредитив может быть подтвержденным или не подтвержденным другим банком. Он может быть отзывным или безотзывным, делимым или неделимым, возобновляемым (револьверным), покрытым или непокрытым.</w:t>
      </w:r>
    </w:p>
    <w:p w:rsidR="006852B6" w:rsidRPr="00551FE9" w:rsidRDefault="006852B6" w:rsidP="006852B6">
      <w:pPr>
        <w:ind w:firstLine="567"/>
        <w:jc w:val="both"/>
        <w:rPr>
          <w:color w:val="000000" w:themeColor="text1"/>
        </w:rPr>
      </w:pPr>
      <w:r w:rsidRPr="00551FE9">
        <w:rPr>
          <w:color w:val="000000" w:themeColor="text1"/>
        </w:rPr>
        <w:t xml:space="preserve">Аккредитив для расчетов за экспортирование отечественными предприятиями и организациями товары и оказанные услуги открываются иностранными банками по поручению иностранных фирм-импортеров и других организаций. Они могут открываться как в российских банках, имеющих лицензию на ведение валютных операций от Центрального банка России (что более предпочтительно), так и в иностранных банках. В зависимости от этого отечественные банки при наличии полномочий от иностранного банка могут авизовать (извещать соответствующих бенефициаров, в пользу которых открыт аккредитив) и подтверждать аккредитивы, выступать в роли исполняющего банка, получать возмещение от иностранных банков и осуществлять платежи экспортерам по представлению ими документов, </w:t>
      </w:r>
      <w:proofErr w:type="spellStart"/>
      <w:r w:rsidRPr="00551FE9">
        <w:rPr>
          <w:color w:val="000000" w:themeColor="text1"/>
        </w:rPr>
        <w:t>акцептовывать</w:t>
      </w:r>
      <w:proofErr w:type="spellEnd"/>
      <w:r w:rsidRPr="00551FE9">
        <w:rPr>
          <w:color w:val="000000" w:themeColor="text1"/>
        </w:rPr>
        <w:t xml:space="preserve"> векселя (тратты) и т. д.</w:t>
      </w:r>
    </w:p>
    <w:p w:rsidR="006852B6" w:rsidRPr="00551FE9" w:rsidRDefault="006852B6" w:rsidP="006852B6">
      <w:pPr>
        <w:ind w:firstLine="567"/>
        <w:jc w:val="both"/>
        <w:rPr>
          <w:color w:val="000000" w:themeColor="text1"/>
        </w:rPr>
      </w:pPr>
      <w:r w:rsidRPr="00551FE9">
        <w:rPr>
          <w:color w:val="000000" w:themeColor="text1"/>
        </w:rPr>
        <w:t xml:space="preserve">Получив аккредитив от иностранного банка, соответствующий российский коммерческий банк (далее Банк) проверяет его подлинность и в течение 3-х рабочих дней направляет российской организации-экспортеру (бенефициару) авизо (извещение) об открытии ему аккредитива с приложением экземпляра аккредитива, предназначенного для бенефициара. Организация-экспортер (бенефициар) должна проверить соответствие аккредитива условиям, зафиксированным в контракте (сумма, </w:t>
      </w:r>
      <w:proofErr w:type="spellStart"/>
      <w:r w:rsidRPr="00551FE9">
        <w:rPr>
          <w:color w:val="000000" w:themeColor="text1"/>
        </w:rPr>
        <w:t>отзывный</w:t>
      </w:r>
      <w:proofErr w:type="spellEnd"/>
      <w:r w:rsidRPr="00551FE9">
        <w:rPr>
          <w:color w:val="000000" w:themeColor="text1"/>
        </w:rPr>
        <w:t xml:space="preserve"> или безотзывный, срок действия аккредитива и т. д.), и свои замечания (если они имеются) в 3-х </w:t>
      </w:r>
      <w:proofErr w:type="spellStart"/>
      <w:r w:rsidRPr="00551FE9">
        <w:rPr>
          <w:color w:val="000000" w:themeColor="text1"/>
        </w:rPr>
        <w:t>дневный</w:t>
      </w:r>
      <w:proofErr w:type="spellEnd"/>
      <w:r w:rsidRPr="00551FE9">
        <w:rPr>
          <w:color w:val="000000" w:themeColor="text1"/>
        </w:rPr>
        <w:t xml:space="preserve"> срок с момента получения авизо сообщает Банку и одновременно направляет приказодателю аккредитива требование об изменении условий аккредитива. Если в течение указанного 3-х дневного срока замечания в Банк </w:t>
      </w:r>
      <w:r w:rsidRPr="00551FE9">
        <w:rPr>
          <w:i/>
          <w:iCs/>
          <w:color w:val="000000" w:themeColor="text1"/>
        </w:rPr>
        <w:t>не</w:t>
      </w:r>
      <w:r w:rsidRPr="00551FE9">
        <w:rPr>
          <w:color w:val="000000" w:themeColor="text1"/>
        </w:rPr>
        <w:t xml:space="preserve"> поступили, то считается, что бенефициар (экспортер) согласен со всеми условиями аккредитива.</w:t>
      </w:r>
    </w:p>
    <w:p w:rsidR="006852B6" w:rsidRPr="00551FE9" w:rsidRDefault="006852B6" w:rsidP="006852B6">
      <w:pPr>
        <w:ind w:firstLine="567"/>
        <w:jc w:val="both"/>
        <w:rPr>
          <w:color w:val="000000" w:themeColor="text1"/>
        </w:rPr>
      </w:pPr>
      <w:r w:rsidRPr="00551FE9">
        <w:rPr>
          <w:color w:val="000000" w:themeColor="text1"/>
        </w:rPr>
        <w:lastRenderedPageBreak/>
        <w:t>Срок действия аккредитива должен быть достаточным (до 180 дней), чтобы организация-экспортер (бенефициар) смогла собрать и представить в Банк указанные в аккредитиве документы. Срок действия аккредитива зависит от характера товара (сырье, продовольствие, машины и оборудование и т. д.), условий его хранения и транспортировки и предусматривается в контракте. В тех случаях, когда исполнение аккредитива производится в иностранном банке, необходимо при определении срока аккредитива учитывать время, необходимое для почтового пробега документов до местонахождения иностранного банка. Если организация-экспортер представляет документы в день истечения срока аккредитива или ранее, но без учета времени пробега документов, это рассматривается как нарушение условий аккредитива.</w:t>
      </w:r>
    </w:p>
    <w:p w:rsidR="006852B6" w:rsidRPr="00551FE9" w:rsidRDefault="006852B6" w:rsidP="006852B6">
      <w:pPr>
        <w:ind w:firstLine="567"/>
        <w:jc w:val="both"/>
        <w:rPr>
          <w:color w:val="000000" w:themeColor="text1"/>
        </w:rPr>
      </w:pPr>
      <w:r w:rsidRPr="00551FE9">
        <w:rPr>
          <w:color w:val="000000" w:themeColor="text1"/>
        </w:rPr>
        <w:t xml:space="preserve">Рабочий аккредитивный документ в расчетах по экспорту должен содержать следующие данные, соответствующие условиям контракта: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название банка-эмитента;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номер аккредитива в банке-эмитенте;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наименование бенефициара (предприятия экспортера);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наименование фирмы импортера;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сумма аккредитива;</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наименование и количество товара, которое покрывается суммой аккредитива;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цена единицы товара;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условия поставки;</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условия оплаты банковских комиссионных: кто оплачивает расходы банка эмитента, кто- авизующего банка;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разрешена ли перегрузка;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разрешена ли частичная поставка;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 xml:space="preserve">дата поставки; </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срок действия аккредитива;</w:t>
      </w:r>
    </w:p>
    <w:p w:rsidR="006852B6" w:rsidRPr="00551FE9" w:rsidRDefault="006852B6" w:rsidP="00F851ED">
      <w:pPr>
        <w:numPr>
          <w:ilvl w:val="0"/>
          <w:numId w:val="7"/>
        </w:numPr>
        <w:ind w:left="0" w:firstLine="600"/>
        <w:jc w:val="both"/>
        <w:rPr>
          <w:color w:val="000000" w:themeColor="text1"/>
        </w:rPr>
      </w:pPr>
      <w:r w:rsidRPr="00551FE9">
        <w:rPr>
          <w:color w:val="000000" w:themeColor="text1"/>
        </w:rPr>
        <w:t>наименование и количество документов, по предъявлению которых экспортер получит деньги.</w:t>
      </w:r>
    </w:p>
    <w:p w:rsidR="006852B6" w:rsidRPr="00551FE9" w:rsidRDefault="006852B6" w:rsidP="006852B6">
      <w:pPr>
        <w:ind w:firstLine="567"/>
        <w:jc w:val="both"/>
        <w:rPr>
          <w:color w:val="000000" w:themeColor="text1"/>
        </w:rPr>
      </w:pPr>
      <w:r w:rsidRPr="00551FE9">
        <w:rPr>
          <w:b/>
          <w:bCs/>
          <w:color w:val="000000" w:themeColor="text1"/>
        </w:rPr>
        <w:t>Отзывной аккредитив</w:t>
      </w:r>
      <w:r w:rsidRPr="00551FE9">
        <w:rPr>
          <w:color w:val="000000" w:themeColor="text1"/>
        </w:rPr>
        <w:t xml:space="preserve"> — это аккредитив, который может быть отозван (аннулирован) плательщиком или банком, выписавшим его.</w:t>
      </w:r>
    </w:p>
    <w:p w:rsidR="006852B6" w:rsidRPr="00551FE9" w:rsidRDefault="006852B6" w:rsidP="006852B6">
      <w:pPr>
        <w:ind w:firstLine="567"/>
        <w:jc w:val="both"/>
        <w:rPr>
          <w:color w:val="000000" w:themeColor="text1"/>
        </w:rPr>
      </w:pPr>
      <w:r w:rsidRPr="00551FE9">
        <w:rPr>
          <w:b/>
          <w:bCs/>
          <w:color w:val="000000" w:themeColor="text1"/>
        </w:rPr>
        <w:t>Безотзывный аккредитив</w:t>
      </w:r>
      <w:r w:rsidRPr="00551FE9">
        <w:rPr>
          <w:color w:val="000000" w:themeColor="text1"/>
        </w:rPr>
        <w:t xml:space="preserve"> — аккредитив, который не может быть отозван (аннулирован)</w:t>
      </w:r>
    </w:p>
    <w:p w:rsidR="006852B6" w:rsidRPr="00551FE9" w:rsidRDefault="006852B6" w:rsidP="006852B6">
      <w:pPr>
        <w:ind w:firstLine="567"/>
        <w:jc w:val="both"/>
        <w:rPr>
          <w:color w:val="000000" w:themeColor="text1"/>
        </w:rPr>
      </w:pPr>
      <w:r w:rsidRPr="00551FE9">
        <w:rPr>
          <w:b/>
          <w:bCs/>
          <w:color w:val="000000" w:themeColor="text1"/>
        </w:rPr>
        <w:t>Покрытый</w:t>
      </w:r>
      <w:r w:rsidRPr="00551FE9">
        <w:rPr>
          <w:color w:val="000000" w:themeColor="text1"/>
        </w:rPr>
        <w:t xml:space="preserve"> (депонированный) — аккредитив, при открытии которого банк-эмитент перечисляет за счет средств плательщика или предоставленного ему кредита сумму аккредитива (покрытие) в распоряжение исполняющего банка на весь срок действия аккредитива. </w:t>
      </w:r>
    </w:p>
    <w:p w:rsidR="006852B6" w:rsidRPr="00551FE9" w:rsidRDefault="006852B6" w:rsidP="006852B6">
      <w:pPr>
        <w:ind w:firstLine="567"/>
        <w:jc w:val="both"/>
        <w:rPr>
          <w:color w:val="000000" w:themeColor="text1"/>
        </w:rPr>
      </w:pPr>
      <w:r w:rsidRPr="00551FE9">
        <w:rPr>
          <w:b/>
          <w:bCs/>
          <w:color w:val="000000" w:themeColor="text1"/>
        </w:rPr>
        <w:t>Непокрытый</w:t>
      </w:r>
      <w:r w:rsidRPr="00551FE9">
        <w:rPr>
          <w:color w:val="000000" w:themeColor="text1"/>
        </w:rPr>
        <w:t xml:space="preserve"> (гарантированный) — аккредитив, при открытии которого банк-эмитент предоставляет исполняющему банку право списывать средства с ведущегося у него корреспондентского счета в пределах суммы аккредитива или договаривается с исполняющим банком об иных условиях возмещения средств уплаченных бенефициару. </w:t>
      </w:r>
    </w:p>
    <w:p w:rsidR="006852B6" w:rsidRPr="00551FE9" w:rsidRDefault="006852B6" w:rsidP="006852B6">
      <w:pPr>
        <w:ind w:firstLine="567"/>
        <w:jc w:val="both"/>
        <w:rPr>
          <w:color w:val="000000" w:themeColor="text1"/>
        </w:rPr>
      </w:pPr>
      <w:r w:rsidRPr="00551FE9">
        <w:rPr>
          <w:b/>
          <w:bCs/>
          <w:color w:val="000000" w:themeColor="text1"/>
        </w:rPr>
        <w:t>Револьверный аккредитив</w:t>
      </w:r>
      <w:r w:rsidRPr="00551FE9">
        <w:rPr>
          <w:color w:val="000000" w:themeColor="text1"/>
        </w:rPr>
        <w:t xml:space="preserve"> - аккредитив, предусматривающий несколько выплат, сумма которого установлена в размере разовой выплаты (транша); сумма аккредитива восстанавливается после осуществления платежа, при этом оговаривается общая сумма, которая может быть выплачена по всем отгрузкам по данному аккредитиву. </w:t>
      </w:r>
    </w:p>
    <w:p w:rsidR="0059719D" w:rsidRPr="00551FE9" w:rsidRDefault="006852B6" w:rsidP="006852B6">
      <w:pPr>
        <w:jc w:val="both"/>
        <w:rPr>
          <w:color w:val="000000" w:themeColor="text1"/>
        </w:rPr>
      </w:pPr>
      <w:proofErr w:type="spellStart"/>
      <w:r w:rsidRPr="00551FE9">
        <w:rPr>
          <w:b/>
          <w:bCs/>
          <w:color w:val="000000" w:themeColor="text1"/>
        </w:rPr>
        <w:t>Трансферабельный</w:t>
      </w:r>
      <w:proofErr w:type="spellEnd"/>
      <w:r w:rsidRPr="00551FE9">
        <w:rPr>
          <w:b/>
          <w:bCs/>
          <w:color w:val="000000" w:themeColor="text1"/>
        </w:rPr>
        <w:t xml:space="preserve"> аккредитив</w:t>
      </w:r>
      <w:r w:rsidRPr="00551FE9">
        <w:rPr>
          <w:color w:val="000000" w:themeColor="text1"/>
        </w:rPr>
        <w:t xml:space="preserve"> предусматривает возможность перевода части аккредитива бенефициаром своему поставщику (второму бенефициару) или нескольким поставщикам. </w:t>
      </w:r>
      <w:bookmarkStart w:id="9" w:name="Гарантийное_письмо_по_товарному_аккредит"/>
    </w:p>
    <w:p w:rsidR="006852B6" w:rsidRPr="00551FE9" w:rsidRDefault="006852B6" w:rsidP="006852B6">
      <w:pPr>
        <w:jc w:val="both"/>
        <w:rPr>
          <w:b/>
          <w:bCs/>
          <w:color w:val="000000" w:themeColor="text1"/>
        </w:rPr>
      </w:pPr>
      <w:r w:rsidRPr="00551FE9">
        <w:rPr>
          <w:b/>
          <w:bCs/>
          <w:color w:val="000000" w:themeColor="text1"/>
        </w:rPr>
        <w:t>Гарантийное письмо по товарному аккредитиву</w:t>
      </w:r>
      <w:bookmarkEnd w:id="9"/>
    </w:p>
    <w:p w:rsidR="006852B6" w:rsidRPr="00551FE9" w:rsidRDefault="006852B6" w:rsidP="002B2A4C">
      <w:pPr>
        <w:ind w:firstLine="567"/>
        <w:jc w:val="both"/>
        <w:rPr>
          <w:color w:val="000000" w:themeColor="text1"/>
        </w:rPr>
      </w:pPr>
      <w:r w:rsidRPr="00551FE9">
        <w:rPr>
          <w:color w:val="000000" w:themeColor="text1"/>
        </w:rPr>
        <w:t>Гарантийное письмо по товарному аккредитиву - документ, в котором бенефициар товарного аккредитива берет на себя ответственность за неисполнение условий аккредитива и обязуется компенсировать полученные по аккредитиву деньги вместе с процентами и начислениями.</w:t>
      </w:r>
    </w:p>
    <w:p w:rsidR="006852B6" w:rsidRPr="00551FE9" w:rsidRDefault="006852B6" w:rsidP="006852B6">
      <w:pPr>
        <w:jc w:val="both"/>
        <w:rPr>
          <w:color w:val="000000" w:themeColor="text1"/>
        </w:rPr>
      </w:pPr>
      <w:r w:rsidRPr="00551FE9">
        <w:rPr>
          <w:b/>
          <w:bCs/>
          <w:color w:val="000000" w:themeColor="text1"/>
        </w:rPr>
        <w:lastRenderedPageBreak/>
        <w:t>Заявление на товарный аккредитив -</w:t>
      </w:r>
      <w:r w:rsidRPr="00551FE9">
        <w:rPr>
          <w:color w:val="000000" w:themeColor="text1"/>
        </w:rPr>
        <w:t xml:space="preserve"> документ, посредством которого банку поручается открыть товарный аккредитив на условиях, указанных в этом документе. Такие заявления на аккредитивы отечественные предприятия в расчетах за импортируемые товары делаются на бланке установленной формы в трех экземплярах, подписываются двумя должностными лицами, уполномоченными на подписание от имени данной организации на платежи за границу и скреплено печатью организации.</w:t>
      </w:r>
    </w:p>
    <w:p w:rsidR="006852B6" w:rsidRPr="00551FE9" w:rsidRDefault="006852B6" w:rsidP="006852B6">
      <w:pPr>
        <w:ind w:firstLine="567"/>
        <w:jc w:val="both"/>
        <w:rPr>
          <w:color w:val="000000" w:themeColor="text1"/>
        </w:rPr>
      </w:pPr>
      <w:r w:rsidRPr="00551FE9">
        <w:rPr>
          <w:color w:val="000000" w:themeColor="text1"/>
        </w:rPr>
        <w:t>В случаях, когда сумма аккредитива выражена в валюте цены контракта, а платеж предусмотрен в другой валюте (валюте платежа), в заявлении должен быть указан курс пересчета или способ определения этого курса (на какое-то число, на валютном рынке, например, в Лондоне).</w:t>
      </w:r>
    </w:p>
    <w:p w:rsidR="006852B6" w:rsidRPr="00551FE9" w:rsidRDefault="006852B6" w:rsidP="006852B6">
      <w:pPr>
        <w:ind w:firstLine="567"/>
        <w:jc w:val="both"/>
        <w:rPr>
          <w:color w:val="000000" w:themeColor="text1"/>
        </w:rPr>
      </w:pPr>
      <w:r w:rsidRPr="00551FE9">
        <w:rPr>
          <w:color w:val="000000" w:themeColor="text1"/>
        </w:rPr>
        <w:t>Если открывается револьверный аккредитив, в заявлении необходимо указать сумму лимита (квоту), которую необходимо восстановить после каждой выплаты по аккредитиву, произведенной Банком по указанию бенефициара. В зависимости от вида револьверного аккредитива в заявлении следует назвать срок использования квоты (платеж раз в месяц, в квартал и т. д.), с правом выплаты неиспользованной в предыдущий срок суммы (кумулятивный) или без права (некумулятивный аккредитив).</w:t>
      </w:r>
    </w:p>
    <w:p w:rsidR="006852B6" w:rsidRPr="00551FE9" w:rsidRDefault="006852B6" w:rsidP="006852B6">
      <w:pPr>
        <w:ind w:firstLine="567"/>
        <w:jc w:val="both"/>
        <w:rPr>
          <w:color w:val="000000" w:themeColor="text1"/>
        </w:rPr>
      </w:pPr>
      <w:r w:rsidRPr="00551FE9">
        <w:rPr>
          <w:color w:val="000000" w:themeColor="text1"/>
        </w:rPr>
        <w:t>Банк проверяет полученные от организации-импортера заявления на открытие аккредитива (3 экземпляра) и третий экземпляр возвращает организации-приказодателю аккредитива с распиской о принятии к исполнению этого поручения. Сумма аккредитива списывается со счета организации-приказодателя.</w:t>
      </w:r>
    </w:p>
    <w:p w:rsidR="006852B6" w:rsidRPr="00551FE9" w:rsidRDefault="006852B6" w:rsidP="006852B6">
      <w:pPr>
        <w:ind w:firstLine="567"/>
        <w:jc w:val="both"/>
        <w:rPr>
          <w:color w:val="000000" w:themeColor="text1"/>
        </w:rPr>
      </w:pPr>
      <w:r w:rsidRPr="00551FE9">
        <w:rPr>
          <w:color w:val="000000" w:themeColor="text1"/>
        </w:rPr>
        <w:t xml:space="preserve">При расчетах за импортированные товары аккредитив открывается банком-эмитентом в соответствии с инструкциями приказодателя, которые излагаются в заявлении на открытие аккредитива. В нем указывается следующее: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дата открытия аккредитива;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полное наименование и адрес приказодателя;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полное наименование и адрес бенефициара;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наименование банка-эмитента;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наименование авизующего иностранного банка;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наименование подтверждающего банка;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наименование исполняющего банка;</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способ исполнения аккредитива (путем платежа, акцепты негоциации);</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способ уведомления авизующего банка (общие условия по телеграфу с подробностями по почте или только по телеграфу);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вид аккредитива (безотзывный, подтвержденный и т. п.);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сумму аккредитива;</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курс пересчета валют, если валюта цены и валюта платежа не совпадают;</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дату и место истечения срока аккредитива;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описание товара;</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условия поставки;</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разрешены ли частичные отгрузки;</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 xml:space="preserve">перечень документов, которые должен представить бенефициар, и количество их экземпляров; </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дату первой отгрузки;</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специальные инструкции относительного того, за чей счет оплачиваются банковские расходы;</w:t>
      </w:r>
    </w:p>
    <w:p w:rsidR="006852B6" w:rsidRPr="00551FE9" w:rsidRDefault="006852B6" w:rsidP="00F851ED">
      <w:pPr>
        <w:numPr>
          <w:ilvl w:val="0"/>
          <w:numId w:val="8"/>
        </w:numPr>
        <w:ind w:left="0" w:firstLine="600"/>
        <w:jc w:val="both"/>
        <w:rPr>
          <w:color w:val="000000" w:themeColor="text1"/>
        </w:rPr>
      </w:pPr>
      <w:r w:rsidRPr="00551FE9">
        <w:rPr>
          <w:color w:val="000000" w:themeColor="text1"/>
        </w:rPr>
        <w:t>инструкции по списанию средств со счетов приказодателя.</w:t>
      </w:r>
    </w:p>
    <w:p w:rsidR="006852B6" w:rsidRPr="00551FE9" w:rsidRDefault="006852B6" w:rsidP="006852B6">
      <w:pPr>
        <w:ind w:firstLine="567"/>
        <w:jc w:val="both"/>
        <w:rPr>
          <w:color w:val="000000" w:themeColor="text1"/>
        </w:rPr>
      </w:pPr>
      <w:r w:rsidRPr="00551FE9">
        <w:rPr>
          <w:color w:val="000000" w:themeColor="text1"/>
        </w:rPr>
        <w:t xml:space="preserve">В заявлении также указывается, что открываемый аккредитив подчиняется «Унифицированным правилам и обычаям для документарных аккредитивов» в редакции </w:t>
      </w:r>
      <w:smartTag w:uri="urn:schemas-microsoft-com:office:smarttags" w:element="metricconverter">
        <w:smartTagPr>
          <w:attr w:name="ProductID" w:val="1993 г"/>
        </w:smartTagPr>
        <w:r w:rsidRPr="00551FE9">
          <w:rPr>
            <w:color w:val="000000" w:themeColor="text1"/>
          </w:rPr>
          <w:t>1993 г</w:t>
        </w:r>
      </w:smartTag>
      <w:r w:rsidRPr="00551FE9">
        <w:rPr>
          <w:color w:val="000000" w:themeColor="text1"/>
        </w:rPr>
        <w:t>. Публикация МТП 500.</w:t>
      </w:r>
    </w:p>
    <w:p w:rsidR="006852B6" w:rsidRPr="00551FE9" w:rsidRDefault="006852B6" w:rsidP="006852B6">
      <w:pPr>
        <w:ind w:firstLine="567"/>
        <w:jc w:val="both"/>
        <w:rPr>
          <w:color w:val="000000" w:themeColor="text1"/>
        </w:rPr>
      </w:pPr>
      <w:r w:rsidRPr="00551FE9">
        <w:rPr>
          <w:color w:val="000000" w:themeColor="text1"/>
        </w:rPr>
        <w:t>Заявление подписывается лицами, имеющими право подписи платежных документов.</w:t>
      </w:r>
    </w:p>
    <w:p w:rsidR="00551FE9" w:rsidRPr="00551FE9" w:rsidRDefault="00551FE9" w:rsidP="006852B6">
      <w:pPr>
        <w:jc w:val="both"/>
        <w:rPr>
          <w:b/>
          <w:bCs/>
          <w:color w:val="000000" w:themeColor="text1"/>
        </w:rPr>
      </w:pPr>
      <w:bookmarkStart w:id="10" w:name="Извещение_об_открытии_товарного_аккредит"/>
    </w:p>
    <w:p w:rsidR="00551FE9" w:rsidRPr="00551FE9" w:rsidRDefault="00551FE9" w:rsidP="006852B6">
      <w:pPr>
        <w:jc w:val="both"/>
        <w:rPr>
          <w:b/>
          <w:bCs/>
          <w:color w:val="000000" w:themeColor="text1"/>
        </w:rPr>
      </w:pPr>
    </w:p>
    <w:p w:rsidR="006852B6" w:rsidRPr="00551FE9" w:rsidRDefault="006852B6" w:rsidP="006852B6">
      <w:pPr>
        <w:jc w:val="both"/>
        <w:rPr>
          <w:color w:val="000000" w:themeColor="text1"/>
        </w:rPr>
      </w:pPr>
      <w:r w:rsidRPr="00551FE9">
        <w:rPr>
          <w:b/>
          <w:bCs/>
          <w:color w:val="000000" w:themeColor="text1"/>
        </w:rPr>
        <w:t>Извещение об открытии товарного аккредитива</w:t>
      </w:r>
      <w:bookmarkEnd w:id="10"/>
    </w:p>
    <w:p w:rsidR="006852B6" w:rsidRPr="00551FE9" w:rsidRDefault="006852B6" w:rsidP="006852B6">
      <w:pPr>
        <w:ind w:firstLine="567"/>
        <w:jc w:val="both"/>
        <w:rPr>
          <w:color w:val="000000" w:themeColor="text1"/>
        </w:rPr>
      </w:pPr>
      <w:r w:rsidRPr="00551FE9">
        <w:rPr>
          <w:color w:val="000000" w:themeColor="text1"/>
        </w:rPr>
        <w:t xml:space="preserve">- документ, который выдается извещающим банком о передаче товарного аккредитива бенефициару или другому извещающему банку. </w:t>
      </w:r>
    </w:p>
    <w:p w:rsidR="006852B6" w:rsidRPr="00551FE9" w:rsidRDefault="006852B6" w:rsidP="006852B6">
      <w:pPr>
        <w:jc w:val="both"/>
        <w:rPr>
          <w:color w:val="000000" w:themeColor="text1"/>
        </w:rPr>
      </w:pPr>
      <w:bookmarkStart w:id="11" w:name="Извещение_о_принятии_товарного_аккредити"/>
      <w:r w:rsidRPr="00551FE9">
        <w:rPr>
          <w:b/>
          <w:bCs/>
          <w:color w:val="000000" w:themeColor="text1"/>
        </w:rPr>
        <w:t>Извещение о принятии товарного аккредитива</w:t>
      </w:r>
      <w:bookmarkEnd w:id="11"/>
    </w:p>
    <w:p w:rsidR="006852B6" w:rsidRPr="00551FE9" w:rsidRDefault="006852B6" w:rsidP="006852B6">
      <w:pPr>
        <w:ind w:firstLine="567"/>
        <w:jc w:val="both"/>
        <w:rPr>
          <w:color w:val="000000" w:themeColor="text1"/>
        </w:rPr>
      </w:pPr>
      <w:r w:rsidRPr="00551FE9">
        <w:rPr>
          <w:b/>
          <w:bCs/>
          <w:color w:val="000000" w:themeColor="text1"/>
        </w:rPr>
        <w:t>-</w:t>
      </w:r>
      <w:r w:rsidRPr="00551FE9">
        <w:rPr>
          <w:color w:val="000000" w:themeColor="text1"/>
        </w:rPr>
        <w:t xml:space="preserve"> документ, посредством которого банк сообщает о принятии платежей по товарному аккредитиву. </w:t>
      </w:r>
    </w:p>
    <w:p w:rsidR="006852B6" w:rsidRPr="00551FE9" w:rsidRDefault="006852B6" w:rsidP="006852B6">
      <w:pPr>
        <w:jc w:val="both"/>
        <w:rPr>
          <w:color w:val="000000" w:themeColor="text1"/>
        </w:rPr>
      </w:pPr>
      <w:bookmarkStart w:id="12" w:name="Извещение_о_платеже_по_товарному_аккреди"/>
      <w:r w:rsidRPr="00551FE9">
        <w:rPr>
          <w:b/>
          <w:bCs/>
          <w:color w:val="000000" w:themeColor="text1"/>
        </w:rPr>
        <w:t>Извещение о платеже по товарному аккредитиву</w:t>
      </w:r>
      <w:bookmarkEnd w:id="12"/>
    </w:p>
    <w:p w:rsidR="006852B6" w:rsidRPr="00551FE9" w:rsidRDefault="006852B6" w:rsidP="006852B6">
      <w:pPr>
        <w:ind w:firstLine="567"/>
        <w:jc w:val="both"/>
        <w:rPr>
          <w:color w:val="000000" w:themeColor="text1"/>
        </w:rPr>
      </w:pPr>
      <w:r w:rsidRPr="00551FE9">
        <w:rPr>
          <w:color w:val="000000" w:themeColor="text1"/>
        </w:rPr>
        <w:t>- является документом, посредством которого банк сообщает о произведенном платеже по товарному аккредитиву.</w:t>
      </w:r>
    </w:p>
    <w:p w:rsidR="006852B6" w:rsidRPr="00551FE9" w:rsidRDefault="006852B6" w:rsidP="006852B6">
      <w:pPr>
        <w:jc w:val="both"/>
        <w:rPr>
          <w:color w:val="000000" w:themeColor="text1"/>
        </w:rPr>
      </w:pPr>
      <w:bookmarkStart w:id="13" w:name="Извещение_о_переводе_товарного_аккредити"/>
      <w:r w:rsidRPr="00551FE9">
        <w:rPr>
          <w:b/>
          <w:bCs/>
          <w:color w:val="000000" w:themeColor="text1"/>
        </w:rPr>
        <w:t>Извещение о переводе товарного аккредитива</w:t>
      </w:r>
      <w:bookmarkEnd w:id="13"/>
    </w:p>
    <w:p w:rsidR="006852B6" w:rsidRPr="00551FE9" w:rsidRDefault="006852B6" w:rsidP="006852B6">
      <w:pPr>
        <w:ind w:firstLine="567"/>
        <w:jc w:val="both"/>
        <w:rPr>
          <w:color w:val="000000" w:themeColor="text1"/>
        </w:rPr>
      </w:pPr>
      <w:r w:rsidRPr="00551FE9">
        <w:rPr>
          <w:b/>
          <w:bCs/>
          <w:color w:val="000000" w:themeColor="text1"/>
        </w:rPr>
        <w:t>-</w:t>
      </w:r>
      <w:r w:rsidRPr="00551FE9">
        <w:rPr>
          <w:color w:val="000000" w:themeColor="text1"/>
        </w:rPr>
        <w:t xml:space="preserve"> документ, посредством которого банк сообщает о том, что товарный аккредитив (часть его) переводится или был переведен в пользу второго бенефициара.</w:t>
      </w:r>
    </w:p>
    <w:p w:rsidR="006852B6" w:rsidRPr="00551FE9" w:rsidRDefault="006852B6" w:rsidP="006852B6">
      <w:pPr>
        <w:jc w:val="both"/>
        <w:rPr>
          <w:color w:val="000000" w:themeColor="text1"/>
        </w:rPr>
      </w:pPr>
      <w:bookmarkStart w:id="14" w:name="Заявление_об_изменении_товарного_аккреди"/>
      <w:r w:rsidRPr="00551FE9">
        <w:rPr>
          <w:b/>
          <w:bCs/>
          <w:color w:val="000000" w:themeColor="text1"/>
        </w:rPr>
        <w:t>Заявление об изменении товарного аккредитива</w:t>
      </w:r>
      <w:bookmarkEnd w:id="14"/>
    </w:p>
    <w:p w:rsidR="006852B6" w:rsidRPr="00551FE9" w:rsidRDefault="006852B6" w:rsidP="006852B6">
      <w:pPr>
        <w:ind w:firstLine="567"/>
        <w:jc w:val="both"/>
        <w:rPr>
          <w:color w:val="000000" w:themeColor="text1"/>
        </w:rPr>
      </w:pPr>
      <w:r w:rsidRPr="00551FE9">
        <w:rPr>
          <w:color w:val="000000" w:themeColor="text1"/>
        </w:rPr>
        <w:t>- документ, необходимость которого возникает в случае несоответствия условий в открытом аккредитиве условиям контракта. При импортной операции изменение условий или досрочный отзыв безотзывного аккредитива, открытого российским Банком в пользу иностранной фирмы, производится Банком по заявлению организации-приказодателя аккредитива. В заявлении об изменении условий должны быть точно сформулированы предлагаемые изменения, а в заявлении об отзыве- причины досрочного отзыва, причем необходимо указать, что бенефициар подтвердил такие изменения или аннуляцию аккредитива. Если имеется письменное согласие бенефициара на изменение или аннуляцию аккредитива, то соответствующее письмо или телеграмма должны быть приложены к заявлению.</w:t>
      </w:r>
    </w:p>
    <w:p w:rsidR="006852B6" w:rsidRPr="00551FE9" w:rsidRDefault="006852B6" w:rsidP="006852B6">
      <w:pPr>
        <w:ind w:firstLine="567"/>
        <w:jc w:val="both"/>
        <w:rPr>
          <w:color w:val="000000" w:themeColor="text1"/>
        </w:rPr>
      </w:pPr>
      <w:r w:rsidRPr="00551FE9">
        <w:rPr>
          <w:color w:val="000000" w:themeColor="text1"/>
        </w:rPr>
        <w:t xml:space="preserve">В случае увеличения суммы аккредитива или пролонгации срока для представления документов по аккредитиву на заявлении должны быть подписи должностных лиц, которым дано право на расходование иностранной валюты. </w:t>
      </w:r>
    </w:p>
    <w:p w:rsidR="006852B6" w:rsidRPr="00551FE9" w:rsidRDefault="006852B6" w:rsidP="007445D4">
      <w:pPr>
        <w:jc w:val="both"/>
        <w:rPr>
          <w:color w:val="000000" w:themeColor="text1"/>
        </w:rPr>
      </w:pPr>
      <w:bookmarkStart w:id="15" w:name="Извещение_об_изменении_товарного_аккреди"/>
      <w:r w:rsidRPr="00551FE9">
        <w:rPr>
          <w:b/>
          <w:bCs/>
          <w:color w:val="000000" w:themeColor="text1"/>
        </w:rPr>
        <w:t>Извещение об изменении товарного аккредитива</w:t>
      </w:r>
      <w:bookmarkEnd w:id="15"/>
      <w:r w:rsidR="007445D4" w:rsidRPr="00551FE9">
        <w:rPr>
          <w:b/>
          <w:bCs/>
          <w:color w:val="000000" w:themeColor="text1"/>
        </w:rPr>
        <w:t xml:space="preserve"> </w:t>
      </w:r>
      <w:r w:rsidRPr="00551FE9">
        <w:rPr>
          <w:color w:val="000000" w:themeColor="text1"/>
        </w:rPr>
        <w:t xml:space="preserve">- документ, посредством которого банк извещает об изменении условий товарного аккредитива или его отзыве по телеграфу или почтой через тот иностранный банк, который авизовал аккредитив, о пополнении суммы. </w:t>
      </w:r>
    </w:p>
    <w:p w:rsidR="006852B6" w:rsidRPr="00551FE9" w:rsidRDefault="006852B6" w:rsidP="006852B6">
      <w:pPr>
        <w:jc w:val="both"/>
        <w:rPr>
          <w:color w:val="000000" w:themeColor="text1"/>
        </w:rPr>
      </w:pPr>
      <w:r w:rsidRPr="00551FE9">
        <w:rPr>
          <w:b/>
          <w:bCs/>
          <w:color w:val="000000" w:themeColor="text1"/>
        </w:rPr>
        <w:t>Инкассовое поручение</w:t>
      </w:r>
      <w:r w:rsidRPr="00551FE9">
        <w:rPr>
          <w:color w:val="000000" w:themeColor="text1"/>
        </w:rPr>
        <w:t xml:space="preserve"> - документ, посредством которого банку даются инструкции или поручения обработать финансовые и/или коммерческие документы с целью получения акцепта и/или платежа или предъявить документы на других условиях, которые могут быть в нем указаны. (Приложение 3). Инкассовое поручение выполняется на специальном бланке и направляется в согласованный с импортером российский банк. В этом поручении, содержащем ссылку на "Унифицированные правила инкассо", МТП </w:t>
      </w:r>
      <w:smartTag w:uri="urn:schemas-microsoft-com:office:smarttags" w:element="metricconverter">
        <w:smartTagPr>
          <w:attr w:name="ProductID" w:val="1995 г"/>
        </w:smartTagPr>
        <w:r w:rsidRPr="00551FE9">
          <w:rPr>
            <w:color w:val="000000" w:themeColor="text1"/>
          </w:rPr>
          <w:t>1995 г</w:t>
        </w:r>
      </w:smartTag>
      <w:r w:rsidRPr="00551FE9">
        <w:rPr>
          <w:color w:val="000000" w:themeColor="text1"/>
        </w:rPr>
        <w:t>. предприятие-экспортер указывает наименование иностранного банка, которому поручается представить для оплаты (или акцепта выставленных экспортером тратт) указанные документы (счета, транспортные, страховые и другие документы). Инкассовое поручение выписывается в 5 экземплярах, и последний экземпляр в качестве расписки о получении банком документов возвращается предприятию-экспортеру. В этом поручении предприятие-экспортер (или внешнеторговая организация) указывает количество оригиналов коносаментов и количество их копий, которые надлежит передать иностранному плательщику (наименование и полный адрес плательщика, валюту платежа, курс пересчета, когда валюта цены и валюта платежа не совпадают, и другие).</w:t>
      </w:r>
    </w:p>
    <w:p w:rsidR="006852B6" w:rsidRPr="00551FE9" w:rsidRDefault="006852B6" w:rsidP="006852B6">
      <w:pPr>
        <w:ind w:firstLine="567"/>
        <w:jc w:val="both"/>
        <w:rPr>
          <w:color w:val="000000" w:themeColor="text1"/>
        </w:rPr>
      </w:pPr>
      <w:r w:rsidRPr="00551FE9">
        <w:rPr>
          <w:color w:val="000000" w:themeColor="text1"/>
        </w:rPr>
        <w:t>По договоренности сторон при использовании инкассовой формы расчетов экспортер может предоставить импортеру коммерческий кредит и тогда импортер получает товарные документы против акцепта выставленного на него срочного переводного векселя (тратты), который экспортер высылает на инкассо вместе с другими документами.</w:t>
      </w:r>
    </w:p>
    <w:p w:rsidR="006852B6" w:rsidRPr="00551FE9" w:rsidRDefault="006852B6" w:rsidP="006852B6">
      <w:pPr>
        <w:ind w:firstLine="567"/>
        <w:jc w:val="both"/>
        <w:rPr>
          <w:color w:val="000000" w:themeColor="text1"/>
        </w:rPr>
      </w:pPr>
      <w:r w:rsidRPr="00551FE9">
        <w:rPr>
          <w:color w:val="000000" w:themeColor="text1"/>
        </w:rPr>
        <w:t xml:space="preserve">При расчетах в форме инкассо за импортированные товары Российский банк, получив от иностранного банка инкассовое поручение (в 3-х экз.) вместе с товарными или другими документами, проверяет полноту и точность содержащихся в этом поручении инструкций, а </w:t>
      </w:r>
      <w:r w:rsidRPr="00551FE9">
        <w:rPr>
          <w:color w:val="000000" w:themeColor="text1"/>
        </w:rPr>
        <w:lastRenderedPageBreak/>
        <w:t xml:space="preserve">также наличие товарных и других документов, указанных в инкассовом поручении. Не позднее Следующего дня второй экземпляр вместе с приложенными к нему документами передается организации-импортеру. </w:t>
      </w:r>
    </w:p>
    <w:p w:rsidR="006852B6" w:rsidRPr="00551FE9" w:rsidRDefault="006852B6" w:rsidP="006852B6">
      <w:pPr>
        <w:ind w:firstLine="567"/>
        <w:jc w:val="both"/>
        <w:rPr>
          <w:color w:val="000000" w:themeColor="text1"/>
        </w:rPr>
      </w:pPr>
      <w:r w:rsidRPr="00551FE9">
        <w:rPr>
          <w:color w:val="000000" w:themeColor="text1"/>
        </w:rPr>
        <w:t>Инкассовое поручение должно содержать следующие данные:</w:t>
      </w:r>
    </w:p>
    <w:p w:rsidR="006852B6" w:rsidRPr="00551FE9" w:rsidRDefault="006852B6" w:rsidP="006852B6">
      <w:pPr>
        <w:ind w:firstLine="567"/>
        <w:jc w:val="both"/>
        <w:rPr>
          <w:color w:val="000000" w:themeColor="text1"/>
        </w:rPr>
      </w:pPr>
      <w:r w:rsidRPr="00551FE9">
        <w:rPr>
          <w:color w:val="000000" w:themeColor="text1"/>
        </w:rPr>
        <w:t>1. Дату выписки поручения;</w:t>
      </w:r>
    </w:p>
    <w:p w:rsidR="006852B6" w:rsidRPr="00551FE9" w:rsidRDefault="006852B6" w:rsidP="006852B6">
      <w:pPr>
        <w:ind w:firstLine="567"/>
        <w:jc w:val="both"/>
        <w:rPr>
          <w:color w:val="000000" w:themeColor="text1"/>
        </w:rPr>
      </w:pPr>
      <w:r w:rsidRPr="00551FE9">
        <w:rPr>
          <w:color w:val="000000" w:themeColor="text1"/>
        </w:rPr>
        <w:t>2. Номер поручения;</w:t>
      </w:r>
    </w:p>
    <w:p w:rsidR="006852B6" w:rsidRPr="00551FE9" w:rsidRDefault="006852B6" w:rsidP="006852B6">
      <w:pPr>
        <w:ind w:firstLine="567"/>
        <w:jc w:val="both"/>
        <w:rPr>
          <w:color w:val="000000" w:themeColor="text1"/>
        </w:rPr>
      </w:pPr>
      <w:r w:rsidRPr="00551FE9">
        <w:rPr>
          <w:color w:val="000000" w:themeColor="text1"/>
        </w:rPr>
        <w:t>3. Наименование, полный и точный адрес плательщика (импортера);</w:t>
      </w:r>
    </w:p>
    <w:p w:rsidR="006852B6" w:rsidRPr="00551FE9" w:rsidRDefault="006852B6" w:rsidP="006852B6">
      <w:pPr>
        <w:ind w:firstLine="567"/>
        <w:jc w:val="both"/>
        <w:rPr>
          <w:color w:val="000000" w:themeColor="text1"/>
        </w:rPr>
      </w:pPr>
      <w:r w:rsidRPr="00551FE9">
        <w:rPr>
          <w:color w:val="000000" w:themeColor="text1"/>
        </w:rPr>
        <w:t>4. Лицо, которому инкассирующий (представляющий) банк должен сделать представление согласно инкассовому поручению;</w:t>
      </w:r>
    </w:p>
    <w:p w:rsidR="006852B6" w:rsidRPr="00551FE9" w:rsidRDefault="006852B6" w:rsidP="006852B6">
      <w:pPr>
        <w:ind w:firstLine="567"/>
        <w:jc w:val="both"/>
        <w:rPr>
          <w:color w:val="000000" w:themeColor="text1"/>
        </w:rPr>
      </w:pPr>
      <w:r w:rsidRPr="00551FE9">
        <w:rPr>
          <w:color w:val="000000" w:themeColor="text1"/>
        </w:rPr>
        <w:t>5. Наименование и местонахождение доверителя-экспортера;</w:t>
      </w:r>
    </w:p>
    <w:p w:rsidR="006852B6" w:rsidRPr="00551FE9" w:rsidRDefault="006852B6" w:rsidP="006852B6">
      <w:pPr>
        <w:ind w:firstLine="567"/>
        <w:jc w:val="both"/>
        <w:rPr>
          <w:color w:val="000000" w:themeColor="text1"/>
        </w:rPr>
      </w:pPr>
      <w:r w:rsidRPr="00551FE9">
        <w:rPr>
          <w:color w:val="000000" w:themeColor="text1"/>
        </w:rPr>
        <w:t>6. Наименование и местонахождение банка-ремитента;</w:t>
      </w:r>
    </w:p>
    <w:p w:rsidR="006852B6" w:rsidRPr="00551FE9" w:rsidRDefault="006852B6" w:rsidP="006852B6">
      <w:pPr>
        <w:ind w:firstLine="567"/>
        <w:jc w:val="both"/>
        <w:rPr>
          <w:color w:val="000000" w:themeColor="text1"/>
        </w:rPr>
      </w:pPr>
      <w:r w:rsidRPr="00551FE9">
        <w:rPr>
          <w:color w:val="000000" w:themeColor="text1"/>
        </w:rPr>
        <w:t>7. Наименование валюты платежа и сумму, подлежащую инкассированию. Если документы, принятые на инкассо, выражены в какой-либо другой валюте, отличной от валюты платежа, то доверитель должен указать курс пересчета валют и способ или источник его определения;</w:t>
      </w:r>
    </w:p>
    <w:p w:rsidR="006852B6" w:rsidRPr="00551FE9" w:rsidRDefault="006852B6" w:rsidP="006852B6">
      <w:pPr>
        <w:ind w:firstLine="567"/>
        <w:jc w:val="both"/>
        <w:rPr>
          <w:color w:val="000000" w:themeColor="text1"/>
        </w:rPr>
      </w:pPr>
      <w:r w:rsidRPr="00551FE9">
        <w:rPr>
          <w:color w:val="000000" w:themeColor="text1"/>
        </w:rPr>
        <w:t>8. Номер счета доверителя в банке-ремитенте, на который нужно перечислить выручку;</w:t>
      </w:r>
    </w:p>
    <w:p w:rsidR="006852B6" w:rsidRPr="00551FE9" w:rsidRDefault="006852B6" w:rsidP="006852B6">
      <w:pPr>
        <w:ind w:firstLine="567"/>
        <w:jc w:val="both"/>
        <w:rPr>
          <w:color w:val="000000" w:themeColor="text1"/>
        </w:rPr>
      </w:pPr>
      <w:r w:rsidRPr="00551FE9">
        <w:rPr>
          <w:color w:val="000000" w:themeColor="text1"/>
        </w:rPr>
        <w:t>9. Перечень прилагаемых к инкассовому поручению документов, подлежащих выдаче плательщику против платежа и/или акцепта. Как правило, к ним относятся коммерческие и финансовые документы:</w:t>
      </w:r>
    </w:p>
    <w:p w:rsidR="006852B6" w:rsidRPr="00551FE9" w:rsidRDefault="006852B6" w:rsidP="006852B6">
      <w:pPr>
        <w:ind w:firstLine="567"/>
        <w:jc w:val="both"/>
        <w:rPr>
          <w:color w:val="000000" w:themeColor="text1"/>
        </w:rPr>
      </w:pPr>
      <w:r w:rsidRPr="00551FE9">
        <w:rPr>
          <w:color w:val="000000" w:themeColor="text1"/>
        </w:rPr>
        <w:t>а) коммерческие счета, транспортные, страховые документы, документы о праве собственности;</w:t>
      </w:r>
    </w:p>
    <w:p w:rsidR="006852B6" w:rsidRPr="00551FE9" w:rsidRDefault="006852B6" w:rsidP="006852B6">
      <w:pPr>
        <w:ind w:firstLine="567"/>
        <w:jc w:val="both"/>
        <w:rPr>
          <w:color w:val="000000" w:themeColor="text1"/>
        </w:rPr>
      </w:pPr>
      <w:r w:rsidRPr="00551FE9">
        <w:rPr>
          <w:color w:val="000000" w:themeColor="text1"/>
        </w:rPr>
        <w:t>б) финансовые - простые векселя, переводные векселя (тратты), чеки и иные подобные документы.</w:t>
      </w:r>
    </w:p>
    <w:p w:rsidR="006852B6" w:rsidRPr="00551FE9" w:rsidRDefault="006852B6" w:rsidP="006852B6">
      <w:pPr>
        <w:ind w:firstLine="567"/>
        <w:jc w:val="both"/>
        <w:rPr>
          <w:color w:val="000000" w:themeColor="text1"/>
        </w:rPr>
      </w:pPr>
      <w:r w:rsidRPr="00551FE9">
        <w:rPr>
          <w:color w:val="000000" w:themeColor="text1"/>
        </w:rPr>
        <w:t xml:space="preserve"> Кроме того, в инкассовом поручении должны содержаться четкие инструкции, касающиеся:</w:t>
      </w:r>
    </w:p>
    <w:p w:rsidR="006852B6" w:rsidRPr="00551FE9" w:rsidRDefault="006852B6" w:rsidP="006852B6">
      <w:pPr>
        <w:ind w:firstLine="567"/>
        <w:jc w:val="both"/>
        <w:rPr>
          <w:color w:val="000000" w:themeColor="text1"/>
        </w:rPr>
      </w:pPr>
      <w:r w:rsidRPr="00551FE9">
        <w:rPr>
          <w:color w:val="000000" w:themeColor="text1"/>
        </w:rPr>
        <w:t>10. Условий и сроков оплаты инкассируемых документов;</w:t>
      </w:r>
    </w:p>
    <w:p w:rsidR="006852B6" w:rsidRPr="00551FE9" w:rsidRDefault="006852B6" w:rsidP="006852B6">
      <w:pPr>
        <w:ind w:firstLine="567"/>
        <w:jc w:val="both"/>
        <w:rPr>
          <w:color w:val="000000" w:themeColor="text1"/>
        </w:rPr>
      </w:pPr>
      <w:r w:rsidRPr="00551FE9">
        <w:rPr>
          <w:color w:val="000000" w:themeColor="text1"/>
        </w:rPr>
        <w:t xml:space="preserve">11. Необходимости совершения протеста или иных юридических действий в случае </w:t>
      </w:r>
      <w:proofErr w:type="spellStart"/>
      <w:r w:rsidRPr="00551FE9">
        <w:rPr>
          <w:color w:val="000000" w:themeColor="text1"/>
        </w:rPr>
        <w:t>неакцента</w:t>
      </w:r>
      <w:proofErr w:type="spellEnd"/>
      <w:r w:rsidRPr="00551FE9">
        <w:rPr>
          <w:color w:val="000000" w:themeColor="text1"/>
        </w:rPr>
        <w:t xml:space="preserve"> или неоплаты векселей;</w:t>
      </w:r>
    </w:p>
    <w:p w:rsidR="006852B6" w:rsidRPr="00551FE9" w:rsidRDefault="006852B6" w:rsidP="006852B6">
      <w:pPr>
        <w:ind w:firstLine="567"/>
        <w:jc w:val="both"/>
        <w:rPr>
          <w:color w:val="000000" w:themeColor="text1"/>
        </w:rPr>
      </w:pPr>
      <w:r w:rsidRPr="00551FE9">
        <w:rPr>
          <w:color w:val="000000" w:themeColor="text1"/>
        </w:rPr>
        <w:t>12. Возможности принятия частичных платежей по инкассо и передачи против частичных платежей документов плательщику. При отсутствии таких инструкций банки будут выдавать документы плательщику только после получения полного платежа;</w:t>
      </w:r>
    </w:p>
    <w:p w:rsidR="006852B6" w:rsidRPr="00551FE9" w:rsidRDefault="006852B6" w:rsidP="006852B6">
      <w:pPr>
        <w:ind w:firstLine="567"/>
        <w:jc w:val="both"/>
        <w:rPr>
          <w:color w:val="000000" w:themeColor="text1"/>
        </w:rPr>
      </w:pPr>
      <w:r w:rsidRPr="00551FE9">
        <w:rPr>
          <w:color w:val="000000" w:themeColor="text1"/>
        </w:rPr>
        <w:t>13. Порядка и условий оплаты комиссии и расходов, связанных с инкассированием, а также инструкций на случай отказа плательщика от оплаты комиссии и/или расходов в соответствии с положениями статьи 21 «Унифицированных правил по инкассо»;</w:t>
      </w:r>
    </w:p>
    <w:p w:rsidR="006852B6" w:rsidRPr="00551FE9" w:rsidRDefault="006852B6" w:rsidP="006852B6">
      <w:pPr>
        <w:ind w:firstLine="567"/>
        <w:jc w:val="both"/>
        <w:rPr>
          <w:color w:val="000000" w:themeColor="text1"/>
        </w:rPr>
      </w:pPr>
      <w:r w:rsidRPr="00551FE9">
        <w:rPr>
          <w:color w:val="000000" w:themeColor="text1"/>
        </w:rPr>
        <w:t>14. Условий инкассирования процентов по финансовым документам в соответствии с положениями статьи 21 указанных правил.</w:t>
      </w:r>
    </w:p>
    <w:p w:rsidR="006852B6" w:rsidRPr="00551FE9" w:rsidRDefault="006852B6" w:rsidP="002B2A4C">
      <w:pPr>
        <w:ind w:firstLine="567"/>
        <w:jc w:val="both"/>
        <w:rPr>
          <w:color w:val="000000" w:themeColor="text1"/>
        </w:rPr>
      </w:pPr>
      <w:r w:rsidRPr="00551FE9">
        <w:rPr>
          <w:color w:val="000000" w:themeColor="text1"/>
        </w:rPr>
        <w:t xml:space="preserve">При обеспечении платежей по инкассо гарантией иностранного банка в инкассовое поручение дополнительно включается требование о платеже в счет гарантии на случай неоплаты плательщиком инкассированных документов в установленный срок, при условии, однако, что такое требование не будет противоречить положениям выданной гарантии. </w:t>
      </w:r>
      <w:bookmarkStart w:id="16" w:name="Извещение_об_инкассовом_платеже"/>
    </w:p>
    <w:p w:rsidR="006852B6" w:rsidRPr="00551FE9" w:rsidRDefault="006852B6" w:rsidP="006852B6">
      <w:pPr>
        <w:jc w:val="both"/>
        <w:rPr>
          <w:b/>
          <w:bCs/>
          <w:color w:val="000000" w:themeColor="text1"/>
        </w:rPr>
      </w:pPr>
      <w:r w:rsidRPr="00551FE9">
        <w:rPr>
          <w:b/>
          <w:bCs/>
          <w:color w:val="000000" w:themeColor="text1"/>
        </w:rPr>
        <w:t>Извещение об инкассовом платеже</w:t>
      </w:r>
      <w:bookmarkEnd w:id="16"/>
      <w:r w:rsidR="00BC760E" w:rsidRPr="00551FE9">
        <w:rPr>
          <w:b/>
          <w:bCs/>
          <w:color w:val="000000" w:themeColor="text1"/>
        </w:rPr>
        <w:t xml:space="preserve"> </w:t>
      </w:r>
      <w:r w:rsidRPr="00551FE9">
        <w:rPr>
          <w:color w:val="000000" w:themeColor="text1"/>
        </w:rPr>
        <w:t>- документ, посредством которого банк сообщает о произведенном платеже по инкассо. В нем приводятся подробные данные и методы реализации средств.</w:t>
      </w:r>
      <w:bookmarkStart w:id="17" w:name="Банковская_тратта"/>
    </w:p>
    <w:p w:rsidR="006852B6" w:rsidRPr="00551FE9" w:rsidRDefault="006852B6" w:rsidP="002B2A4C">
      <w:pPr>
        <w:jc w:val="both"/>
        <w:rPr>
          <w:b/>
          <w:bCs/>
          <w:color w:val="000000" w:themeColor="text1"/>
        </w:rPr>
      </w:pPr>
      <w:r w:rsidRPr="00551FE9">
        <w:rPr>
          <w:b/>
          <w:bCs/>
          <w:color w:val="000000" w:themeColor="text1"/>
        </w:rPr>
        <w:t>Банковская тратта</w:t>
      </w:r>
      <w:bookmarkEnd w:id="17"/>
      <w:r w:rsidR="00BC760E" w:rsidRPr="00551FE9">
        <w:rPr>
          <w:b/>
          <w:bCs/>
          <w:color w:val="000000" w:themeColor="text1"/>
        </w:rPr>
        <w:t xml:space="preserve"> </w:t>
      </w:r>
      <w:r w:rsidRPr="00551FE9">
        <w:rPr>
          <w:color w:val="000000" w:themeColor="text1"/>
        </w:rPr>
        <w:t>- тратта, выставляемая в пользу третьей стороне, либо одним банком на другой, либо отделением банка на центральное отделение (или наоборот) или на другое отделение того же банка. В обоих случаях тратта должна соответствовать спецификациям, предусматриваемым для чеков в стране, в которой она должна быть оплачена.</w:t>
      </w:r>
    </w:p>
    <w:p w:rsidR="006852B6" w:rsidRPr="00551FE9" w:rsidRDefault="006852B6" w:rsidP="00BC760E">
      <w:pPr>
        <w:jc w:val="both"/>
        <w:rPr>
          <w:b/>
          <w:bCs/>
          <w:color w:val="000000" w:themeColor="text1"/>
        </w:rPr>
      </w:pPr>
      <w:bookmarkStart w:id="18" w:name="Заявка_на_банковскую_тратту"/>
      <w:r w:rsidRPr="00551FE9">
        <w:rPr>
          <w:b/>
          <w:bCs/>
          <w:color w:val="000000" w:themeColor="text1"/>
        </w:rPr>
        <w:t>Заявка на банковскую тратту</w:t>
      </w:r>
      <w:bookmarkEnd w:id="18"/>
      <w:r w:rsidR="00BC760E" w:rsidRPr="00551FE9">
        <w:rPr>
          <w:b/>
          <w:bCs/>
          <w:color w:val="000000" w:themeColor="text1"/>
        </w:rPr>
        <w:t xml:space="preserve"> </w:t>
      </w:r>
      <w:r w:rsidRPr="00551FE9">
        <w:rPr>
          <w:b/>
          <w:bCs/>
          <w:color w:val="000000" w:themeColor="text1"/>
        </w:rPr>
        <w:t>-</w:t>
      </w:r>
      <w:r w:rsidRPr="00551FE9">
        <w:rPr>
          <w:color w:val="000000" w:themeColor="text1"/>
        </w:rPr>
        <w:t xml:space="preserve"> документ - заявка, в которой клиент просит свой банк выдать банковскую тратту и в которой указываются сумма и валюта тратты, лицо, получающее платеж и место и страна платежа.</w:t>
      </w:r>
    </w:p>
    <w:p w:rsidR="006852B6" w:rsidRPr="00551FE9" w:rsidRDefault="006852B6" w:rsidP="006852B6">
      <w:pPr>
        <w:ind w:firstLine="567"/>
        <w:jc w:val="both"/>
        <w:rPr>
          <w:color w:val="000000" w:themeColor="text1"/>
        </w:rPr>
      </w:pPr>
      <w:r w:rsidRPr="00551FE9">
        <w:rPr>
          <w:b/>
          <w:bCs/>
          <w:color w:val="000000" w:themeColor="text1"/>
        </w:rPr>
        <w:t>Чек -</w:t>
      </w:r>
      <w:r w:rsidRPr="00551FE9">
        <w:rPr>
          <w:color w:val="000000" w:themeColor="text1"/>
        </w:rPr>
        <w:t xml:space="preserve"> документ, содержащий безусловный приказ владельца текущего счета банку о выплате указанной в нем суммы определенному лицу или предъявителю. Главное </w:t>
      </w:r>
      <w:r w:rsidRPr="00551FE9">
        <w:rPr>
          <w:color w:val="000000" w:themeColor="text1"/>
        </w:rPr>
        <w:lastRenderedPageBreak/>
        <w:t>назначение чека - быть инструментом распоряжения средствами, находящимися на текущем счете, средством безналичных расчетов. Чек выступает в качестве средства платежа в расчетах по экспорту. Здесь его роль ограничена, так как расчет чеком не будет означать завершения платежных отношений между экспортером и импортером до тех пор, пока сумма чека не будет зачислена на счет экспортера в его банке. Он не является инструментом кредитования. Срок обращения чека ограничен: если оплата происходит в той же стране, то по Женевской конвенции срок его обращения ограничен 8 днями; если оплата осуществляется в другой части света, то 70 днями.</w:t>
      </w:r>
    </w:p>
    <w:p w:rsidR="006852B6" w:rsidRPr="00551FE9" w:rsidRDefault="006852B6" w:rsidP="006852B6">
      <w:pPr>
        <w:ind w:firstLine="567"/>
        <w:jc w:val="both"/>
        <w:rPr>
          <w:color w:val="000000" w:themeColor="text1"/>
        </w:rPr>
      </w:pPr>
      <w:r w:rsidRPr="00551FE9">
        <w:rPr>
          <w:color w:val="000000" w:themeColor="text1"/>
        </w:rPr>
        <w:t>Чек имеет строго определенную форму письменного документа и выписывается на специальном бланке, выдаваемым чекодателю банком или подобным кредитным учреждением.</w:t>
      </w:r>
    </w:p>
    <w:p w:rsidR="006852B6" w:rsidRPr="00551FE9" w:rsidRDefault="006852B6" w:rsidP="006852B6">
      <w:pPr>
        <w:ind w:firstLine="567"/>
        <w:jc w:val="both"/>
        <w:rPr>
          <w:color w:val="000000" w:themeColor="text1"/>
        </w:rPr>
      </w:pPr>
      <w:r w:rsidRPr="00551FE9">
        <w:rPr>
          <w:color w:val="000000" w:themeColor="text1"/>
        </w:rPr>
        <w:t xml:space="preserve">Текст чека должен содержать следующие основные элементы: </w:t>
      </w:r>
    </w:p>
    <w:p w:rsidR="006852B6" w:rsidRPr="00551FE9" w:rsidRDefault="006852B6" w:rsidP="006852B6">
      <w:pPr>
        <w:ind w:firstLine="567"/>
        <w:jc w:val="both"/>
        <w:rPr>
          <w:color w:val="000000" w:themeColor="text1"/>
        </w:rPr>
      </w:pPr>
      <w:r w:rsidRPr="00551FE9">
        <w:rPr>
          <w:color w:val="000000" w:themeColor="text1"/>
        </w:rPr>
        <w:t>1. Наименование "чек" (чековая отметка), выраженное на том языке, на котором он выписан.</w:t>
      </w:r>
    </w:p>
    <w:p w:rsidR="006852B6" w:rsidRPr="00551FE9" w:rsidRDefault="006852B6" w:rsidP="006852B6">
      <w:pPr>
        <w:ind w:firstLine="567"/>
        <w:jc w:val="both"/>
        <w:rPr>
          <w:color w:val="000000" w:themeColor="text1"/>
        </w:rPr>
      </w:pPr>
      <w:r w:rsidRPr="00551FE9">
        <w:rPr>
          <w:color w:val="000000" w:themeColor="text1"/>
        </w:rPr>
        <w:t>2. Простое и ничем не обусловленное распоряжение плательщику уплатить указанную на чеке сумму, которое не должно содержать какое-либо условие платежа. Чекодатель несет ответственность за платеж по чеку, но не имеет права ограничивать ее какими-либо пометками на чеке. По "Положению о чеке" сумма чека должна быть указана прописью от руки.</w:t>
      </w:r>
    </w:p>
    <w:p w:rsidR="006852B6" w:rsidRPr="00551FE9" w:rsidRDefault="006852B6" w:rsidP="006852B6">
      <w:pPr>
        <w:ind w:firstLine="567"/>
        <w:jc w:val="both"/>
        <w:rPr>
          <w:color w:val="000000" w:themeColor="text1"/>
        </w:rPr>
      </w:pPr>
      <w:r w:rsidRPr="00551FE9">
        <w:rPr>
          <w:color w:val="000000" w:themeColor="text1"/>
        </w:rPr>
        <w:t>3. Наименование плательщика, которым является банк (иной кредитный институт), где чекодатель имеет свой текущий и другие счета.</w:t>
      </w:r>
    </w:p>
    <w:p w:rsidR="006852B6" w:rsidRPr="00551FE9" w:rsidRDefault="006852B6" w:rsidP="006852B6">
      <w:pPr>
        <w:ind w:firstLine="567"/>
        <w:jc w:val="both"/>
        <w:rPr>
          <w:color w:val="000000" w:themeColor="text1"/>
        </w:rPr>
      </w:pPr>
      <w:r w:rsidRPr="00551FE9">
        <w:rPr>
          <w:color w:val="000000" w:themeColor="text1"/>
        </w:rPr>
        <w:t>По "Положению о чеке" чекодатель обязан указать на чеке свой счет в банке, с которого должен быть произведен платеж. Он располагает правом выписать чек и в национальной, и в иностранной валюте, но при наличии валютного счета в своем банке.</w:t>
      </w:r>
    </w:p>
    <w:p w:rsidR="006852B6" w:rsidRPr="00551FE9" w:rsidRDefault="006852B6" w:rsidP="006852B6">
      <w:pPr>
        <w:ind w:firstLine="567"/>
        <w:jc w:val="both"/>
        <w:rPr>
          <w:color w:val="000000" w:themeColor="text1"/>
        </w:rPr>
      </w:pPr>
      <w:r w:rsidRPr="00551FE9">
        <w:rPr>
          <w:color w:val="000000" w:themeColor="text1"/>
        </w:rPr>
        <w:t>4. Место платежа, которое в большинстве случае совпадает с местом нахождения банка плательщика. Если на чеке специально не указано место платежа, то принято считать место, указанное рядом с наименованием плательщика.</w:t>
      </w:r>
    </w:p>
    <w:p w:rsidR="006852B6" w:rsidRPr="00551FE9" w:rsidRDefault="006852B6" w:rsidP="006852B6">
      <w:pPr>
        <w:ind w:firstLine="567"/>
        <w:jc w:val="both"/>
        <w:rPr>
          <w:color w:val="000000" w:themeColor="text1"/>
        </w:rPr>
      </w:pPr>
      <w:r w:rsidRPr="00551FE9">
        <w:rPr>
          <w:color w:val="000000" w:themeColor="text1"/>
        </w:rPr>
        <w:t xml:space="preserve">5. Дата и место составления (выписки) чека. По "Положению о чеках" необходимо выписать число, месяц и год выдачи чека. Причем месяц выдачи следует указать прописью. Если место составления чека не указано, им принято считать местонахождение чекодателя. </w:t>
      </w:r>
    </w:p>
    <w:p w:rsidR="006852B6" w:rsidRPr="00551FE9" w:rsidRDefault="006852B6" w:rsidP="006852B6">
      <w:pPr>
        <w:ind w:firstLine="567"/>
        <w:jc w:val="both"/>
        <w:rPr>
          <w:color w:val="000000" w:themeColor="text1"/>
        </w:rPr>
      </w:pPr>
      <w:r w:rsidRPr="00551FE9">
        <w:rPr>
          <w:color w:val="000000" w:themeColor="text1"/>
        </w:rPr>
        <w:t>6. Подпись чекодателя.</w:t>
      </w:r>
    </w:p>
    <w:p w:rsidR="006852B6" w:rsidRPr="00551FE9" w:rsidRDefault="006852B6" w:rsidP="006852B6">
      <w:pPr>
        <w:ind w:firstLine="567"/>
        <w:jc w:val="both"/>
        <w:rPr>
          <w:color w:val="000000" w:themeColor="text1"/>
        </w:rPr>
      </w:pPr>
      <w:r w:rsidRPr="00551FE9">
        <w:rPr>
          <w:color w:val="000000" w:themeColor="text1"/>
        </w:rPr>
        <w:t>Никакие поправки и исправления не допускаются. Если этот платежный документ не имеет какого-либо из вышеуказанных элементов, он не имеет силы чека.</w:t>
      </w:r>
    </w:p>
    <w:p w:rsidR="006852B6" w:rsidRPr="00551FE9" w:rsidRDefault="006852B6" w:rsidP="006852B6">
      <w:pPr>
        <w:ind w:firstLine="567"/>
        <w:jc w:val="both"/>
        <w:rPr>
          <w:color w:val="000000" w:themeColor="text1"/>
        </w:rPr>
      </w:pPr>
      <w:r w:rsidRPr="00551FE9">
        <w:rPr>
          <w:color w:val="000000" w:themeColor="text1"/>
        </w:rPr>
        <w:t>Различаются несколько видов чеков: предъявительские, именные и ордерные. Предъявительские чеки в международных расчетах не используются, а именные ограничены в распространении.</w:t>
      </w:r>
    </w:p>
    <w:p w:rsidR="006852B6" w:rsidRPr="00551FE9" w:rsidRDefault="006852B6" w:rsidP="002B2A4C">
      <w:pPr>
        <w:ind w:firstLine="567"/>
        <w:jc w:val="both"/>
        <w:rPr>
          <w:color w:val="000000" w:themeColor="text1"/>
        </w:rPr>
      </w:pPr>
      <w:r w:rsidRPr="00551FE9">
        <w:rPr>
          <w:color w:val="000000" w:themeColor="text1"/>
        </w:rPr>
        <w:t xml:space="preserve">Чек может передаваться одним лицом другому путем внесения в него передаточной надписи (индоссамента). Индоссамент совершается на оборотной стороне чека и подписывается лицом, сделавшим такую надпись. </w:t>
      </w:r>
    </w:p>
    <w:p w:rsidR="006852B6" w:rsidRPr="00551FE9" w:rsidRDefault="006852B6" w:rsidP="006852B6">
      <w:pPr>
        <w:ind w:firstLine="567"/>
        <w:jc w:val="both"/>
        <w:rPr>
          <w:color w:val="000000" w:themeColor="text1"/>
        </w:rPr>
      </w:pPr>
      <w:r w:rsidRPr="00551FE9">
        <w:rPr>
          <w:b/>
          <w:bCs/>
          <w:color w:val="000000" w:themeColor="text1"/>
        </w:rPr>
        <w:t>Вексель</w:t>
      </w:r>
      <w:r w:rsidRPr="00551FE9">
        <w:rPr>
          <w:color w:val="000000" w:themeColor="text1"/>
        </w:rPr>
        <w:t xml:space="preserve"> - финансовый документ - письменное долговое обязательство строго установленной формы, дающее его владельцу (векселедержателю) бесспорное право по истечении срока требовать с должника уплаты обозначенной денежной суммы.</w:t>
      </w:r>
    </w:p>
    <w:p w:rsidR="006852B6" w:rsidRPr="00551FE9" w:rsidRDefault="006852B6" w:rsidP="006852B6">
      <w:pPr>
        <w:ind w:firstLine="567"/>
        <w:jc w:val="both"/>
        <w:rPr>
          <w:color w:val="000000" w:themeColor="text1"/>
        </w:rPr>
      </w:pPr>
      <w:r w:rsidRPr="00551FE9">
        <w:rPr>
          <w:color w:val="000000" w:themeColor="text1"/>
        </w:rPr>
        <w:t>Вексель должен содержать сведения о точном местонахождении векселедателя и всех индоссантов, иметь не менее двух подписей (векселедателя и векселедержателя).</w:t>
      </w:r>
    </w:p>
    <w:p w:rsidR="006852B6" w:rsidRPr="00551FE9" w:rsidRDefault="006852B6" w:rsidP="006852B6">
      <w:pPr>
        <w:ind w:firstLine="567"/>
        <w:jc w:val="both"/>
        <w:rPr>
          <w:color w:val="000000" w:themeColor="text1"/>
        </w:rPr>
      </w:pPr>
      <w:r w:rsidRPr="00551FE9">
        <w:rPr>
          <w:color w:val="000000" w:themeColor="text1"/>
        </w:rPr>
        <w:t xml:space="preserve">Вексельное законодательство предусматривает порядок передачи векселей: на оборотной стороне делается специальная надпись - индоссамент. Он может быть нескольких видов: именным, безоборотным, </w:t>
      </w:r>
      <w:proofErr w:type="spellStart"/>
      <w:r w:rsidRPr="00551FE9">
        <w:rPr>
          <w:color w:val="000000" w:themeColor="text1"/>
        </w:rPr>
        <w:t>перепоручительным</w:t>
      </w:r>
      <w:proofErr w:type="spellEnd"/>
      <w:r w:rsidRPr="00551FE9">
        <w:rPr>
          <w:color w:val="000000" w:themeColor="text1"/>
        </w:rPr>
        <w:t>. Вексельное обязательство может быть гарантировано банком (полностью или частично) в виде специальной надписи на лицевой стороне векселя, которая получила название Аваля, и дается на одно из лиц, ответственных по векселю.</w:t>
      </w:r>
    </w:p>
    <w:p w:rsidR="006852B6" w:rsidRPr="00551FE9" w:rsidRDefault="006852B6" w:rsidP="006852B6">
      <w:pPr>
        <w:ind w:firstLine="567"/>
        <w:jc w:val="both"/>
        <w:rPr>
          <w:color w:val="000000" w:themeColor="text1"/>
        </w:rPr>
      </w:pPr>
      <w:r w:rsidRPr="00551FE9">
        <w:rPr>
          <w:color w:val="000000" w:themeColor="text1"/>
        </w:rPr>
        <w:t xml:space="preserve">Форма векселя, порядок его выставления, оплаты, обращения, права и обязанности сторон и все прочие вексельные правоотношения регулируются нормами вексельного </w:t>
      </w:r>
      <w:r w:rsidRPr="00551FE9">
        <w:rPr>
          <w:color w:val="000000" w:themeColor="text1"/>
        </w:rPr>
        <w:lastRenderedPageBreak/>
        <w:t xml:space="preserve">законодательства. В соответствии с Женевской Конвенцией о векселях </w:t>
      </w:r>
      <w:smartTag w:uri="urn:schemas-microsoft-com:office:smarttags" w:element="metricconverter">
        <w:smartTagPr>
          <w:attr w:name="ProductID" w:val="1930 г"/>
        </w:smartTagPr>
        <w:r w:rsidRPr="00551FE9">
          <w:rPr>
            <w:color w:val="000000" w:themeColor="text1"/>
          </w:rPr>
          <w:t>1930 г</w:t>
        </w:r>
      </w:smartTag>
      <w:r w:rsidRPr="00551FE9">
        <w:rPr>
          <w:color w:val="000000" w:themeColor="text1"/>
        </w:rPr>
        <w:t>. вексель должен иметь обязательные элементы (реквизиты): вексельную метку - наименование "вексель" в тексте документа; безусловный приказ или обязательство уплатить определенную сумму; наименование плательщика и первого держателя; наименование ремитента; срок и место платежа; дату и место составления документа и подпись векселедателя.</w:t>
      </w:r>
    </w:p>
    <w:p w:rsidR="002320E5" w:rsidRDefault="002320E5" w:rsidP="006852B6">
      <w:pPr>
        <w:ind w:firstLine="567"/>
        <w:jc w:val="both"/>
        <w:rPr>
          <w:color w:val="000000" w:themeColor="text1"/>
          <w:u w:val="single"/>
        </w:rPr>
      </w:pPr>
    </w:p>
    <w:p w:rsidR="006852B6" w:rsidRPr="00551FE9" w:rsidRDefault="006852B6" w:rsidP="006852B6">
      <w:pPr>
        <w:ind w:firstLine="567"/>
        <w:jc w:val="both"/>
        <w:rPr>
          <w:color w:val="000000" w:themeColor="text1"/>
          <w:u w:val="single"/>
        </w:rPr>
      </w:pPr>
      <w:r w:rsidRPr="00551FE9">
        <w:rPr>
          <w:color w:val="000000" w:themeColor="text1"/>
          <w:u w:val="single"/>
        </w:rPr>
        <w:t>Различают простые и переводные векселя.</w:t>
      </w:r>
    </w:p>
    <w:p w:rsidR="006852B6" w:rsidRPr="00551FE9" w:rsidRDefault="006852B6" w:rsidP="006852B6">
      <w:pPr>
        <w:ind w:firstLine="567"/>
        <w:jc w:val="both"/>
        <w:rPr>
          <w:color w:val="000000" w:themeColor="text1"/>
        </w:rPr>
      </w:pPr>
      <w:r w:rsidRPr="00551FE9">
        <w:rPr>
          <w:i/>
          <w:color w:val="000000" w:themeColor="text1"/>
        </w:rPr>
        <w:t>Простой вексель</w:t>
      </w:r>
      <w:r w:rsidRPr="00551FE9">
        <w:rPr>
          <w:color w:val="000000" w:themeColor="text1"/>
        </w:rPr>
        <w:t xml:space="preserve"> - финансовый документ, выписывается и подписывается должником и содержит его безусловное обязательство уплатить кредитору определенную сумму в обусловленный срок в определенном месте. </w:t>
      </w:r>
    </w:p>
    <w:p w:rsidR="006852B6" w:rsidRPr="00551FE9" w:rsidRDefault="006852B6" w:rsidP="006852B6">
      <w:pPr>
        <w:ind w:firstLine="567"/>
        <w:jc w:val="both"/>
        <w:rPr>
          <w:color w:val="000000" w:themeColor="text1"/>
        </w:rPr>
      </w:pPr>
      <w:r w:rsidRPr="00551FE9">
        <w:rPr>
          <w:color w:val="000000" w:themeColor="text1"/>
        </w:rPr>
        <w:t xml:space="preserve">В простом векселе согласно Женевской конвенции должны быть указаны место и время выдачи векселя, сумма, срок и место платежа, имя владельца векселя, подпись векселедателя. Экспортер, поставляя товар на условиях коммерческого кредита, передает импортеру (через банк) товарораспорядительные и другие документы, против получения от него простого векселя. По истечению срока кредита, а следовательно и срока простого векселя, экспортер предъявит его импортеру-должнику и получает указанную в нем сумму за проданный на условиях коммерческого кредита товар. </w:t>
      </w:r>
    </w:p>
    <w:p w:rsidR="006852B6" w:rsidRPr="00551FE9" w:rsidRDefault="006852B6" w:rsidP="00BC760E">
      <w:pPr>
        <w:ind w:firstLine="567"/>
        <w:jc w:val="both"/>
        <w:rPr>
          <w:color w:val="000000" w:themeColor="text1"/>
        </w:rPr>
      </w:pPr>
      <w:r w:rsidRPr="00551FE9">
        <w:rPr>
          <w:i/>
          <w:color w:val="000000" w:themeColor="text1"/>
        </w:rPr>
        <w:t>Переводный вексель (тратта)</w:t>
      </w:r>
      <w:r w:rsidRPr="00551FE9">
        <w:rPr>
          <w:color w:val="000000" w:themeColor="text1"/>
        </w:rPr>
        <w:t xml:space="preserve"> - финансовый документ, выписывается и подписывается кредитором (трассантом) и представляет собой приказ должнику (трассату) об уплате в указанный срок обозначенной суммы третьему лицу (ремитенту). В траттах, выставляемых российскими организациями, ремитентом обычно выступает уполномоченный банк, клиентом которого является предприятие- поставщик. Иностранные поставщики в качестве общего правила указывают в своих траттах кредитующие их банки. Чтобы приказ кредитора - трассанта имел силу, должник- трассат должен подтвердить свое согласие произвести платеж в указанный срок. Такое согласие выражается в письменной форме на лицевой стороне векселя, называется акцептом. Существенные особенности векселя - абстрактность и бесспорность. Вексель - оборотный финансовый документ.</w:t>
      </w:r>
    </w:p>
    <w:p w:rsidR="006852B6" w:rsidRPr="00551FE9" w:rsidRDefault="006852B6" w:rsidP="006852B6">
      <w:pPr>
        <w:ind w:firstLine="567"/>
        <w:jc w:val="both"/>
        <w:rPr>
          <w:color w:val="000000" w:themeColor="text1"/>
        </w:rPr>
      </w:pPr>
      <w:r w:rsidRPr="00551FE9">
        <w:rPr>
          <w:color w:val="000000" w:themeColor="text1"/>
        </w:rPr>
        <w:t>Переводные векселя могут быть выписаны в нескольких экземплярах для того, чтобы застраховаться от их потери при пересылке и своевременно получить платеж.</w:t>
      </w:r>
    </w:p>
    <w:p w:rsidR="006852B6" w:rsidRPr="00551FE9" w:rsidRDefault="006852B6" w:rsidP="006852B6">
      <w:pPr>
        <w:ind w:firstLine="567"/>
        <w:jc w:val="both"/>
        <w:rPr>
          <w:color w:val="000000" w:themeColor="text1"/>
        </w:rPr>
      </w:pPr>
      <w:r w:rsidRPr="00551FE9">
        <w:rPr>
          <w:color w:val="000000" w:themeColor="text1"/>
        </w:rPr>
        <w:t>Дубликаты, составляющие один переводный вексель, обязательно должны иметь порядковые номера, которые проставляются в самом тексте документа, например, "платите по настоящему первому экземпляру". Должник акцептует один экземпляр векселя.</w:t>
      </w:r>
    </w:p>
    <w:p w:rsidR="006852B6" w:rsidRPr="00551FE9" w:rsidRDefault="006852B6" w:rsidP="002B2A4C">
      <w:pPr>
        <w:ind w:firstLine="567"/>
        <w:jc w:val="both"/>
        <w:rPr>
          <w:color w:val="000000" w:themeColor="text1"/>
        </w:rPr>
      </w:pPr>
      <w:r w:rsidRPr="00551FE9">
        <w:rPr>
          <w:color w:val="000000" w:themeColor="text1"/>
        </w:rPr>
        <w:t>При расчетах в кредит простые векселя используются значительно реже, чем переводные.</w:t>
      </w:r>
    </w:p>
    <w:p w:rsidR="006852B6" w:rsidRPr="00551FE9" w:rsidRDefault="006852B6" w:rsidP="002B2A4C">
      <w:pPr>
        <w:jc w:val="both"/>
        <w:rPr>
          <w:b/>
          <w:bCs/>
          <w:color w:val="000000" w:themeColor="text1"/>
        </w:rPr>
      </w:pPr>
      <w:bookmarkStart w:id="19" w:name="Долговое_обязательство"/>
      <w:r w:rsidRPr="00551FE9">
        <w:rPr>
          <w:b/>
          <w:bCs/>
          <w:color w:val="000000" w:themeColor="text1"/>
        </w:rPr>
        <w:t>Долговое обязательство</w:t>
      </w:r>
      <w:bookmarkEnd w:id="19"/>
      <w:r w:rsidR="00BC760E" w:rsidRPr="00551FE9">
        <w:rPr>
          <w:b/>
          <w:bCs/>
          <w:color w:val="000000" w:themeColor="text1"/>
        </w:rPr>
        <w:t xml:space="preserve"> </w:t>
      </w:r>
      <w:r w:rsidRPr="00551FE9">
        <w:rPr>
          <w:b/>
          <w:bCs/>
          <w:color w:val="000000" w:themeColor="text1"/>
        </w:rPr>
        <w:t>-</w:t>
      </w:r>
      <w:r w:rsidRPr="00551FE9">
        <w:rPr>
          <w:color w:val="000000" w:themeColor="text1"/>
        </w:rPr>
        <w:t xml:space="preserve"> документ, выписываемый покупателем в соответствии с применяемым законодательством, в котором содержится его одностороннее обязательство выплатить по предъявлении самого документа, на дату, определяемую из данного документа, указанную сумму денег приказу конкретного лица или предъявителю</w:t>
      </w:r>
    </w:p>
    <w:p w:rsidR="002320E5" w:rsidRDefault="006852B6" w:rsidP="002320E5">
      <w:pPr>
        <w:pStyle w:val="1"/>
        <w:spacing w:before="0" w:after="0"/>
        <w:rPr>
          <w:rFonts w:ascii="Times New Roman" w:hAnsi="Times New Roman" w:cs="Times New Roman"/>
          <w:color w:val="000000" w:themeColor="text1"/>
          <w:sz w:val="24"/>
          <w:szCs w:val="24"/>
        </w:rPr>
      </w:pPr>
      <w:r w:rsidRPr="00551FE9">
        <w:rPr>
          <w:rFonts w:ascii="Times New Roman" w:hAnsi="Times New Roman" w:cs="Times New Roman"/>
          <w:color w:val="000000" w:themeColor="text1"/>
          <w:sz w:val="24"/>
          <w:szCs w:val="24"/>
        </w:rPr>
        <w:t>Паспорт сделки</w:t>
      </w:r>
      <w:r w:rsidR="00BC760E" w:rsidRPr="00551FE9">
        <w:rPr>
          <w:rFonts w:ascii="Times New Roman" w:hAnsi="Times New Roman" w:cs="Times New Roman"/>
          <w:color w:val="000000" w:themeColor="text1"/>
          <w:sz w:val="24"/>
          <w:szCs w:val="24"/>
        </w:rPr>
        <w:t xml:space="preserve"> </w:t>
      </w:r>
      <w:r w:rsidRPr="00551FE9">
        <w:rPr>
          <w:rFonts w:ascii="Times New Roman" w:hAnsi="Times New Roman" w:cs="Times New Roman"/>
          <w:b w:val="0"/>
          <w:color w:val="000000" w:themeColor="text1"/>
          <w:sz w:val="24"/>
          <w:szCs w:val="24"/>
        </w:rPr>
        <w:t>- документ, который заполняется по всей номенклатуре экспорта, содержащий основные сведения, необходимые для осуществления контроля (реквизиты банка, экспортера, получателя, реквизиты условия контракта и т. д.). Паспорт сделки проверяется в уполномоченном банке на предмет соответствия реквизитам самого контракта и нормам действующего законодательства. Он необходим при таможенном оформлении экспортных отправок, а его копия, остающаяся в банке, ляжет в основу Досье по данной сделке. (Приложение 4)</w:t>
      </w:r>
      <w:bookmarkStart w:id="20" w:name="_Toc274431113"/>
    </w:p>
    <w:p w:rsidR="006852B6" w:rsidRPr="002320E5" w:rsidRDefault="006852B6" w:rsidP="002320E5">
      <w:pPr>
        <w:pStyle w:val="1"/>
        <w:spacing w:before="0" w:after="0"/>
        <w:ind w:firstLine="567"/>
        <w:rPr>
          <w:rFonts w:ascii="Times New Roman" w:hAnsi="Times New Roman" w:cs="Times New Roman"/>
          <w:color w:val="000000" w:themeColor="text1"/>
          <w:sz w:val="24"/>
          <w:szCs w:val="24"/>
        </w:rPr>
      </w:pPr>
      <w:r w:rsidRPr="00551FE9">
        <w:rPr>
          <w:rFonts w:ascii="Times New Roman" w:hAnsi="Times New Roman" w:cs="Times New Roman"/>
          <w:b w:val="0"/>
          <w:color w:val="000000" w:themeColor="text1"/>
          <w:sz w:val="24"/>
          <w:szCs w:val="24"/>
        </w:rPr>
        <w:t>Для целей осуществления валютного контроля применяется паспорт сделки. Паспорт сделки оформляется резидентом в уполномоченном банке при осуществлении валютных операций между резидентами и нерезидентами. Паспорт сделки содержит сведения, необходимые для обеспечения учета и отчетности по валютным операциям между резидентами и нерезидентами (</w:t>
      </w:r>
      <w:hyperlink r:id="rId24" w:history="1">
        <w:r w:rsidRPr="00551FE9">
          <w:rPr>
            <w:rStyle w:val="a9"/>
            <w:rFonts w:ascii="Times New Roman" w:hAnsi="Times New Roman" w:cs="Times New Roman"/>
            <w:b w:val="0"/>
            <w:color w:val="000000" w:themeColor="text1"/>
            <w:sz w:val="24"/>
            <w:szCs w:val="24"/>
          </w:rPr>
          <w:t>Инструкция Центрального банка РФ от 15 июня 2004 г. № 117-И (ред. от 12.08.2008)</w:t>
        </w:r>
      </w:hyperlink>
      <w:r w:rsidRPr="00551FE9">
        <w:rPr>
          <w:rFonts w:ascii="Times New Roman" w:hAnsi="Times New Roman" w:cs="Times New Roman"/>
          <w:b w:val="0"/>
          <w:color w:val="000000" w:themeColor="text1"/>
          <w:sz w:val="24"/>
          <w:szCs w:val="24"/>
        </w:rPr>
        <w:t xml:space="preserve"> "О порядке представления резидентами и нерезидентами </w:t>
      </w:r>
      <w:r w:rsidRPr="00551FE9">
        <w:rPr>
          <w:rFonts w:ascii="Times New Roman" w:hAnsi="Times New Roman" w:cs="Times New Roman"/>
          <w:b w:val="0"/>
          <w:color w:val="000000" w:themeColor="text1"/>
          <w:sz w:val="24"/>
          <w:szCs w:val="24"/>
        </w:rPr>
        <w:lastRenderedPageBreak/>
        <w:t>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Паспорт сделки должен содержать сведения, необходимые в целях обеспечения учета и отчетности по валютным операциям между резидентами и нерезидентами. Указанные сведения отражаются в паспорте сделки на основании подтверждающих документов, имеющихся у резидентов.   Представление паспорта сделки (паспорта импортной сделки, паспорта бартерной сделки) (далее - паспорт сделки) и указание его реквизитов (номера и даты) в таможенной декларации требуется при помещении товаров под заявляемую таможенный процедуру, если перемещение товаров через часть таможенной границы Таможенного Союза проходящей через РФ, либо изменение их таможенного режима осуществляется на основании договора, на который в соответствии с законодательством Российской Федерации и иными правовыми актами Российской Федерации распространяется требование об оформлении паспорта сделки; Паспорт сделки не представляется при помещении товаров под таможенные процедуры таможенного транзита, перемещения припасов, иные специальные таможенные процедуры, устанавливаемые в соответствии  </w:t>
      </w:r>
      <w:r w:rsidR="00E32FD1" w:rsidRPr="00551FE9">
        <w:rPr>
          <w:rFonts w:ascii="Times New Roman" w:hAnsi="Times New Roman" w:cs="Times New Roman"/>
          <w:b w:val="0"/>
          <w:color w:val="000000" w:themeColor="text1"/>
          <w:sz w:val="24"/>
          <w:szCs w:val="24"/>
        </w:rPr>
        <w:t>с</w:t>
      </w:r>
      <w:r w:rsidRPr="00551FE9">
        <w:rPr>
          <w:rFonts w:ascii="Times New Roman" w:hAnsi="Times New Roman" w:cs="Times New Roman"/>
          <w:b w:val="0"/>
          <w:color w:val="000000" w:themeColor="text1"/>
          <w:sz w:val="24"/>
          <w:szCs w:val="24"/>
        </w:rPr>
        <w:t xml:space="preserve"> раздел</w:t>
      </w:r>
      <w:r w:rsidR="00E32FD1" w:rsidRPr="00551FE9">
        <w:rPr>
          <w:rFonts w:ascii="Times New Roman" w:hAnsi="Times New Roman" w:cs="Times New Roman"/>
          <w:b w:val="0"/>
          <w:color w:val="000000" w:themeColor="text1"/>
          <w:sz w:val="24"/>
          <w:szCs w:val="24"/>
        </w:rPr>
        <w:t>ом</w:t>
      </w:r>
      <w:r w:rsidRPr="00551FE9">
        <w:rPr>
          <w:rFonts w:ascii="Times New Roman" w:hAnsi="Times New Roman" w:cs="Times New Roman"/>
          <w:b w:val="0"/>
          <w:color w:val="000000" w:themeColor="text1"/>
          <w:sz w:val="24"/>
          <w:szCs w:val="24"/>
        </w:rPr>
        <w:t xml:space="preserve"> 7 </w:t>
      </w:r>
      <w:hyperlink r:id="rId25" w:history="1">
        <w:r w:rsidRPr="00551FE9">
          <w:rPr>
            <w:rStyle w:val="a9"/>
            <w:rFonts w:ascii="Times New Roman" w:hAnsi="Times New Roman" w:cs="Times New Roman"/>
            <w:b w:val="0"/>
            <w:color w:val="000000" w:themeColor="text1"/>
            <w:sz w:val="24"/>
            <w:szCs w:val="24"/>
          </w:rPr>
          <w:t>ТК ТС</w:t>
        </w:r>
      </w:hyperlink>
      <w:r w:rsidRPr="00551FE9">
        <w:rPr>
          <w:rFonts w:ascii="Times New Roman" w:hAnsi="Times New Roman" w:cs="Times New Roman"/>
          <w:b w:val="0"/>
          <w:color w:val="000000" w:themeColor="text1"/>
          <w:sz w:val="24"/>
          <w:szCs w:val="24"/>
        </w:rPr>
        <w:t xml:space="preserve"> :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1. Не требуется повторного представления паспорта сделки и указания сведений о его реквизитах (номере и дате) в таможенной декларации, если паспорт сделки представлялся при помещении товаров на основании того же договора под ранее заявленную таможенную процедуру (в этом случае при их декларировании путем подачи грузовой таможенной декларации в графе 28 под номером 1 указывается код </w:t>
      </w:r>
      <w:r w:rsidR="00E32FD1" w:rsidRPr="00551FE9">
        <w:rPr>
          <w:rFonts w:ascii="Times New Roman" w:hAnsi="Times New Roman" w:cs="Times New Roman"/>
          <w:b w:val="0"/>
          <w:color w:val="000000" w:themeColor="text1"/>
          <w:sz w:val="24"/>
          <w:szCs w:val="24"/>
        </w:rPr>
        <w:t>таможенной</w:t>
      </w:r>
      <w:r w:rsidRPr="00551FE9">
        <w:rPr>
          <w:rFonts w:ascii="Times New Roman" w:hAnsi="Times New Roman" w:cs="Times New Roman"/>
          <w:b w:val="0"/>
          <w:color w:val="000000" w:themeColor="text1"/>
          <w:sz w:val="24"/>
          <w:szCs w:val="24"/>
        </w:rPr>
        <w:t xml:space="preserve"> </w:t>
      </w:r>
      <w:r w:rsidR="00E32FD1" w:rsidRPr="00551FE9">
        <w:rPr>
          <w:rFonts w:ascii="Times New Roman" w:hAnsi="Times New Roman" w:cs="Times New Roman"/>
          <w:b w:val="0"/>
          <w:color w:val="000000" w:themeColor="text1"/>
          <w:sz w:val="24"/>
          <w:szCs w:val="24"/>
        </w:rPr>
        <w:t>процедуры</w:t>
      </w:r>
      <w:r w:rsidRPr="00551FE9">
        <w:rPr>
          <w:rFonts w:ascii="Times New Roman" w:hAnsi="Times New Roman" w:cs="Times New Roman"/>
          <w:b w:val="0"/>
          <w:color w:val="000000" w:themeColor="text1"/>
          <w:sz w:val="24"/>
          <w:szCs w:val="24"/>
        </w:rPr>
        <w:t xml:space="preserve">, при заявлении </w:t>
      </w:r>
      <w:r w:rsidR="00E32FD1" w:rsidRPr="00551FE9">
        <w:rPr>
          <w:rFonts w:ascii="Times New Roman" w:hAnsi="Times New Roman" w:cs="Times New Roman"/>
          <w:b w:val="0"/>
          <w:color w:val="000000" w:themeColor="text1"/>
          <w:sz w:val="24"/>
          <w:szCs w:val="24"/>
        </w:rPr>
        <w:t>которой</w:t>
      </w:r>
      <w:r w:rsidRPr="00551FE9">
        <w:rPr>
          <w:rFonts w:ascii="Times New Roman" w:hAnsi="Times New Roman" w:cs="Times New Roman"/>
          <w:b w:val="0"/>
          <w:color w:val="000000" w:themeColor="text1"/>
          <w:sz w:val="24"/>
          <w:szCs w:val="24"/>
        </w:rPr>
        <w:t xml:space="preserve"> представлялся паспорт сделки);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2. Не требуется представления паспорта сделки и указания сведений о его реквизитах (номере и дате) в таможенной декларации при декларировании товаров, за которые не предусмотрена оплата или получение иного встречного предоставления по договору, заключенному при совершении внешнеэкономической сделки.  Таможенные органы не выдают разрешение на помещение под заявляемую таможенную процедуру товаров, вывозимых с таможенной территории ТС, а также при изменении таможенной процедуры ранее вывезенных с таможенной территории ТС товаров (за исключением изменения таможенной процедуры в связи с их ввозом на таможенную территорию ТС) в случае непредставления паспорта сделки (копии паспорта сделки, заверенной в соответствии с установленным порядком (далее - копия паспорта сделки);  Таможенные органы РФ разрешают представление паспорта сделки (копии паспорта сделки) согласно порядку и условиям, предусмотренным статьей 183 </w:t>
      </w:r>
      <w:hyperlink r:id="rId26" w:history="1">
        <w:r w:rsidRPr="00551FE9">
          <w:rPr>
            <w:rStyle w:val="a9"/>
            <w:rFonts w:ascii="Times New Roman" w:hAnsi="Times New Roman" w:cs="Times New Roman"/>
            <w:b w:val="0"/>
            <w:color w:val="000000" w:themeColor="text1"/>
            <w:sz w:val="24"/>
            <w:szCs w:val="24"/>
          </w:rPr>
          <w:t>ТК ТС</w:t>
        </w:r>
      </w:hyperlink>
      <w:r w:rsidRPr="00551FE9">
        <w:rPr>
          <w:rFonts w:ascii="Times New Roman" w:hAnsi="Times New Roman" w:cs="Times New Roman"/>
          <w:b w:val="0"/>
          <w:color w:val="000000" w:themeColor="text1"/>
          <w:sz w:val="24"/>
          <w:szCs w:val="24"/>
        </w:rPr>
        <w:t xml:space="preserve">, в случае невозможности его представления при декларировании товаров, ввозимых на таможенную территорию ТС , а также при изменении таможенной процедуры ранее ввезенных на таможенную территорию ТС товаров (за исключением изменения таможенной процедуры), в случае выпуска товаров таможенным органом до подачи таможенной декларации ( ст. 197 </w:t>
      </w:r>
      <w:hyperlink r:id="rId27" w:history="1">
        <w:r w:rsidRPr="00551FE9">
          <w:rPr>
            <w:rStyle w:val="a9"/>
            <w:rFonts w:ascii="Times New Roman" w:hAnsi="Times New Roman" w:cs="Times New Roman"/>
            <w:b w:val="0"/>
            <w:color w:val="000000" w:themeColor="text1"/>
            <w:sz w:val="24"/>
            <w:szCs w:val="24"/>
          </w:rPr>
          <w:t>ТК ТС</w:t>
        </w:r>
      </w:hyperlink>
      <w:r w:rsidRPr="00551FE9">
        <w:rPr>
          <w:rFonts w:ascii="Times New Roman" w:hAnsi="Times New Roman" w:cs="Times New Roman"/>
          <w:b w:val="0"/>
          <w:color w:val="000000" w:themeColor="text1"/>
          <w:sz w:val="24"/>
          <w:szCs w:val="24"/>
        </w:rPr>
        <w:t xml:space="preserve"> ; см. также ст. 150 ТК ТС ) такое разрешение выдается на срок, не превышающий 45 дней со дня выпуска товаров таможенным органом. В соответствии с п.5 ст. 183 </w:t>
      </w:r>
      <w:hyperlink r:id="rId28" w:history="1">
        <w:r w:rsidRPr="00551FE9">
          <w:rPr>
            <w:rStyle w:val="a9"/>
            <w:rFonts w:ascii="Times New Roman" w:hAnsi="Times New Roman" w:cs="Times New Roman"/>
            <w:b w:val="0"/>
            <w:color w:val="000000" w:themeColor="text1"/>
            <w:sz w:val="24"/>
            <w:szCs w:val="24"/>
          </w:rPr>
          <w:t>ТК ТС</w:t>
        </w:r>
      </w:hyperlink>
      <w:r w:rsidRPr="00551FE9">
        <w:rPr>
          <w:rFonts w:ascii="Times New Roman" w:hAnsi="Times New Roman" w:cs="Times New Roman"/>
          <w:b w:val="0"/>
          <w:color w:val="000000" w:themeColor="text1"/>
          <w:sz w:val="24"/>
          <w:szCs w:val="24"/>
        </w:rPr>
        <w:t xml:space="preserve"> , при таможенном декларировании товаров документы могут представляться в виде электронных документов.</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ПС оформляется на двух листах:</w:t>
      </w:r>
    </w:p>
    <w:p w:rsidR="006852B6" w:rsidRPr="00551FE9" w:rsidRDefault="006852B6" w:rsidP="00F851ED">
      <w:pPr>
        <w:pStyle w:val="1"/>
        <w:numPr>
          <w:ilvl w:val="0"/>
          <w:numId w:val="9"/>
        </w:numPr>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лист 1 ПС оформляется по контракту (по форме 1) и (или) кредитному договору (по форме 2)</w:t>
      </w:r>
      <w:bookmarkStart w:id="21" w:name="foot7"/>
      <w:bookmarkEnd w:id="21"/>
      <w:r w:rsidRPr="00551FE9">
        <w:rPr>
          <w:rFonts w:ascii="Times New Roman" w:hAnsi="Times New Roman" w:cs="Times New Roman"/>
          <w:b w:val="0"/>
          <w:color w:val="000000" w:themeColor="text1"/>
          <w:sz w:val="24"/>
          <w:szCs w:val="24"/>
        </w:rPr>
        <w:t>;</w:t>
      </w:r>
    </w:p>
    <w:p w:rsidR="006852B6" w:rsidRPr="00551FE9" w:rsidRDefault="006852B6" w:rsidP="00F851ED">
      <w:pPr>
        <w:pStyle w:val="1"/>
        <w:numPr>
          <w:ilvl w:val="0"/>
          <w:numId w:val="9"/>
        </w:numPr>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лист 2 ПС (форма 1) оформляется только по контракту, в соответствии с которым осуществляется экспорт или импорт товаров, и содержит раздел 6 «Специальные сведения о контракте». Лист 2 (форма 2) оформляется по ПС и содержит раздел 6 «Специальные сведения о кредитном договоре»</w:t>
      </w:r>
      <w:bookmarkStart w:id="22" w:name="foot8"/>
      <w:bookmarkEnd w:id="22"/>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Особенности заполнения листа 1 по форме 1</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 соответствии с порядком заполнения паспорта сделки в строке «Паспорт сделки от «__»____20__года №___» указывается дата подписания ПС ответственным лицом банка ПС </w:t>
      </w:r>
      <w:r w:rsidRPr="00551FE9">
        <w:rPr>
          <w:rFonts w:ascii="Times New Roman" w:hAnsi="Times New Roman" w:cs="Times New Roman"/>
          <w:b w:val="0"/>
          <w:color w:val="000000" w:themeColor="text1"/>
          <w:sz w:val="24"/>
          <w:szCs w:val="24"/>
        </w:rPr>
        <w:lastRenderedPageBreak/>
        <w:t>и номер ПС, состоящий из пяти частей, разделенных наклонной чертой, присваиваемый уполномоченным банком. При переоформлении ПС, оформленного по контракту до 01.11.2006 года, эта строка не заполняется.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заголовочной части ПС полное наименование банка ПС вписывается только в случае отсутствия сокращенного наименования</w:t>
      </w:r>
      <w:bookmarkStart w:id="23" w:name="foot9"/>
      <w:bookmarkEnd w:id="23"/>
      <w:r w:rsidRPr="00551FE9">
        <w:rPr>
          <w:rFonts w:ascii="Times New Roman" w:hAnsi="Times New Roman" w:cs="Times New Roman"/>
          <w:b w:val="0"/>
          <w:color w:val="000000" w:themeColor="text1"/>
          <w:sz w:val="24"/>
          <w:szCs w:val="24"/>
        </w:rPr>
        <w:t>. И если резидент в заголовочной части ПС укажет полное наименование банка при наличии у него сокращенного наименования, то это является основанием для отказа в подписании ПС в соответствии с пунктом 3.12.2 Инструкции № 117-И.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Раздел 1 «Сведения о резиденте» заполняется на основании данных выписки из Единого государственного реестра юридических лиц (ЕГРЮЛ). В ПС необходимо написать адрес местонахождения организации, который указан в ЕГРЮЛ. Если какие-то сведения в выписке отсутствуют, в соответствующей графе проставляется слово «нет»</w:t>
      </w:r>
      <w:bookmarkStart w:id="24" w:name="foot10"/>
      <w:bookmarkEnd w:id="24"/>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1.4 «Дата внесения записи в государственный реестр» резидент должен указать номер основного государственного регистрационного номера юридического лица или индивидуального предпринимателя (ОГРН) и дату присвоения данного номера. Ошибка многих резидентов состоит в том, что они проставляют дату выдачи свидетельства ЕГРЮЛ.</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разделе 2 «Реквизиты иностранного контрагента» записывается наименование иностранного контрагента. Его нужно указывать в четком соответствии с контрактом, как в шапке договора или реквизитах</w:t>
      </w:r>
      <w:bookmarkStart w:id="25" w:name="foot11"/>
      <w:bookmarkEnd w:id="25"/>
      <w:r w:rsidRPr="00551FE9">
        <w:rPr>
          <w:rFonts w:ascii="Times New Roman" w:hAnsi="Times New Roman" w:cs="Times New Roman"/>
          <w:b w:val="0"/>
          <w:color w:val="000000" w:themeColor="text1"/>
          <w:sz w:val="24"/>
          <w:szCs w:val="24"/>
        </w:rPr>
        <w:t>. Например, если в контракте есть слово «компания» и кавычки, то их обязательно нужно написать. Если же в контракте название иностранного контрагента на английском языке без кавычек, то идентичную запись нужно сделать и в ПС.</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графах 2–3 раздела 2 нужно написать наименование и цифровой код страны регистрации иностранного контрагента в соответствии с Общероссийским классификатором стран мира (ОК (МК (ИСО 3166) 004-97) 025-2001)</w:t>
      </w:r>
      <w:bookmarkStart w:id="26" w:name="foot12"/>
      <w:bookmarkEnd w:id="26"/>
      <w:r w:rsidRPr="00551FE9">
        <w:rPr>
          <w:rFonts w:ascii="Times New Roman" w:hAnsi="Times New Roman" w:cs="Times New Roman"/>
          <w:b w:val="0"/>
          <w:color w:val="000000" w:themeColor="text1"/>
          <w:sz w:val="24"/>
          <w:szCs w:val="24"/>
        </w:rPr>
        <w:t xml:space="preserve">. Причем, если иностранной стороной по контракту (кредитному договору) является представительство (филиал) иностранной компании, расположенное на территории Российской Федерации, то в данных графах указываются наименование и цифровой код страны иностранной компании.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Если страна иностранной компании неизвестна, то в графе 2 раздела 2 ПС ставится прочерк, а в графе 3 может быть указан код «997»</w:t>
      </w:r>
      <w:bookmarkStart w:id="27" w:name="foot13"/>
      <w:bookmarkEnd w:id="27"/>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3 раздела 2 ПС не может стоять цифровой код Российской Федерации – «643»</w:t>
      </w:r>
      <w:bookmarkStart w:id="28" w:name="foot14"/>
      <w:bookmarkEnd w:id="28"/>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заполнении раздела 3 «Общие сведения о контракте (кредитном договоре)» необходимо обратить внимание на следующее</w:t>
      </w:r>
      <w:bookmarkStart w:id="29" w:name="foot15"/>
      <w:bookmarkEnd w:id="29"/>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при отсутствии номера контракта в графе 1 нужно написать символ «б/н»;</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в графах 3–4 указываются наименование и цифровой код валюты цены контракта (кредитного договора). Код валюты в паспорте сделки заполняется в соответствии с Общероссийским классификатором валют (ОК (МК (ИСО 4217) 003-97) 014-2000)</w:t>
      </w:r>
      <w:bookmarkStart w:id="30" w:name="foot16"/>
      <w:bookmarkEnd w:id="30"/>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5 раздела 3 указывается общая сумма контракта (кредитного договора) в единицах валюты цены контракта (кредитного договора).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А если сумма контракта неизвестна? Тогда указывается ориентировочная сумма контракта, определяемая резидентом самостоятельно исходя из известных ему на дату оформления ПС сведений, а при невозможности ее определения в графе 5 проставляется символ «б/с».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728"/>
      </w:tblGrid>
      <w:tr w:rsidR="006852B6" w:rsidRPr="00551FE9">
        <w:trPr>
          <w:tblCellSpacing w:w="15" w:type="dxa"/>
        </w:trPr>
        <w:tc>
          <w:tcPr>
            <w:tcW w:w="0" w:type="auto"/>
            <w:vAlign w:val="center"/>
          </w:tcPr>
          <w:p w:rsidR="006852B6" w:rsidRPr="00551FE9" w:rsidRDefault="006852B6" w:rsidP="00C172A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Графу 6 нужно заполнить обязательно, даже если неизвестна точная дата исполнения обязательств по контракту. В этом случае организация должна самостоятельно исходя из условий контракта определить дату исполнения всех обязательств. </w:t>
            </w:r>
          </w:p>
          <w:p w:rsidR="006852B6" w:rsidRPr="00551FE9" w:rsidRDefault="006852B6" w:rsidP="00C172A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Будьте осторожны резиденты и нерезиденты, нарушающие валютное законодательство Российской Федерации и акты органов валютного контроля, несут ответственность в соответствии с законодательством Российской Федерации</w:t>
            </w:r>
            <w:bookmarkStart w:id="31" w:name="foot17"/>
            <w:bookmarkEnd w:id="31"/>
            <w:r w:rsidRPr="00551FE9">
              <w:rPr>
                <w:rFonts w:ascii="Times New Roman" w:hAnsi="Times New Roman" w:cs="Times New Roman"/>
                <w:b w:val="0"/>
                <w:color w:val="000000" w:themeColor="text1"/>
                <w:sz w:val="24"/>
                <w:szCs w:val="24"/>
              </w:rPr>
              <w:t>.</w:t>
            </w:r>
          </w:p>
          <w:p w:rsidR="006852B6" w:rsidRPr="00551FE9" w:rsidRDefault="006852B6" w:rsidP="00C172A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Невыполнение резидентом в установленный срок обязанности по получению на свои банковские счета в уполномоченных банках иностранной валюты или валюты Российской Федерации, причитающейся в соответствии с условиями указанных договоров (контрактов) за переданные нерезидентам товары, выполненные для них работы, оказанные им услуги, </w:t>
            </w:r>
            <w:r w:rsidRPr="00551FE9">
              <w:rPr>
                <w:rFonts w:ascii="Times New Roman" w:hAnsi="Times New Roman" w:cs="Times New Roman"/>
                <w:b w:val="0"/>
                <w:color w:val="000000" w:themeColor="text1"/>
                <w:sz w:val="24"/>
                <w:szCs w:val="24"/>
              </w:rPr>
              <w:lastRenderedPageBreak/>
              <w:t>переданные им информацию и результаты интеллектуальной деятельности, в том числе исключительные права на них, влечет наложение административного штрафа в размере от 3/4 до одного размера суммы денежных средств, не зачисленных на счета в уполномоченных банках</w:t>
            </w:r>
            <w:bookmarkStart w:id="32" w:name="foot18"/>
            <w:bookmarkEnd w:id="32"/>
            <w:r w:rsidRPr="00551FE9">
              <w:rPr>
                <w:rFonts w:ascii="Times New Roman" w:hAnsi="Times New Roman" w:cs="Times New Roman"/>
                <w:b w:val="0"/>
                <w:color w:val="000000" w:themeColor="text1"/>
                <w:sz w:val="24"/>
                <w:szCs w:val="24"/>
              </w:rPr>
              <w:t>.</w:t>
            </w:r>
          </w:p>
        </w:tc>
      </w:tr>
    </w:tbl>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lastRenderedPageBreak/>
        <w:t>В графе 7 раздела 3 записывается сумма кредита (займа), привлеченного резидентом без зачисления на его счета в уполномоченном банке. В остальных случаях данная графа не заполняется.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Графа 8 «Валютная оговорка» заполняется, если контрактом предусмотрено использование валютной оговорки, при этом проставляется символ «Х». В иных случаях графа 8 не заполняется.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9 ставится знак «Х», только если в контракте предусмотрен ввоз или вывоз на российскую таможенную территорию товаров, указанных в разделах XVI, XVII, XIX Товарной номенклатуры ВЭД. В иных случаях данная графа не заполняется.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По контрактам другого вида наличие символа «Х» в графе 9 значения не имеет. И если резидент его все-таки проставит, то это не будет ошибкой</w:t>
      </w:r>
      <w:bookmarkStart w:id="33" w:name="foot19"/>
      <w:bookmarkEnd w:id="33"/>
      <w:r w:rsidRPr="00551FE9">
        <w:rPr>
          <w:rFonts w:ascii="Times New Roman" w:hAnsi="Times New Roman" w:cs="Times New Roman"/>
          <w:b w:val="0"/>
          <w:color w:val="000000" w:themeColor="text1"/>
          <w:sz w:val="24"/>
          <w:szCs w:val="24"/>
        </w:rPr>
        <w:t>.</w:t>
      </w:r>
    </w:p>
    <w:p w:rsidR="002320E5" w:rsidRDefault="006852B6" w:rsidP="002320E5">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Раздел 4 «Информация о разрешениях» заполняется при наличии у резидента разрешения органа валютного контроля на осуществление валютных операций по контракту (кредитному договору), включая разрешения на открытие счетов за рубежом. При отсутствии у резидента указанных разрешений этот раздел не заполняется</w:t>
      </w:r>
      <w:bookmarkStart w:id="34" w:name="foot20"/>
      <w:bookmarkEnd w:id="34"/>
      <w:r w:rsidRPr="00551FE9">
        <w:rPr>
          <w:rFonts w:ascii="Times New Roman" w:hAnsi="Times New Roman" w:cs="Times New Roman"/>
          <w:b w:val="0"/>
          <w:color w:val="000000" w:themeColor="text1"/>
          <w:sz w:val="24"/>
          <w:szCs w:val="24"/>
        </w:rPr>
        <w:t>.</w:t>
      </w:r>
    </w:p>
    <w:p w:rsidR="006852B6" w:rsidRPr="00551FE9" w:rsidRDefault="006852B6" w:rsidP="002320E5">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Раздел 5 «Справочная информация» заполняется резидентом и банком ПС, если: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ПС переоформляется в банке ПС в порядке, установленном Инструкцией № 117-И;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контракт (кредитный договор) переводится на расчетное обслуживание в банк ПС из другого уполномоченного банка;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есть ПС, оформленный по контракту в банке ПС до 18 июня 2004 года.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иных случаях данный раздел не заполняется</w:t>
      </w:r>
      <w:bookmarkStart w:id="35" w:name="foot21"/>
      <w:bookmarkEnd w:id="35"/>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Особенности заполнения листа 2 по форме 1</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Лист 2 заполняется только резидентами – экспортерами и импортерами товаров и содержит специальные сведения о контракте в разделе 6. Данный лист ПС оформляется резидентом не позднее дня осуществления следующей валютной операции по контракту либо не позднее очередного срока представления в банк ПС документов и информации в соответствии с требованиями Инструкции № 117-И и Положения № 258-П.</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Пункт 6.1 «Условия о сроках и порядке расчетов по контракту» листа 2 ПС заполняется только в случае, если такие условия содержатся в контракте. В него можно внести краткое или полное изложение условий о сроках и порядке расчетов с иностранным партнером. Экспортным контрактом может быть предусмотрена отсрочка платежа, а импортным – предоплата резидентом приобретаемых за границей товаров. Резиденту тогда необходимо заполнить пункт 6.2 листа 2 ПС. В нем указываются сроки зачисления денежных средств на банковские счета:</w:t>
      </w:r>
    </w:p>
    <w:p w:rsidR="006852B6" w:rsidRPr="00551FE9" w:rsidRDefault="006852B6" w:rsidP="00F851ED">
      <w:pPr>
        <w:pStyle w:val="1"/>
        <w:numPr>
          <w:ilvl w:val="0"/>
          <w:numId w:val="11"/>
        </w:numPr>
        <w:spacing w:before="0" w:after="0"/>
        <w:ind w:left="0" w:firstLine="60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от даты выпуска (условного выпуска) товаров таможенными органами при экспорте товаров до даты зачисления денежных средств от нерезидента на банковский счет резидента (отсрочка платежа);</w:t>
      </w:r>
    </w:p>
    <w:p w:rsidR="006852B6" w:rsidRPr="00551FE9" w:rsidRDefault="006852B6" w:rsidP="00F851ED">
      <w:pPr>
        <w:pStyle w:val="1"/>
        <w:numPr>
          <w:ilvl w:val="0"/>
          <w:numId w:val="11"/>
        </w:numPr>
        <w:spacing w:before="0" w:after="0"/>
        <w:ind w:left="0" w:firstLine="600"/>
        <w:jc w:val="both"/>
        <w:rPr>
          <w:rFonts w:ascii="Times New Roman" w:hAnsi="Times New Roman" w:cs="Times New Roman"/>
          <w:b w:val="0"/>
          <w:color w:val="000000" w:themeColor="text1"/>
          <w:sz w:val="24"/>
          <w:szCs w:val="24"/>
          <w:lang w:val="de-DE"/>
        </w:rPr>
      </w:pPr>
      <w:r w:rsidRPr="00551FE9">
        <w:rPr>
          <w:rFonts w:ascii="Times New Roman" w:hAnsi="Times New Roman" w:cs="Times New Roman"/>
          <w:b w:val="0"/>
          <w:color w:val="000000" w:themeColor="text1"/>
          <w:sz w:val="24"/>
          <w:szCs w:val="24"/>
        </w:rPr>
        <w:t xml:space="preserve">от даты оплаты резидентом ввозимых на таможенную территорию Российской Федерации товаров до даты ввоза товаров на таможенную территорию </w:t>
      </w:r>
      <w:proofErr w:type="spellStart"/>
      <w:r w:rsidRPr="00551FE9">
        <w:rPr>
          <w:rFonts w:ascii="Times New Roman" w:hAnsi="Times New Roman" w:cs="Times New Roman"/>
          <w:b w:val="0"/>
          <w:color w:val="000000" w:themeColor="text1"/>
          <w:sz w:val="24"/>
          <w:szCs w:val="24"/>
          <w:lang w:val="de-DE"/>
        </w:rPr>
        <w:t>Российской</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Федерации</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при</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импорте</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товаров</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предварительная</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оплата</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авансовый</w:t>
      </w:r>
      <w:proofErr w:type="spellEnd"/>
      <w:r w:rsidRPr="00551FE9">
        <w:rPr>
          <w:rFonts w:ascii="Times New Roman" w:hAnsi="Times New Roman" w:cs="Times New Roman"/>
          <w:b w:val="0"/>
          <w:color w:val="000000" w:themeColor="text1"/>
          <w:sz w:val="24"/>
          <w:szCs w:val="24"/>
          <w:lang w:val="de-DE"/>
        </w:rPr>
        <w:t xml:space="preserve"> </w:t>
      </w:r>
      <w:proofErr w:type="spellStart"/>
      <w:r w:rsidRPr="00551FE9">
        <w:rPr>
          <w:rFonts w:ascii="Times New Roman" w:hAnsi="Times New Roman" w:cs="Times New Roman"/>
          <w:b w:val="0"/>
          <w:color w:val="000000" w:themeColor="text1"/>
          <w:sz w:val="24"/>
          <w:szCs w:val="24"/>
          <w:lang w:val="de-DE"/>
        </w:rPr>
        <w:t>платеж</w:t>
      </w:r>
      <w:proofErr w:type="spellEnd"/>
      <w:r w:rsidRPr="00551FE9">
        <w:rPr>
          <w:rFonts w:ascii="Times New Roman" w:hAnsi="Times New Roman" w:cs="Times New Roman"/>
          <w:b w:val="0"/>
          <w:color w:val="000000" w:themeColor="text1"/>
          <w:sz w:val="24"/>
          <w:szCs w:val="24"/>
          <w:lang w:val="de-DE"/>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Причем порядок заполнения паспорта сделки, установленный Инструкцией № 117-И, позволяет указывать сроки символами: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«0000» – в случае предоставления нерезидентом резиденту коммерческого кредита в виде предварительной оплаты в размере 100% при вывозе товаров с таможенной территории РФ или предоставления нерезидентом резиденту отсрочки платежа в размере 100% при ввозе товаров на таможенную территорию РФ;</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w:t>
      </w:r>
      <w:proofErr w:type="spellStart"/>
      <w:r w:rsidRPr="00551FE9">
        <w:rPr>
          <w:rFonts w:ascii="Times New Roman" w:hAnsi="Times New Roman" w:cs="Times New Roman"/>
          <w:b w:val="0"/>
          <w:color w:val="000000" w:themeColor="text1"/>
          <w:sz w:val="24"/>
          <w:szCs w:val="24"/>
        </w:rPr>
        <w:t>nnnn</w:t>
      </w:r>
      <w:proofErr w:type="spellEnd"/>
      <w:r w:rsidRPr="00551FE9">
        <w:rPr>
          <w:rFonts w:ascii="Times New Roman" w:hAnsi="Times New Roman" w:cs="Times New Roman"/>
          <w:b w:val="0"/>
          <w:color w:val="000000" w:themeColor="text1"/>
          <w:sz w:val="24"/>
          <w:szCs w:val="24"/>
        </w:rPr>
        <w:t xml:space="preserve">» – количество календарных дней от даты выпуска (условного выпуска) товаров таможенными органами при экспорте товаров до даты зачисления денежных средств от </w:t>
      </w:r>
      <w:r w:rsidRPr="00551FE9">
        <w:rPr>
          <w:rFonts w:ascii="Times New Roman" w:hAnsi="Times New Roman" w:cs="Times New Roman"/>
          <w:b w:val="0"/>
          <w:color w:val="000000" w:themeColor="text1"/>
          <w:sz w:val="24"/>
          <w:szCs w:val="24"/>
        </w:rPr>
        <w:lastRenderedPageBreak/>
        <w:t>нерезидента на банковский счет резидента (отсрочка платежа) или количество календарных дней от даты оплаты резидентом ввозимых на таможенную территорию РФ товаров до даты ввоза товаров на таможенную территорию РФ при импорте товаров (предварительная оплата, авансовый платеж). При наличии в контракте нескольких указанных в настоящем абзаце сроков записывается наименьший срок. Если срок превышает 3 года, ставятся символы «СВТР».</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отсутствии в контракте срока возврата перечисленных нерезиденту денежных средств за не ввезенные на таможенную территорию РФ (не полученные на таможенной территории РФ) товары пункт заполняется исходя из установленного контрактом срока от даты оплаты резидентом ввозимых на таможенную территорию России товаров до даты их ввоза на таможенную территорию РФ при импорте товаров. Указанные в настоящем пункте сроки рассчитываются резидентом самостоятельно исходя из условий контрактов;</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«НДАН» – в случае если резидент не располагает данными, необходимыми для определения срока поступления от нерезидентов (возврата нерезидентами) денежных средств.</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Последний пункт листа 2 (форма 1) – 6.3 «Дата оформления листа 2», где проставляется дата заполнения резидентом листа 2. Именно она рассматривается в качестве даты оформления листа 2 ПС (форма 1).</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ПС и досье по паспорту сделки закрываются:</w:t>
      </w:r>
    </w:p>
    <w:p w:rsidR="006852B6" w:rsidRPr="00551FE9" w:rsidRDefault="006852B6" w:rsidP="00F851ED">
      <w:pPr>
        <w:pStyle w:val="1"/>
        <w:numPr>
          <w:ilvl w:val="0"/>
          <w:numId w:val="10"/>
        </w:numPr>
        <w:spacing w:before="0" w:after="0"/>
        <w:ind w:left="0" w:firstLine="60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представлении резидентом в банк ПС заявления в связи с исполнением сторонами всех обязательств по контракту (договору) или их прекращением по основаниям, предусмотренным законодательством РФ (в последнем случае также представляются обосновывающие документы);</w:t>
      </w:r>
    </w:p>
    <w:p w:rsidR="006852B6" w:rsidRPr="00551FE9" w:rsidRDefault="006852B6" w:rsidP="00F851ED">
      <w:pPr>
        <w:pStyle w:val="1"/>
        <w:numPr>
          <w:ilvl w:val="0"/>
          <w:numId w:val="10"/>
        </w:numPr>
        <w:spacing w:before="0" w:after="0"/>
        <w:ind w:left="0" w:firstLine="60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представлении резидентом в банк ПС заявления о закрытии ПС в связи с переводом контракта (договора) на расчетное обслуживание в другой уполномоченный банк;</w:t>
      </w:r>
    </w:p>
    <w:p w:rsidR="006852B6" w:rsidRPr="00551FE9" w:rsidRDefault="006852B6" w:rsidP="00F851ED">
      <w:pPr>
        <w:pStyle w:val="1"/>
        <w:numPr>
          <w:ilvl w:val="0"/>
          <w:numId w:val="10"/>
        </w:numPr>
        <w:spacing w:before="0" w:after="0"/>
        <w:ind w:left="0" w:firstLine="60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иных случаях – по истечении 180 календарных дней, следующих за указанной в ПС датой завершения исполнения обязательств по контракту (договору).</w:t>
      </w:r>
    </w:p>
    <w:p w:rsidR="006852B6" w:rsidRPr="00551FE9" w:rsidRDefault="006852B6" w:rsidP="002B2A4C">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Таким образом, при оформлении ПС организациям следует быть внимательными как в порядке заполнения ПС, так и в сроках его представления. Ведь нарушение установленных единых правил оформления паспортов сделок по валютной операции может привести к административной ответственности. </w:t>
      </w:r>
    </w:p>
    <w:p w:rsidR="00551FE9" w:rsidRPr="00551FE9" w:rsidRDefault="00551FE9" w:rsidP="007445D4">
      <w:pPr>
        <w:pStyle w:val="1"/>
        <w:spacing w:before="0" w:after="0"/>
        <w:jc w:val="both"/>
        <w:rPr>
          <w:rFonts w:ascii="Times New Roman" w:hAnsi="Times New Roman" w:cs="Times New Roman"/>
          <w:color w:val="000000" w:themeColor="text1"/>
          <w:sz w:val="24"/>
          <w:szCs w:val="24"/>
        </w:rPr>
      </w:pPr>
    </w:p>
    <w:p w:rsidR="006852B6" w:rsidRDefault="006852B6" w:rsidP="007445D4">
      <w:pPr>
        <w:pStyle w:val="1"/>
        <w:spacing w:before="0" w:after="0"/>
        <w:jc w:val="both"/>
        <w:rPr>
          <w:rFonts w:ascii="Times New Roman" w:hAnsi="Times New Roman" w:cs="Times New Roman"/>
          <w:color w:val="000000" w:themeColor="text1"/>
          <w:sz w:val="24"/>
          <w:szCs w:val="24"/>
        </w:rPr>
      </w:pPr>
      <w:r w:rsidRPr="00551FE9">
        <w:rPr>
          <w:rFonts w:ascii="Times New Roman" w:hAnsi="Times New Roman" w:cs="Times New Roman"/>
          <w:color w:val="000000" w:themeColor="text1"/>
          <w:sz w:val="24"/>
          <w:szCs w:val="24"/>
        </w:rPr>
        <w:t>Порядок заполнения паспорта сделки (ПС) (товар)</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1. В заголовочной части ПС указывается сокращенное наименование Банка.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2. В строке "Паспорт сделки от "__" _____ 20__ года N", заполняемой Банком, указывается дата подписания ПС ответственным лицом Банка и номер ПС, состоящий из пяти частей, разделенных наклонной чертой.</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переоформлении паспорта сделки, действующего на 1 ноября 2006 года, дата паспорта сделки не заполняется.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2.1. В первой части номера ПС, состоящей из восьми разрядов, проставляются слева направо:</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первом и втором разрядах - две последние цифры года, в котором оформлен ПС;</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третьем и четвертом разрядах - месяц, в котором оформлен ПС (числа от «01» до «12»);</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пятом - восьмом разрядах - порядковый номер (от 0001 до 9999) ПС, оформленного Банком в течение календарного месяца по виду контракта, код которого указан в четвертой части номера ПС.</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2.2. Во второй и третьей частях номера ПС, состоящих из восьми разрядов, проставляется регистрационный номер Банка.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Если Банком является головная организация, то в третьей части регистрационного номера Банка проставляются нули, например: "2999/0000".</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lastRenderedPageBreak/>
        <w:t>Если Банком является филиал головной организации (банка), то во второй и третьей частях номера ПС проставляется восьмизначный регистрационный номер Банка, например: "2999/0001".</w:t>
      </w:r>
    </w:p>
    <w:p w:rsidR="00DA0FAE"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2.3. В четвертой части номера ПС, состоящей из одного разряда, указывается код вида в соответствии с приведенной ниже таблицей 3.2.</w:t>
      </w:r>
    </w:p>
    <w:p w:rsidR="00DA0FAE" w:rsidRPr="00551FE9" w:rsidRDefault="00DA0FAE" w:rsidP="00DA0FAE">
      <w:pPr>
        <w:pStyle w:val="1"/>
        <w:spacing w:before="0" w:after="0"/>
        <w:jc w:val="right"/>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Таблица 3.2.</w:t>
      </w:r>
    </w:p>
    <w:p w:rsidR="00DA0FAE" w:rsidRPr="00551FE9" w:rsidRDefault="00DA0FAE" w:rsidP="00DA0FAE">
      <w:pPr>
        <w:pStyle w:val="1"/>
        <w:spacing w:before="0" w:after="0"/>
        <w:jc w:val="center"/>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Код видов контракта</w:t>
      </w:r>
    </w:p>
    <w:tbl>
      <w:tblPr>
        <w:tblW w:w="0" w:type="auto"/>
        <w:jc w:val="center"/>
        <w:tblInd w:w="70" w:type="dxa"/>
        <w:tblLayout w:type="fixed"/>
        <w:tblCellMar>
          <w:left w:w="70" w:type="dxa"/>
          <w:right w:w="70" w:type="dxa"/>
        </w:tblCellMar>
        <w:tblLook w:val="0000" w:firstRow="0" w:lastRow="0" w:firstColumn="0" w:lastColumn="0" w:noHBand="0" w:noVBand="0"/>
      </w:tblPr>
      <w:tblGrid>
        <w:gridCol w:w="1129"/>
        <w:gridCol w:w="7646"/>
      </w:tblGrid>
      <w:tr w:rsidR="00DA0FAE" w:rsidRPr="00551FE9" w:rsidTr="00E63A90">
        <w:trPr>
          <w:trHeight w:val="240"/>
          <w:jc w:val="center"/>
        </w:trPr>
        <w:tc>
          <w:tcPr>
            <w:tcW w:w="1129"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center"/>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Код</w:t>
            </w:r>
          </w:p>
        </w:tc>
        <w:tc>
          <w:tcPr>
            <w:tcW w:w="7646"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Вид контракта </w:t>
            </w:r>
          </w:p>
        </w:tc>
      </w:tr>
      <w:tr w:rsidR="00DA0FAE" w:rsidRPr="00551FE9" w:rsidTr="00E63A90">
        <w:trPr>
          <w:trHeight w:val="240"/>
          <w:jc w:val="center"/>
        </w:trPr>
        <w:tc>
          <w:tcPr>
            <w:tcW w:w="1129"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center"/>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1</w:t>
            </w:r>
          </w:p>
        </w:tc>
        <w:tc>
          <w:tcPr>
            <w:tcW w:w="7646"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Вывоз товаров с таможенной территории Российской Федерации </w:t>
            </w:r>
          </w:p>
        </w:tc>
      </w:tr>
      <w:tr w:rsidR="00DA0FAE" w:rsidRPr="00551FE9" w:rsidTr="00E63A90">
        <w:trPr>
          <w:trHeight w:val="240"/>
          <w:jc w:val="center"/>
        </w:trPr>
        <w:tc>
          <w:tcPr>
            <w:tcW w:w="1129"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center"/>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2</w:t>
            </w:r>
          </w:p>
        </w:tc>
        <w:tc>
          <w:tcPr>
            <w:tcW w:w="7646"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Ввоз товаров на таможенную территорию Российской Федерации  </w:t>
            </w:r>
          </w:p>
        </w:tc>
      </w:tr>
      <w:tr w:rsidR="00DA0FAE" w:rsidRPr="00551FE9" w:rsidTr="00E63A90">
        <w:trPr>
          <w:trHeight w:val="240"/>
          <w:jc w:val="center"/>
        </w:trPr>
        <w:tc>
          <w:tcPr>
            <w:tcW w:w="1129"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center"/>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9</w:t>
            </w:r>
          </w:p>
        </w:tc>
        <w:tc>
          <w:tcPr>
            <w:tcW w:w="7646" w:type="dxa"/>
            <w:tcBorders>
              <w:top w:val="single" w:sz="6" w:space="0" w:color="auto"/>
              <w:left w:val="single" w:sz="6" w:space="0" w:color="auto"/>
              <w:bottom w:val="single" w:sz="6" w:space="0" w:color="auto"/>
              <w:right w:val="single" w:sz="6" w:space="0" w:color="auto"/>
            </w:tcBorders>
          </w:tcPr>
          <w:p w:rsidR="00DA0FAE" w:rsidRPr="00551FE9" w:rsidRDefault="00DA0FAE" w:rsidP="00E63A90">
            <w:pPr>
              <w:pStyle w:val="1"/>
              <w:spacing w:before="0" w:after="0"/>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Смешанная сделка </w:t>
            </w:r>
          </w:p>
        </w:tc>
      </w:tr>
    </w:tbl>
    <w:p w:rsidR="00DA0FAE" w:rsidRPr="00551FE9" w:rsidRDefault="00DA0FAE" w:rsidP="00DA0FAE">
      <w:pPr>
        <w:pStyle w:val="1"/>
        <w:spacing w:before="0" w:after="0"/>
        <w:jc w:val="both"/>
        <w:rPr>
          <w:rFonts w:ascii="Times New Roman" w:hAnsi="Times New Roman" w:cs="Times New Roman"/>
          <w:b w:val="0"/>
          <w:color w:val="000000" w:themeColor="text1"/>
          <w:sz w:val="24"/>
          <w:szCs w:val="24"/>
        </w:rPr>
      </w:pP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случае, если невозможно определить точную сумму контракта, в графе 5 раздела 3 указывается ориентировочная сумма контракта, определяемая клиентом самостоятельно исходя из известных ему на дату оформления ПС сведений, а при невозможности ее определения в графе 5 раздела 3 проставляется символ б/с.</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6 раздела 3 в формате ДД.ММ.ГГГГ указывается предусмотренная контрактом дата завершения исполнения всех обязательств по контракту.</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Если условиями контракта не установлена точная дата завершения исполнения всех обязательств по контракту, то в графе 6 раздела 3 проставляется рассчитанная клиентом самостоятельно, исходя из условий контракта, дата завершения исполнения всех обязательств по контракту.</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7 раздела 3 указывается в единицах валюты цены контракта, указанной в графах 3 - 4 раздела 3, сумма денежных средств, которая в соответствии с условиями контракта подлежит зачислению на счета в банке-нерезиденте.</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этом в графе 7 раздела 3 указывается сумма валютной выручки от экспорта по контракту, которую предполагается использовать в целях погашения кредита (займа), привлеченного клиентом, в соответствии с выданным Банком России разрешением или на основании пункта 1 части 2 статьи 19 Федерального закона "О валютном регулировании и валютном контроле".</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остальных случаях графа 7 раздела 3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8 раздела 3 проставляется символ Х в случае, если контрактом предусмотрено использование валютной оговорки. В иных случаях графа 8 раздела 3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9 раздела 3 проставляется символ Х в случае, если контрактом предусмотрен ввоз на таможенную территорию Российской Федерации или вывоз с таможенной территории Российской Федерации товаров, указанных в разделах XVI, XVII, XIX Товарной номенклатуры внешнеэкономической деятельности. В иных случаях графа 9 раздела 3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Графа 10 раздела 3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6. В разделе 4 "Информация о разрешениях" в ПС указываются сведения о разрешениях органов валютного контроля, выданных клиенту при осуществлении валютных операций по контракту, включая разрешения на открытие счетов за рубежом.</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Раздел 4 заполняется следующим образом.</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графах 1 и 2 раздела 4 указываются соответственно номер разрешения и в формате ДД.ММ.ГГГГ дата выдачи разрешения.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3 раздела 4 указывается сумма разрешения в валюте цены контракта, указанной в графах 3 - 4 раздела 3.</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графе 4 раздела 4 ПС, оформленного по контракту, в формате ДД.ММ.ГГГГ указывается дата окончания срока действия разрешения.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отсутствии у клиента указанных разрешений раздел 4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7. Раздел 5 "Справочная информация" заполняется клиентом и Банком в случаях: переоформления ПС в Банке в порядке, установленном Инструкцией ЦБ РФ № 117-И от </w:t>
      </w:r>
      <w:r w:rsidRPr="00551FE9">
        <w:rPr>
          <w:rFonts w:ascii="Times New Roman" w:hAnsi="Times New Roman" w:cs="Times New Roman"/>
          <w:b w:val="0"/>
          <w:color w:val="000000" w:themeColor="text1"/>
          <w:sz w:val="24"/>
          <w:szCs w:val="24"/>
        </w:rPr>
        <w:lastRenderedPageBreak/>
        <w:t>15.06.2004.; перевода контракта на расчетное обслуживание в Банк из другого уполномоченного банка; наличия ПС, оформленного по контракту в Банке до 18 июня 2004 года. В иных случаях данный раздел не заполняется.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заполнении ПС, оформляемого по контракту, в разделе 5 клиентом указывается: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номер ПС, оформленного по контракту в Банке до 18 июня 2004 года;</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номер ПС, оформленного по контракту в другом уполномоченном банке после 18 июня 2004 года и закрытого в связи с переводом контракта на расчетное обслуживание в Банк.</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При заполнении ПС, оформляемого по контракту, в разделе 5 Банком указывается порядковый номер ПС, переоформленного по контракту в соответствии с требованиями Инструкции ЦБ РФ № 117-И от 15.06.2004., и в формате ДД.ММ.ГГГГ дата его переоформления.</w:t>
      </w:r>
    </w:p>
    <w:p w:rsidR="00DA0FAE" w:rsidRPr="00551FE9" w:rsidRDefault="00DA0FAE" w:rsidP="00DA0FAE">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8. Информация о закрытии ПС заполняется Банком в порядке и в случаях, установленных в главе 3 Инструкцией ЦБ РФ № 117-И от 15.06.2004., следующим образом:</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поле «Дата» в формате ДД.ММ.ГГГГ указывается дата закрытия ПС.</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поле "Основание" указывается номер подпункта, на основании которого закрывается ПС (подпункты 3.18.1 - 3.18.3 пункта 3.18 Инструкции ЦБ РФ № 117-И от 15.06.2004.).</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9.Лист 1  ПС, оформленный по контракту, подписывается и заверяется клиентом и Банком.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Клиент - юридическое лицо подписывает ПС двумя лицами, наделенными правом первой и второй подписи, или одним лицом в строке “Руководитель”, наделенным правом первой подписи (в случае отсутствия в штате клиента лиц, в обязанности которых входит ведение бухгалтерского учета), заявленными в карточке с образцами подписей и оттиска печати, с приложением оттиска печати клиента.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Клиент (физическое лицо - индивидуальный предприниматель), подписывает сам либо лицо, уполномоченное им на основании доверенности, и заверяет своей печатью (при ее наличии).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10. Лист 2 ПС, оформленный по контракту, содержит Раздел 6 «Специальные сведения о контракте»</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Раздел 6 заполняется только для контрактов, в соответствии с которыми осуществляется вывоз товаров с таможенной территории Российской Федерации или ввоз товаров на таможенную территорию Российской Федерации, следующим образом:</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 пункте 6.1 "Условия о сроках и порядке расчетов по контракту" поле заполняется путем полного изложения условий о сроках и порядке расчетов, предусмотренных в контракте.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пункте 6.2 "Срок от даты выпуска (условного выпуска) товаров таможенными органами при экспорте товаров до даты зачисления денежных средств от нерезидента на банковский счет клиента (отсрочка платежа), срок от даты оплаты клиентом ввозимых на таможенную территорию Российской Федерации товаров до даты ввоза товаров на таможенную территорию Российской Федерации при импорте товаров (предварительная оплата)" указывается:</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«0000» - в случае предоставления нерезидентом клиенту коммерческого кредита в виде предварительной оплаты в размере 100 процентов при вывозе товаров с таможенной территории Российской Федерации или предоставления нерезидентом клиенту отсрочки платежа в размере 100 процентов при ввозе товаров на таможенную территорию Российской Федерации;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w:t>
      </w:r>
      <w:proofErr w:type="spellStart"/>
      <w:r w:rsidRPr="00551FE9">
        <w:rPr>
          <w:rFonts w:ascii="Times New Roman" w:hAnsi="Times New Roman" w:cs="Times New Roman"/>
          <w:b w:val="0"/>
          <w:color w:val="000000" w:themeColor="text1"/>
          <w:sz w:val="24"/>
          <w:szCs w:val="24"/>
        </w:rPr>
        <w:t>nnnn</w:t>
      </w:r>
      <w:proofErr w:type="spellEnd"/>
      <w:r w:rsidRPr="00551FE9">
        <w:rPr>
          <w:rFonts w:ascii="Times New Roman" w:hAnsi="Times New Roman" w:cs="Times New Roman"/>
          <w:b w:val="0"/>
          <w:color w:val="000000" w:themeColor="text1"/>
          <w:sz w:val="24"/>
          <w:szCs w:val="24"/>
        </w:rPr>
        <w:t>» - где «</w:t>
      </w:r>
      <w:proofErr w:type="spellStart"/>
      <w:r w:rsidRPr="00551FE9">
        <w:rPr>
          <w:rFonts w:ascii="Times New Roman" w:hAnsi="Times New Roman" w:cs="Times New Roman"/>
          <w:b w:val="0"/>
          <w:color w:val="000000" w:themeColor="text1"/>
          <w:sz w:val="24"/>
          <w:szCs w:val="24"/>
        </w:rPr>
        <w:t>nnnn</w:t>
      </w:r>
      <w:proofErr w:type="spellEnd"/>
      <w:r w:rsidRPr="00551FE9">
        <w:rPr>
          <w:rFonts w:ascii="Times New Roman" w:hAnsi="Times New Roman" w:cs="Times New Roman"/>
          <w:b w:val="0"/>
          <w:color w:val="000000" w:themeColor="text1"/>
          <w:sz w:val="24"/>
          <w:szCs w:val="24"/>
        </w:rPr>
        <w:t xml:space="preserve">» - количество календарных дней от даты выпуска (условного выпуска) товаров таможенными органами при экспорте товаров до даты зачисления денежных средств от нерезидента на банковский счет клиента (отсрочка платежа) или количество календарных дней от даты оплаты клиентом ввозимых на таможенную территорию Российской Федерации товаров до даты ввоза товаров на таможенную территорию Российской Федерации при импорте товаров (предварительная оплата). При наличии в контракте нескольких указанных в настоящем абзаце сроков указывается </w:t>
      </w:r>
      <w:r w:rsidRPr="00551FE9">
        <w:rPr>
          <w:rFonts w:ascii="Times New Roman" w:hAnsi="Times New Roman" w:cs="Times New Roman"/>
          <w:b w:val="0"/>
          <w:color w:val="000000" w:themeColor="text1"/>
          <w:sz w:val="24"/>
          <w:szCs w:val="24"/>
        </w:rPr>
        <w:lastRenderedPageBreak/>
        <w:t>наименьший срок. Если указанный срок превышает три года - указываются символы "СВТР". При отсутствии в контракте срока возврата перечисленных нерезиденту денежных средств за не ввезенные на таможенную территорию Российской Федерации товары пункт заполняется исходя из установленного контрактом срока от даты оплаты клиентом ввозимых на таможенную территорию Российской Федерации товаров до даты их ввоза на таможенную территорию Российской Федерации при импорте товаров. Указанные в настоящем пункте сроки рассчитываются клиентом самостоятельно исходя из условий контрактов;</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При заполнении количества календарных дней в первых позициях проставляются нули, в случае, когда количество календарных дней менее четырех символов.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например: количество календарных дней 60 - </w:t>
      </w:r>
      <w:r w:rsidR="007F2B7E" w:rsidRPr="00551FE9">
        <w:rPr>
          <w:rFonts w:ascii="Times New Roman" w:hAnsi="Times New Roman" w:cs="Times New Roman"/>
          <w:b w:val="0"/>
          <w:noProof/>
          <w:color w:val="000000" w:themeColor="text1"/>
          <w:sz w:val="24"/>
          <w:szCs w:val="24"/>
        </w:rPr>
        <w:drawing>
          <wp:inline distT="0" distB="0" distL="0" distR="0">
            <wp:extent cx="988695" cy="180975"/>
            <wp:effectExtent l="1905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9"/>
                    <a:srcRect/>
                    <a:stretch>
                      <a:fillRect/>
                    </a:stretch>
                  </pic:blipFill>
                  <pic:spPr bwMode="auto">
                    <a:xfrm>
                      <a:off x="0" y="0"/>
                      <a:ext cx="988695" cy="180975"/>
                    </a:xfrm>
                    <a:prstGeom prst="rect">
                      <a:avLst/>
                    </a:prstGeom>
                    <a:noFill/>
                    <a:ln w="9525">
                      <a:noFill/>
                      <a:miter lim="800000"/>
                      <a:headEnd/>
                      <a:tailEnd/>
                    </a:ln>
                  </pic:spPr>
                </pic:pic>
              </a:graphicData>
            </a:graphic>
          </wp:inline>
        </w:drawing>
      </w:r>
      <w:r w:rsidRPr="00551FE9">
        <w:rPr>
          <w:rFonts w:ascii="Times New Roman" w:hAnsi="Times New Roman" w:cs="Times New Roman"/>
          <w:b w:val="0"/>
          <w:color w:val="000000" w:themeColor="text1"/>
          <w:sz w:val="24"/>
          <w:szCs w:val="24"/>
        </w:rPr>
        <w:t>;</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символы «НДАН» - в случае если клиент не располагает данными, необходимыми для определения срока поступления от нерезидентов (возврата нерезидентами) денежных средств.</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 пункте 6.3 "Дата оформления листа 2" указывается дата заполнения клиентом листа 2.</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11. Лист 2  ПС, оформленный по контракту, подписывается и заверяется клиентом.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Клиент - юридическое лицо подписывает ПС двумя лицами, наделенными правом первой и второй подписи, или одним лицом в строке “Руководитель”, наделенным правом первой подписи (в случае отсутствия в штате клиента лиц, в обязанности которых входит ведение бухгалтерского учета), заявленными в карточке с образцами подписей и оттиска печати, с приложением оттиска печати клиента.</w:t>
      </w:r>
    </w:p>
    <w:p w:rsidR="006852B6" w:rsidRDefault="006852B6" w:rsidP="002B2A4C">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Клиент (физическое лицо - индивидуальный предприниматель), подписывает сам либо лицо, уполномоченное им на основании доверенности, и заверяет своей печатью (при ее наличии).</w:t>
      </w:r>
    </w:p>
    <w:p w:rsidR="002320E5" w:rsidRPr="002320E5" w:rsidRDefault="002320E5" w:rsidP="002320E5"/>
    <w:p w:rsidR="006852B6" w:rsidRDefault="006852B6" w:rsidP="006852B6">
      <w:pPr>
        <w:pStyle w:val="1"/>
        <w:spacing w:before="0" w:after="0"/>
        <w:jc w:val="both"/>
        <w:rPr>
          <w:rFonts w:ascii="Times New Roman" w:hAnsi="Times New Roman" w:cs="Times New Roman"/>
          <w:color w:val="000000" w:themeColor="text1"/>
          <w:sz w:val="24"/>
          <w:szCs w:val="24"/>
        </w:rPr>
      </w:pPr>
      <w:r w:rsidRPr="00551FE9">
        <w:rPr>
          <w:rFonts w:ascii="Times New Roman" w:hAnsi="Times New Roman" w:cs="Times New Roman"/>
          <w:color w:val="000000" w:themeColor="text1"/>
          <w:sz w:val="24"/>
          <w:szCs w:val="24"/>
        </w:rPr>
        <w:t>Практика применения</w:t>
      </w:r>
    </w:p>
    <w:p w:rsidR="002320E5" w:rsidRPr="002320E5" w:rsidRDefault="002320E5" w:rsidP="002320E5"/>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Предприятие — резидент Республики Беларусь заключило договор с российским предприятием на поставку продукции. Согласно условиям данного договора оплата должна была производиться в белорусских рублях. На основании указанного внешнеторгового договора был оформлен паспорт сделки.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На момент получения товаров от поставщика было принято решение об изменении условий оплаты за них, предусматривающее прекращение обязательств белорусской стороны путем проведения встречной поставки продукции. Данное решение было оформлено дополнительным соглашением к первоначальному договору (которое предусматривает оплату за товары как встречной поставкой продукции, так и путем перечисления денежных средств), и был составлен новый паспорт сделки, расчеты согласно которому осуществлялись без производства платежа.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Впоследствии по различным причинам было принято решение вернуться к первоначальному способу расчетов, то есть путем оплаты полученных товаров белорусскими рублями.</w:t>
      </w:r>
    </w:p>
    <w:p w:rsidR="006852B6"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Нужно ли в указанной ситуации составлять третий паспорт сделки? Можно ли вернуться к использованию первого паспорта сделки?</w:t>
      </w:r>
    </w:p>
    <w:p w:rsidR="002320E5" w:rsidRPr="002320E5" w:rsidRDefault="002320E5" w:rsidP="002320E5"/>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Ответ:  В рассматриваемом случае предприятие, неоднократно изменяя свои договорные отношения, и в частности форму расчетов с денежной на товарную и обратно, обязано в соответствии с п. 15 "Положения о порядке контроля за проведением юридически ми лицами и индивидуальными предпринимателями внешнеторговых операций", утвержденного Указом Президента РБ от 04. 01. </w:t>
      </w:r>
      <w:smartTag w:uri="urn:schemas-microsoft-com:office:smarttags" w:element="metricconverter">
        <w:smartTagPr>
          <w:attr w:name="ProductID" w:val="2000 г"/>
        </w:smartTagPr>
        <w:r w:rsidRPr="00551FE9">
          <w:rPr>
            <w:rFonts w:ascii="Times New Roman" w:hAnsi="Times New Roman" w:cs="Times New Roman"/>
            <w:b w:val="0"/>
            <w:color w:val="000000" w:themeColor="text1"/>
            <w:sz w:val="24"/>
            <w:szCs w:val="24"/>
          </w:rPr>
          <w:t>2000 г</w:t>
        </w:r>
      </w:smartTag>
      <w:r w:rsidRPr="00551FE9">
        <w:rPr>
          <w:rFonts w:ascii="Times New Roman" w:hAnsi="Times New Roman" w:cs="Times New Roman"/>
          <w:b w:val="0"/>
          <w:color w:val="000000" w:themeColor="text1"/>
          <w:sz w:val="24"/>
          <w:szCs w:val="24"/>
        </w:rPr>
        <w:t xml:space="preserve">.  № 7 "О совершенствовании порядка проведения и контроля внешнеторговых операций", зарегистрировать новый паспорт сделки с указанием номера предыдущего паспорта сделки. При этом в связи с тем, что в данном случае изменение условий договора не влечет за собой изменения ранее заявленных </w:t>
      </w:r>
      <w:r w:rsidRPr="00551FE9">
        <w:rPr>
          <w:rFonts w:ascii="Times New Roman" w:hAnsi="Times New Roman" w:cs="Times New Roman"/>
          <w:b w:val="0"/>
          <w:color w:val="000000" w:themeColor="text1"/>
          <w:sz w:val="24"/>
          <w:szCs w:val="24"/>
        </w:rPr>
        <w:lastRenderedPageBreak/>
        <w:t xml:space="preserve">сведений в паспорте сделки, а аннулирование ранее выданного свидетельства регистрации декларации "Паспорт сделки" не допускается, регистрация нового паспорта сделки не требуется в соответствии с постановлением  РБ от 11 01 </w:t>
      </w:r>
      <w:smartTag w:uri="urn:schemas-microsoft-com:office:smarttags" w:element="metricconverter">
        <w:smartTagPr>
          <w:attr w:name="ProductID" w:val="2008 г"/>
        </w:smartTagPr>
        <w:r w:rsidRPr="00551FE9">
          <w:rPr>
            <w:rFonts w:ascii="Times New Roman" w:hAnsi="Times New Roman" w:cs="Times New Roman"/>
            <w:b w:val="0"/>
            <w:color w:val="000000" w:themeColor="text1"/>
            <w:sz w:val="24"/>
            <w:szCs w:val="24"/>
          </w:rPr>
          <w:t>2008 г</w:t>
        </w:r>
      </w:smartTag>
      <w:r w:rsidRPr="00551FE9">
        <w:rPr>
          <w:rFonts w:ascii="Times New Roman" w:hAnsi="Times New Roman" w:cs="Times New Roman"/>
          <w:b w:val="0"/>
          <w:color w:val="000000" w:themeColor="text1"/>
          <w:sz w:val="24"/>
          <w:szCs w:val="24"/>
        </w:rPr>
        <w:t>.  "О порядке осуществления валютного контроля таможенными органами"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Необходимо ли открывать паспорт сделки, если компания собирается осуществлять поставки российской продукции в Казахстан?</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Необходимо оформления ПС (паспорта сделки) в соответствии с 117-И инструкцией Банка России. Перечень подтверждающих документов  258-П от 01.06.2004 (Положение Банка России) и 117-И (Инструкцией Банка России).</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После 01.07.2010 при экспорте продукции в страны таможенного союза необходимо ли регистрировать документы в валютных отделах банков и нужно ли оформлять паспорт сделки? В соответствии с какими нормативными документами планируется осуществление валютного контроля в рамках таможенного союза?</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Федеральный закон от 10.12.2003 № 173-ФЗ «О валютном регулировании и валютном контроле» (далее - № 173-ФЗ)  устанавливает правовые основы и принципы валютного регулирования и валютного контроля в Российской Федерации, полномочия органов валютного регулирования, а также определяет права и обязанности резидентов и нерезидентов в отношении владения, пользования и распоряжения валютными ценностями, права и обязанности нерезидентов в отношении владения, пользования и распоряжения валютой Российской Федерации и внутренними ценными бумагами, права и обязанности органов валютного контроля и агентов валютного контроля.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Таким образом, данный Федеральный закон регулирует валютные правоотношения в Российской Федерации, при этом никаких исключений в отношении Республики Беларусь и Республики Казахстан не предусмотрено. В соответствии со статьей 19 № 173-ФЗ у резидентов при осуществлении внешнеторговой деятельности, в том числе с Республикой Беларусь и Республикой Казахстан, возникает обязанность по зачислению на свои банковские счета наличной валюты, причитающейся за переданные нерезиденту товары, выполненные для них работы, оказанные им услуги, а также по возврату в Российскую Федерацию денежных средств, уплаченных нерезидентам за </w:t>
      </w:r>
      <w:proofErr w:type="spellStart"/>
      <w:r w:rsidRPr="00551FE9">
        <w:rPr>
          <w:rFonts w:ascii="Times New Roman" w:hAnsi="Times New Roman" w:cs="Times New Roman"/>
          <w:b w:val="0"/>
          <w:color w:val="000000" w:themeColor="text1"/>
          <w:sz w:val="24"/>
          <w:szCs w:val="24"/>
        </w:rPr>
        <w:t>неввезенные</w:t>
      </w:r>
      <w:proofErr w:type="spellEnd"/>
      <w:r w:rsidRPr="00551FE9">
        <w:rPr>
          <w:rFonts w:ascii="Times New Roman" w:hAnsi="Times New Roman" w:cs="Times New Roman"/>
          <w:b w:val="0"/>
          <w:color w:val="000000" w:themeColor="text1"/>
          <w:sz w:val="24"/>
          <w:szCs w:val="24"/>
        </w:rPr>
        <w:t xml:space="preserve"> на таможенную территорию Российскую Федерацию товары, невыполненные работы, </w:t>
      </w:r>
      <w:proofErr w:type="spellStart"/>
      <w:r w:rsidRPr="00551FE9">
        <w:rPr>
          <w:rFonts w:ascii="Times New Roman" w:hAnsi="Times New Roman" w:cs="Times New Roman"/>
          <w:b w:val="0"/>
          <w:color w:val="000000" w:themeColor="text1"/>
          <w:sz w:val="24"/>
          <w:szCs w:val="24"/>
        </w:rPr>
        <w:t>неоказанные</w:t>
      </w:r>
      <w:proofErr w:type="spellEnd"/>
      <w:r w:rsidRPr="00551FE9">
        <w:rPr>
          <w:rFonts w:ascii="Times New Roman" w:hAnsi="Times New Roman" w:cs="Times New Roman"/>
          <w:b w:val="0"/>
          <w:color w:val="000000" w:themeColor="text1"/>
          <w:sz w:val="24"/>
          <w:szCs w:val="24"/>
        </w:rPr>
        <w:t xml:space="preserve"> услуги. Таким образом, осуществление валютного контроля в рамках таможенного союза будет осуществляться в соответствии с № 173-ФЗ и действующими в настоящее время нормативными правовыми актами органов валютного регулирования. </w:t>
      </w:r>
    </w:p>
    <w:p w:rsidR="006852B6" w:rsidRPr="00551FE9" w:rsidRDefault="006852B6" w:rsidP="006852B6">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В соответствии с информацией Банка России внесение изменений в Инструкцию Банка России от 15.06.2004 № 117-И «О порядке представления резидентами и нерезидентами уполномоченным банкам документов и информации при осуществлении валютных операций, порядке учета уполномоченными банками валютных операций и оформления паспортов сделок» в части исключения требования об оформлении паспорта сделки  при совершении внешнеторговых сделок, связанных с вывозом товаров в Республику Беларусь и Республику Казахстан  и ввозом товаров из этих республик. </w:t>
      </w:r>
    </w:p>
    <w:p w:rsidR="00C824FC" w:rsidRPr="00551FE9" w:rsidRDefault="006852B6" w:rsidP="007649EC">
      <w:pPr>
        <w:pStyle w:val="1"/>
        <w:spacing w:before="0" w:after="0"/>
        <w:ind w:firstLine="567"/>
        <w:jc w:val="both"/>
        <w:rPr>
          <w:rFonts w:ascii="Times New Roman" w:hAnsi="Times New Roman" w:cs="Times New Roman"/>
          <w:b w:val="0"/>
          <w:color w:val="000000" w:themeColor="text1"/>
          <w:sz w:val="24"/>
          <w:szCs w:val="24"/>
        </w:rPr>
      </w:pPr>
      <w:r w:rsidRPr="00551FE9">
        <w:rPr>
          <w:rFonts w:ascii="Times New Roman" w:hAnsi="Times New Roman" w:cs="Times New Roman"/>
          <w:b w:val="0"/>
          <w:color w:val="000000" w:themeColor="text1"/>
          <w:sz w:val="24"/>
          <w:szCs w:val="24"/>
        </w:rPr>
        <w:t xml:space="preserve">Планом мероприятий по оптимизации процедур в сфере таможенного администрирования и валютного контроля, связанных с экспортом и временным вывозом высокотехнологичной продукции, одобренным протоколом заседания Правительственной комиссии по проведению административной реформы от 21.04.2010 № 100, предусмотрено внесение изменений в нормативные правовые акты Банка России  в части  увеличения суммы договора, с  которой у резидентов возникает обязанность по оформлению паспорта сделки, до </w:t>
      </w:r>
      <w:r w:rsidR="00827948" w:rsidRPr="00551FE9">
        <w:rPr>
          <w:rFonts w:ascii="Times New Roman" w:hAnsi="Times New Roman" w:cs="Times New Roman"/>
          <w:b w:val="0"/>
          <w:color w:val="000000" w:themeColor="text1"/>
          <w:sz w:val="24"/>
          <w:szCs w:val="24"/>
        </w:rPr>
        <w:t>5</w:t>
      </w:r>
      <w:r w:rsidRPr="00551FE9">
        <w:rPr>
          <w:rFonts w:ascii="Times New Roman" w:hAnsi="Times New Roman" w:cs="Times New Roman"/>
          <w:b w:val="0"/>
          <w:color w:val="000000" w:themeColor="text1"/>
          <w:sz w:val="24"/>
          <w:szCs w:val="24"/>
        </w:rPr>
        <w:t>0 тысяч долларов США в эквиваленте, а также увеличения сроков представления справки о валютных операциях при списании денежных средств с транзитного валютного счета до 15 дней.</w:t>
      </w:r>
      <w:bookmarkStart w:id="36" w:name="_Toc274431120"/>
      <w:bookmarkEnd w:id="20"/>
    </w:p>
    <w:p w:rsidR="00551FE9" w:rsidRDefault="00551FE9" w:rsidP="002B2A4C">
      <w:pPr>
        <w:pStyle w:val="1"/>
        <w:spacing w:before="0" w:after="0"/>
        <w:ind w:firstLine="567"/>
        <w:jc w:val="center"/>
        <w:rPr>
          <w:rFonts w:ascii="Times New Roman" w:hAnsi="Times New Roman" w:cs="Times New Roman"/>
          <w:color w:val="000000" w:themeColor="text1"/>
          <w:sz w:val="24"/>
          <w:szCs w:val="24"/>
        </w:rPr>
      </w:pPr>
    </w:p>
    <w:p w:rsidR="002320E5" w:rsidRPr="002320E5" w:rsidRDefault="002320E5" w:rsidP="002320E5"/>
    <w:p w:rsidR="006852B6" w:rsidRDefault="002C7E1F" w:rsidP="002B2A4C">
      <w:pPr>
        <w:pStyle w:val="1"/>
        <w:spacing w:before="0" w:after="0"/>
        <w:ind w:firstLine="567"/>
        <w:jc w:val="center"/>
        <w:rPr>
          <w:rFonts w:ascii="Times New Roman" w:hAnsi="Times New Roman" w:cs="Times New Roman"/>
          <w:color w:val="000000" w:themeColor="text1"/>
          <w:sz w:val="24"/>
          <w:szCs w:val="24"/>
        </w:rPr>
      </w:pPr>
      <w:r w:rsidRPr="00551FE9">
        <w:rPr>
          <w:rFonts w:ascii="Times New Roman" w:hAnsi="Times New Roman" w:cs="Times New Roman"/>
          <w:color w:val="000000" w:themeColor="text1"/>
          <w:sz w:val="24"/>
          <w:szCs w:val="24"/>
        </w:rPr>
        <w:lastRenderedPageBreak/>
        <w:t xml:space="preserve">Вопросы для подготовки к </w:t>
      </w:r>
      <w:r w:rsidR="00F90617">
        <w:rPr>
          <w:rFonts w:ascii="Times New Roman" w:hAnsi="Times New Roman" w:cs="Times New Roman"/>
          <w:color w:val="000000" w:themeColor="text1"/>
          <w:sz w:val="24"/>
          <w:szCs w:val="24"/>
        </w:rPr>
        <w:t xml:space="preserve">(Экзамену) </w:t>
      </w:r>
      <w:r w:rsidRPr="00551FE9">
        <w:rPr>
          <w:rFonts w:ascii="Times New Roman" w:hAnsi="Times New Roman" w:cs="Times New Roman"/>
          <w:color w:val="000000" w:themeColor="text1"/>
          <w:sz w:val="24"/>
          <w:szCs w:val="24"/>
        </w:rPr>
        <w:t>зачету</w:t>
      </w:r>
    </w:p>
    <w:p w:rsidR="002320E5" w:rsidRPr="002320E5" w:rsidRDefault="002320E5" w:rsidP="002320E5"/>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1. Классификация внешнеторговых документов.</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2. Назначение основных групп внешнеторговых документов.</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3. Документы по обеспечению производства экспортного товара.</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4. Внешнеторговые документы по подготовке товара к отгрузке.</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5. Требования к упаковке товаров.</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6. Требования к маркировке товаров.</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7. Внешнеторговые коммерческие документы.</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8. Коммерческий счет: основные виды и назначения.</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9. Основные  документы групп коммерческих внешнеторговых документов.</w:t>
      </w:r>
    </w:p>
    <w:p w:rsidR="006852B6" w:rsidRPr="00551FE9" w:rsidRDefault="006852B6" w:rsidP="006852B6">
      <w:pPr>
        <w:autoSpaceDE w:val="0"/>
        <w:autoSpaceDN w:val="0"/>
        <w:adjustRightInd w:val="0"/>
        <w:ind w:firstLine="567"/>
        <w:jc w:val="both"/>
        <w:rPr>
          <w:color w:val="000000" w:themeColor="text1"/>
        </w:rPr>
      </w:pPr>
      <w:r w:rsidRPr="00551FE9">
        <w:rPr>
          <w:color w:val="000000" w:themeColor="text1"/>
        </w:rPr>
        <w:t>10. Документы по платежно-банковским операциям.</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11. Назначение и особенности основных документов групп внешнеторговых документов по платежно-банковским операциям.</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12. Банковские гарантии: виды и назначения.</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13. Аккредитивы в группе документов по платежно-банковским операциям.</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14. Страховые документы.</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15. Договор страхования.</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16. Страховой полис: назначение и особенности оформления.</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17. Назначение страховых документов.</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18. Внешнеторговые транспортные документы.</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19. Основные документы транспортной группы.</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20. Транспортные документы, используемые при морских перевозках.</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21. Коносамент: назначение, виды и особенности.</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22. Транспортные документы, используемые при авиагрузовых перевозках.</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23. Транспортные документы, используемые при автомобильных перевозках.</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24. Транспортные документы, используемые при железнодорожных перевозках.</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25. Договор чартера.</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26. Особенности заполнения договора для различных видов чартера.</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27. Универсальный транспортный документ и документ смешанной перевозки.</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28. Транспортно-экспедиторские документы.</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29. Таможенные документы.</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30. Ветеринарные, санитарные, фитосанитарные и карантинные свидетельства.</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31. Книжка МДП.</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32. Декларация на товары (Грузовая таможенная декларация).</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33. Декларация таможенной стоимости (ДТС-1).</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34. Корректировка  таможенной стоимости (КТС).</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35. Сертификат о происхождении товара по форме «А».</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36. Сертификат о происхождении товара по форме «СТ-1».</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37. Сертификаты качества и безопасности товаров.</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38. Экспортные и импортные лицензии.</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39. Проблемы унификации и стандартизации внешнеторговых документов.</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40. Разработка типовых формуляров-образцов документов.</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41. Группировка разрабатываемых мер и документов для упрощения процедур международной торговли.</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42. Система унифицированных внешнеторговых документов ООН.</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43.Основные проблемы распределения таможенных платежей в Таможенном Союзе.</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44.Таможенное оформление товаров Таможенного Союза.</w:t>
      </w:r>
    </w:p>
    <w:p w:rsidR="006852B6" w:rsidRPr="00551FE9" w:rsidRDefault="006852B6" w:rsidP="00C339E3">
      <w:pPr>
        <w:autoSpaceDE w:val="0"/>
        <w:autoSpaceDN w:val="0"/>
        <w:adjustRightInd w:val="0"/>
        <w:ind w:left="567"/>
        <w:jc w:val="both"/>
        <w:rPr>
          <w:color w:val="000000" w:themeColor="text1"/>
        </w:rPr>
      </w:pPr>
      <w:r w:rsidRPr="00551FE9">
        <w:rPr>
          <w:color w:val="000000" w:themeColor="text1"/>
        </w:rPr>
        <w:t>45.</w:t>
      </w:r>
      <w:r w:rsidR="00C824FC" w:rsidRPr="00551FE9">
        <w:rPr>
          <w:color w:val="000000" w:themeColor="text1"/>
        </w:rPr>
        <w:t>Т</w:t>
      </w:r>
      <w:r w:rsidRPr="00551FE9">
        <w:rPr>
          <w:color w:val="000000" w:themeColor="text1"/>
        </w:rPr>
        <w:t>аможенно</w:t>
      </w:r>
      <w:r w:rsidR="00C824FC" w:rsidRPr="00551FE9">
        <w:rPr>
          <w:color w:val="000000" w:themeColor="text1"/>
        </w:rPr>
        <w:t>е</w:t>
      </w:r>
      <w:r w:rsidRPr="00551FE9">
        <w:rPr>
          <w:color w:val="000000" w:themeColor="text1"/>
        </w:rPr>
        <w:t xml:space="preserve"> оформлени</w:t>
      </w:r>
      <w:r w:rsidR="00C824FC" w:rsidRPr="00551FE9">
        <w:rPr>
          <w:color w:val="000000" w:themeColor="text1"/>
        </w:rPr>
        <w:t>е</w:t>
      </w:r>
      <w:r w:rsidRPr="00551FE9">
        <w:rPr>
          <w:color w:val="000000" w:themeColor="text1"/>
        </w:rPr>
        <w:t xml:space="preserve"> с помощью электронного декларирования.</w:t>
      </w:r>
    </w:p>
    <w:p w:rsidR="00C339E3" w:rsidRPr="00551FE9" w:rsidRDefault="00C339E3" w:rsidP="007828DE">
      <w:pPr>
        <w:rPr>
          <w:b/>
          <w:color w:val="000000" w:themeColor="text1"/>
        </w:rPr>
      </w:pPr>
    </w:p>
    <w:p w:rsidR="00443DCE" w:rsidRDefault="00443DCE" w:rsidP="002B2A4C">
      <w:pPr>
        <w:jc w:val="center"/>
        <w:rPr>
          <w:b/>
          <w:color w:val="000000" w:themeColor="text1"/>
        </w:rPr>
      </w:pPr>
    </w:p>
    <w:p w:rsidR="00443DCE" w:rsidRDefault="00443DCE" w:rsidP="002B2A4C">
      <w:pPr>
        <w:jc w:val="center"/>
        <w:rPr>
          <w:b/>
          <w:color w:val="000000" w:themeColor="text1"/>
        </w:rPr>
      </w:pPr>
    </w:p>
    <w:p w:rsidR="004A0CB5" w:rsidRDefault="004A0CB5" w:rsidP="004A0CB5">
      <w:pPr>
        <w:ind w:left="567"/>
        <w:jc w:val="center"/>
        <w:rPr>
          <w:b/>
          <w:color w:val="000000" w:themeColor="text1"/>
        </w:rPr>
      </w:pPr>
      <w:r w:rsidRPr="004A0CB5">
        <w:rPr>
          <w:b/>
          <w:color w:val="000000" w:themeColor="text1"/>
        </w:rPr>
        <w:lastRenderedPageBreak/>
        <w:t>Задания и тесты для самостоятельной работы студентов</w:t>
      </w:r>
    </w:p>
    <w:p w:rsidR="004A0CB5" w:rsidRPr="004A0CB5" w:rsidRDefault="004A0CB5" w:rsidP="004A0CB5">
      <w:pPr>
        <w:ind w:left="567"/>
        <w:jc w:val="center"/>
        <w:rPr>
          <w:b/>
          <w:color w:val="000000" w:themeColor="text1"/>
        </w:rPr>
      </w:pPr>
    </w:p>
    <w:p w:rsidR="007828DE" w:rsidRPr="00551FE9" w:rsidRDefault="007828DE" w:rsidP="00D36856">
      <w:pPr>
        <w:ind w:left="567"/>
        <w:rPr>
          <w:b/>
          <w:color w:val="000000" w:themeColor="text1"/>
        </w:rPr>
      </w:pPr>
      <w:r w:rsidRPr="00551FE9">
        <w:rPr>
          <w:b/>
          <w:color w:val="000000" w:themeColor="text1"/>
        </w:rPr>
        <w:t xml:space="preserve">Вариант 1. </w:t>
      </w:r>
    </w:p>
    <w:p w:rsidR="007828DE" w:rsidRPr="00551FE9" w:rsidRDefault="007828DE" w:rsidP="00D36856">
      <w:pPr>
        <w:ind w:left="567"/>
        <w:rPr>
          <w:b/>
          <w:color w:val="000000" w:themeColor="text1"/>
        </w:rPr>
      </w:pPr>
      <w:r w:rsidRPr="00551FE9">
        <w:rPr>
          <w:b/>
          <w:color w:val="000000" w:themeColor="text1"/>
        </w:rPr>
        <w:t>1. К группе страховых документов во внешнеторговой деятельности относится:</w:t>
      </w:r>
    </w:p>
    <w:p w:rsidR="007828DE" w:rsidRPr="00551FE9" w:rsidRDefault="007828DE" w:rsidP="00D36856">
      <w:pPr>
        <w:ind w:left="567"/>
        <w:rPr>
          <w:color w:val="000000" w:themeColor="text1"/>
        </w:rPr>
      </w:pPr>
      <w:r w:rsidRPr="00551FE9">
        <w:rPr>
          <w:color w:val="000000" w:themeColor="text1"/>
        </w:rPr>
        <w:t xml:space="preserve">а) страховой полис, страховой сертификат, страховая премия. </w:t>
      </w:r>
    </w:p>
    <w:p w:rsidR="007828DE" w:rsidRPr="00551FE9" w:rsidRDefault="007828DE" w:rsidP="00D36856">
      <w:pPr>
        <w:ind w:left="567"/>
        <w:rPr>
          <w:color w:val="000000" w:themeColor="text1"/>
        </w:rPr>
      </w:pPr>
      <w:r w:rsidRPr="00551FE9">
        <w:rPr>
          <w:color w:val="000000" w:themeColor="text1"/>
        </w:rPr>
        <w:t xml:space="preserve">б) страховое уведомление, страховое объявление, </w:t>
      </w:r>
      <w:proofErr w:type="spellStart"/>
      <w:r w:rsidRPr="00551FE9">
        <w:rPr>
          <w:color w:val="000000" w:themeColor="text1"/>
        </w:rPr>
        <w:t>сч</w:t>
      </w:r>
      <w:r w:rsidRPr="00551FE9">
        <w:rPr>
          <w:rFonts w:ascii="Cambria Math" w:hAnsi="Cambria Math"/>
          <w:color w:val="000000" w:themeColor="text1"/>
        </w:rPr>
        <w:t>ѐ</w:t>
      </w:r>
      <w:r w:rsidRPr="00551FE9">
        <w:rPr>
          <w:color w:val="000000" w:themeColor="text1"/>
        </w:rPr>
        <w:t>т</w:t>
      </w:r>
      <w:proofErr w:type="spellEnd"/>
      <w:r w:rsidRPr="00551FE9">
        <w:rPr>
          <w:color w:val="000000" w:themeColor="text1"/>
        </w:rPr>
        <w:t xml:space="preserve"> страховщика.</w:t>
      </w:r>
    </w:p>
    <w:p w:rsidR="007828DE" w:rsidRPr="00551FE9" w:rsidRDefault="007828DE" w:rsidP="00D36856">
      <w:pPr>
        <w:ind w:left="567"/>
        <w:rPr>
          <w:color w:val="000000" w:themeColor="text1"/>
        </w:rPr>
      </w:pPr>
      <w:r w:rsidRPr="00551FE9">
        <w:rPr>
          <w:color w:val="000000" w:themeColor="text1"/>
        </w:rPr>
        <w:t xml:space="preserve">в) открытый </w:t>
      </w:r>
      <w:proofErr w:type="spellStart"/>
      <w:r w:rsidRPr="00551FE9">
        <w:rPr>
          <w:color w:val="000000" w:themeColor="text1"/>
        </w:rPr>
        <w:t>ковернот</w:t>
      </w:r>
      <w:proofErr w:type="spellEnd"/>
      <w:r w:rsidRPr="00551FE9">
        <w:rPr>
          <w:color w:val="000000" w:themeColor="text1"/>
        </w:rPr>
        <w:t>.</w:t>
      </w:r>
    </w:p>
    <w:p w:rsidR="007828DE" w:rsidRPr="00551FE9" w:rsidRDefault="007828DE" w:rsidP="00D36856">
      <w:pPr>
        <w:ind w:left="567"/>
        <w:rPr>
          <w:color w:val="000000" w:themeColor="text1"/>
        </w:rPr>
      </w:pPr>
      <w:r w:rsidRPr="00551FE9">
        <w:rPr>
          <w:color w:val="000000" w:themeColor="text1"/>
        </w:rPr>
        <w:t>г) А и Б</w:t>
      </w:r>
    </w:p>
    <w:p w:rsidR="007828DE" w:rsidRPr="00551FE9" w:rsidRDefault="007828DE" w:rsidP="00D36856">
      <w:pPr>
        <w:ind w:left="567"/>
        <w:rPr>
          <w:color w:val="000000" w:themeColor="text1"/>
        </w:rPr>
      </w:pPr>
      <w:r w:rsidRPr="00551FE9">
        <w:rPr>
          <w:color w:val="000000" w:themeColor="text1"/>
        </w:rPr>
        <w:t>д) А и Г</w:t>
      </w:r>
    </w:p>
    <w:p w:rsidR="007828DE" w:rsidRPr="00551FE9" w:rsidRDefault="007828DE" w:rsidP="00D36856">
      <w:pPr>
        <w:ind w:left="567"/>
        <w:rPr>
          <w:color w:val="000000" w:themeColor="text1"/>
        </w:rPr>
      </w:pPr>
      <w:r w:rsidRPr="00551FE9">
        <w:rPr>
          <w:color w:val="000000" w:themeColor="text1"/>
        </w:rPr>
        <w:t>е) Б и Г</w:t>
      </w:r>
    </w:p>
    <w:p w:rsidR="007828DE" w:rsidRPr="00551FE9" w:rsidRDefault="007828DE" w:rsidP="00D36856">
      <w:pPr>
        <w:ind w:left="567"/>
        <w:rPr>
          <w:color w:val="000000" w:themeColor="text1"/>
        </w:rPr>
      </w:pPr>
      <w:r w:rsidRPr="00551FE9">
        <w:rPr>
          <w:color w:val="000000" w:themeColor="text1"/>
        </w:rPr>
        <w:t xml:space="preserve">ж) </w:t>
      </w:r>
      <w:proofErr w:type="spellStart"/>
      <w:r w:rsidRPr="00551FE9">
        <w:rPr>
          <w:color w:val="000000" w:themeColor="text1"/>
        </w:rPr>
        <w:t>вс</w:t>
      </w:r>
      <w:r w:rsidRPr="00551FE9">
        <w:rPr>
          <w:rFonts w:ascii="Cambria Math" w:hAnsi="Cambria Math"/>
          <w:color w:val="000000" w:themeColor="text1"/>
        </w:rPr>
        <w:t>ѐ</w:t>
      </w:r>
      <w:proofErr w:type="spellEnd"/>
      <w:r w:rsidRPr="00551FE9">
        <w:rPr>
          <w:color w:val="000000" w:themeColor="text1"/>
        </w:rPr>
        <w:t xml:space="preserve"> вышеперечисленное</w:t>
      </w:r>
    </w:p>
    <w:p w:rsidR="007828DE" w:rsidRPr="00551FE9" w:rsidRDefault="007828DE" w:rsidP="00D36856">
      <w:pPr>
        <w:ind w:left="567"/>
        <w:rPr>
          <w:b/>
          <w:color w:val="000000" w:themeColor="text1"/>
        </w:rPr>
      </w:pPr>
      <w:r w:rsidRPr="00551FE9">
        <w:rPr>
          <w:b/>
          <w:color w:val="000000" w:themeColor="text1"/>
        </w:rPr>
        <w:t>2. Гарантийное письмо по товарному аккредитиву это:</w:t>
      </w:r>
    </w:p>
    <w:p w:rsidR="007828DE" w:rsidRPr="00551FE9" w:rsidRDefault="007828DE" w:rsidP="00D36856">
      <w:pPr>
        <w:ind w:left="567"/>
        <w:rPr>
          <w:color w:val="000000" w:themeColor="text1"/>
        </w:rPr>
      </w:pPr>
      <w:r w:rsidRPr="00551FE9">
        <w:rPr>
          <w:color w:val="000000" w:themeColor="text1"/>
        </w:rPr>
        <w:t xml:space="preserve">а) документ, в котором бенефициар товарного аккредитива берет на себя ответственность за неисполнение условий аккредитива. </w:t>
      </w:r>
    </w:p>
    <w:p w:rsidR="007828DE" w:rsidRPr="00551FE9" w:rsidRDefault="007828DE" w:rsidP="00D36856">
      <w:pPr>
        <w:ind w:left="567"/>
        <w:rPr>
          <w:color w:val="000000" w:themeColor="text1"/>
        </w:rPr>
      </w:pPr>
      <w:r w:rsidRPr="00551FE9">
        <w:rPr>
          <w:color w:val="000000" w:themeColor="text1"/>
        </w:rPr>
        <w:t>б) документ, согласно которому банк обязуется выплатить ограниченную сумму денег названной стороне, на условиях, указанных в нем.</w:t>
      </w:r>
    </w:p>
    <w:p w:rsidR="007828DE" w:rsidRPr="00551FE9" w:rsidRDefault="007828DE" w:rsidP="00D36856">
      <w:pPr>
        <w:ind w:left="567"/>
        <w:rPr>
          <w:color w:val="000000" w:themeColor="text1"/>
        </w:rPr>
      </w:pPr>
      <w:r w:rsidRPr="00551FE9">
        <w:rPr>
          <w:color w:val="000000" w:themeColor="text1"/>
        </w:rPr>
        <w:t>в) документ, посредством которого клиент просит, банк выдать гарантию в пользу названной стороны, которая находится в другой стране, с указанием суммы и валюты платежа, а также конкретных условий гарантии.</w:t>
      </w:r>
    </w:p>
    <w:p w:rsidR="007828DE" w:rsidRPr="00551FE9" w:rsidRDefault="007828DE" w:rsidP="00D36856">
      <w:pPr>
        <w:ind w:left="567"/>
        <w:rPr>
          <w:b/>
          <w:color w:val="000000" w:themeColor="text1"/>
        </w:rPr>
      </w:pPr>
      <w:r w:rsidRPr="00551FE9">
        <w:rPr>
          <w:b/>
          <w:color w:val="000000" w:themeColor="text1"/>
        </w:rPr>
        <w:t>3. Оферта это:</w:t>
      </w:r>
    </w:p>
    <w:p w:rsidR="007828DE" w:rsidRPr="00551FE9" w:rsidRDefault="007828DE" w:rsidP="00D36856">
      <w:pPr>
        <w:ind w:left="567"/>
        <w:rPr>
          <w:color w:val="000000" w:themeColor="text1"/>
        </w:rPr>
      </w:pPr>
      <w:r w:rsidRPr="00551FE9">
        <w:rPr>
          <w:color w:val="000000" w:themeColor="text1"/>
        </w:rPr>
        <w:t>а) письменное предложение продавца, направленное возможному покупателю, о продаже партии товара на определенных продавцом условиях.</w:t>
      </w:r>
    </w:p>
    <w:p w:rsidR="007828DE" w:rsidRPr="00551FE9" w:rsidRDefault="007828DE" w:rsidP="00D36856">
      <w:pPr>
        <w:ind w:left="567"/>
        <w:rPr>
          <w:color w:val="000000" w:themeColor="text1"/>
        </w:rPr>
      </w:pPr>
      <w:r w:rsidRPr="00551FE9">
        <w:rPr>
          <w:color w:val="000000" w:themeColor="text1"/>
        </w:rPr>
        <w:t>б) документ, выдаваемый стороной, заинтересованной в покупке указанных в нем товаров.</w:t>
      </w:r>
    </w:p>
    <w:p w:rsidR="007828DE" w:rsidRPr="00551FE9" w:rsidRDefault="007828DE" w:rsidP="00D36856">
      <w:pPr>
        <w:ind w:left="567"/>
        <w:rPr>
          <w:color w:val="000000" w:themeColor="text1"/>
        </w:rPr>
      </w:pPr>
      <w:r w:rsidRPr="00551FE9">
        <w:rPr>
          <w:color w:val="000000" w:themeColor="text1"/>
        </w:rPr>
        <w:t xml:space="preserve">в) </w:t>
      </w:r>
      <w:proofErr w:type="spellStart"/>
      <w:r w:rsidRPr="00551FE9">
        <w:rPr>
          <w:color w:val="000000" w:themeColor="text1"/>
        </w:rPr>
        <w:t>Вс</w:t>
      </w:r>
      <w:r w:rsidRPr="00551FE9">
        <w:rPr>
          <w:rFonts w:ascii="Cambria Math" w:hAnsi="Cambria Math"/>
          <w:color w:val="000000" w:themeColor="text1"/>
        </w:rPr>
        <w:t>ѐ</w:t>
      </w:r>
      <w:proofErr w:type="spellEnd"/>
      <w:r w:rsidRPr="00551FE9">
        <w:rPr>
          <w:color w:val="000000" w:themeColor="text1"/>
        </w:rPr>
        <w:t xml:space="preserve"> вышеперечисленное верно.</w:t>
      </w:r>
    </w:p>
    <w:p w:rsidR="007828DE" w:rsidRPr="00551FE9" w:rsidRDefault="007828DE" w:rsidP="00D36856">
      <w:pPr>
        <w:ind w:left="567"/>
        <w:rPr>
          <w:b/>
          <w:color w:val="000000" w:themeColor="text1"/>
        </w:rPr>
      </w:pPr>
      <w:r w:rsidRPr="00551FE9">
        <w:rPr>
          <w:b/>
          <w:color w:val="000000" w:themeColor="text1"/>
        </w:rPr>
        <w:t>4. Оферта бывает:</w:t>
      </w:r>
    </w:p>
    <w:p w:rsidR="007828DE" w:rsidRPr="00551FE9" w:rsidRDefault="007828DE" w:rsidP="00D36856">
      <w:pPr>
        <w:ind w:left="567"/>
        <w:rPr>
          <w:color w:val="000000" w:themeColor="text1"/>
        </w:rPr>
      </w:pPr>
      <w:r w:rsidRPr="00551FE9">
        <w:rPr>
          <w:color w:val="000000" w:themeColor="text1"/>
        </w:rPr>
        <w:t xml:space="preserve">а) </w:t>
      </w:r>
      <w:proofErr w:type="spellStart"/>
      <w:r w:rsidRPr="00551FE9">
        <w:rPr>
          <w:color w:val="000000" w:themeColor="text1"/>
        </w:rPr>
        <w:t>тв</w:t>
      </w:r>
      <w:r w:rsidRPr="00551FE9">
        <w:rPr>
          <w:rFonts w:ascii="Cambria Math" w:hAnsi="Cambria Math"/>
          <w:color w:val="000000" w:themeColor="text1"/>
        </w:rPr>
        <w:t>ѐ</w:t>
      </w:r>
      <w:r w:rsidRPr="00551FE9">
        <w:rPr>
          <w:color w:val="000000" w:themeColor="text1"/>
        </w:rPr>
        <w:t>рдая</w:t>
      </w:r>
      <w:proofErr w:type="spellEnd"/>
      <w:r w:rsidRPr="00551FE9">
        <w:rPr>
          <w:color w:val="000000" w:themeColor="text1"/>
        </w:rPr>
        <w:t xml:space="preserve"> </w:t>
      </w:r>
    </w:p>
    <w:p w:rsidR="007828DE" w:rsidRPr="00551FE9" w:rsidRDefault="007828DE" w:rsidP="00D36856">
      <w:pPr>
        <w:ind w:left="567"/>
        <w:rPr>
          <w:color w:val="000000" w:themeColor="text1"/>
        </w:rPr>
      </w:pPr>
      <w:r w:rsidRPr="00551FE9">
        <w:rPr>
          <w:color w:val="000000" w:themeColor="text1"/>
        </w:rPr>
        <w:t>б) свободная</w:t>
      </w:r>
    </w:p>
    <w:p w:rsidR="007828DE" w:rsidRPr="00551FE9" w:rsidRDefault="007828DE" w:rsidP="00D36856">
      <w:pPr>
        <w:ind w:left="567"/>
        <w:rPr>
          <w:color w:val="000000" w:themeColor="text1"/>
        </w:rPr>
      </w:pPr>
      <w:r w:rsidRPr="00551FE9">
        <w:rPr>
          <w:color w:val="000000" w:themeColor="text1"/>
        </w:rPr>
        <w:t xml:space="preserve">в) мягкая </w:t>
      </w:r>
    </w:p>
    <w:p w:rsidR="007828DE" w:rsidRPr="00551FE9" w:rsidRDefault="007828DE" w:rsidP="00D36856">
      <w:pPr>
        <w:ind w:left="567"/>
        <w:rPr>
          <w:color w:val="000000" w:themeColor="text1"/>
        </w:rPr>
      </w:pPr>
      <w:r w:rsidRPr="00551FE9">
        <w:rPr>
          <w:color w:val="000000" w:themeColor="text1"/>
        </w:rPr>
        <w:t>г) связанная</w:t>
      </w:r>
    </w:p>
    <w:p w:rsidR="007828DE" w:rsidRPr="00551FE9" w:rsidRDefault="007828DE" w:rsidP="00D36856">
      <w:pPr>
        <w:ind w:left="567"/>
        <w:rPr>
          <w:color w:val="000000" w:themeColor="text1"/>
        </w:rPr>
      </w:pPr>
      <w:r w:rsidRPr="00551FE9">
        <w:rPr>
          <w:color w:val="000000" w:themeColor="text1"/>
        </w:rPr>
        <w:t xml:space="preserve">д) </w:t>
      </w:r>
      <w:proofErr w:type="spellStart"/>
      <w:r w:rsidRPr="00551FE9">
        <w:rPr>
          <w:color w:val="000000" w:themeColor="text1"/>
        </w:rPr>
        <w:t>вс</w:t>
      </w:r>
      <w:r w:rsidRPr="00551FE9">
        <w:rPr>
          <w:rFonts w:ascii="Cambria Math" w:hAnsi="Cambria Math"/>
          <w:color w:val="000000" w:themeColor="text1"/>
        </w:rPr>
        <w:t>ѐ</w:t>
      </w:r>
      <w:proofErr w:type="spellEnd"/>
      <w:r w:rsidRPr="00551FE9">
        <w:rPr>
          <w:color w:val="000000" w:themeColor="text1"/>
        </w:rPr>
        <w:t xml:space="preserve"> вышеперечисленное верно</w:t>
      </w:r>
    </w:p>
    <w:p w:rsidR="007828DE" w:rsidRPr="00551FE9" w:rsidRDefault="007828DE" w:rsidP="00D36856">
      <w:pPr>
        <w:ind w:left="567"/>
        <w:rPr>
          <w:b/>
          <w:color w:val="000000" w:themeColor="text1"/>
        </w:rPr>
      </w:pPr>
      <w:r w:rsidRPr="00551FE9">
        <w:rPr>
          <w:b/>
          <w:color w:val="000000" w:themeColor="text1"/>
        </w:rPr>
        <w:t xml:space="preserve">5. Сначала заключается контракт купли-продажи, а затем: </w:t>
      </w:r>
    </w:p>
    <w:p w:rsidR="007828DE" w:rsidRPr="00551FE9" w:rsidRDefault="007828DE" w:rsidP="00D36856">
      <w:pPr>
        <w:ind w:left="567"/>
        <w:rPr>
          <w:color w:val="000000" w:themeColor="text1"/>
        </w:rPr>
      </w:pPr>
      <w:r w:rsidRPr="00551FE9">
        <w:rPr>
          <w:color w:val="000000" w:themeColor="text1"/>
        </w:rPr>
        <w:t>а) посылается оферта и запрос.</w:t>
      </w:r>
    </w:p>
    <w:p w:rsidR="007828DE" w:rsidRPr="00551FE9" w:rsidRDefault="007828DE" w:rsidP="00D36856">
      <w:pPr>
        <w:ind w:left="567"/>
        <w:rPr>
          <w:color w:val="000000" w:themeColor="text1"/>
        </w:rPr>
      </w:pPr>
      <w:r w:rsidRPr="00551FE9">
        <w:rPr>
          <w:color w:val="000000" w:themeColor="text1"/>
        </w:rPr>
        <w:t>б) оформляется экспортная лицензия.</w:t>
      </w:r>
    </w:p>
    <w:p w:rsidR="007828DE" w:rsidRPr="00551FE9" w:rsidRDefault="007828DE" w:rsidP="00D36856">
      <w:pPr>
        <w:ind w:left="567"/>
        <w:rPr>
          <w:color w:val="000000" w:themeColor="text1"/>
        </w:rPr>
      </w:pPr>
      <w:r w:rsidRPr="00551FE9">
        <w:rPr>
          <w:color w:val="000000" w:themeColor="text1"/>
        </w:rPr>
        <w:t>в) посылается заказ.</w:t>
      </w:r>
    </w:p>
    <w:p w:rsidR="007828DE" w:rsidRPr="00551FE9" w:rsidRDefault="007828DE" w:rsidP="00D36856">
      <w:pPr>
        <w:ind w:left="567"/>
        <w:rPr>
          <w:color w:val="000000" w:themeColor="text1"/>
        </w:rPr>
      </w:pPr>
      <w:r w:rsidRPr="00551FE9">
        <w:rPr>
          <w:color w:val="000000" w:themeColor="text1"/>
        </w:rPr>
        <w:t xml:space="preserve">г) </w:t>
      </w:r>
      <w:proofErr w:type="spellStart"/>
      <w:r w:rsidRPr="00551FE9">
        <w:rPr>
          <w:color w:val="000000" w:themeColor="text1"/>
        </w:rPr>
        <w:t>вс</w:t>
      </w:r>
      <w:r w:rsidRPr="00551FE9">
        <w:rPr>
          <w:rFonts w:ascii="Cambria Math" w:hAnsi="Cambria Math"/>
          <w:color w:val="000000" w:themeColor="text1"/>
        </w:rPr>
        <w:t>ѐ</w:t>
      </w:r>
      <w:proofErr w:type="spellEnd"/>
      <w:r w:rsidRPr="00551FE9">
        <w:rPr>
          <w:color w:val="000000" w:themeColor="text1"/>
        </w:rPr>
        <w:t xml:space="preserve"> вышеперечисленное верно</w:t>
      </w:r>
    </w:p>
    <w:p w:rsidR="007828DE" w:rsidRPr="00551FE9" w:rsidRDefault="007828DE" w:rsidP="00D36856">
      <w:pPr>
        <w:ind w:left="567"/>
        <w:rPr>
          <w:b/>
          <w:color w:val="000000" w:themeColor="text1"/>
        </w:rPr>
      </w:pPr>
      <w:r w:rsidRPr="00551FE9">
        <w:rPr>
          <w:b/>
          <w:color w:val="000000" w:themeColor="text1"/>
        </w:rPr>
        <w:t>6. При заключении внешнеторгового контракта:</w:t>
      </w:r>
    </w:p>
    <w:p w:rsidR="007828DE" w:rsidRPr="00551FE9" w:rsidRDefault="007828DE" w:rsidP="00D36856">
      <w:pPr>
        <w:ind w:left="567"/>
        <w:rPr>
          <w:color w:val="000000" w:themeColor="text1"/>
        </w:rPr>
      </w:pPr>
      <w:r w:rsidRPr="00551FE9">
        <w:rPr>
          <w:color w:val="000000" w:themeColor="text1"/>
        </w:rPr>
        <w:t>а) будет применяться право государства покупателя</w:t>
      </w:r>
    </w:p>
    <w:p w:rsidR="007828DE" w:rsidRPr="00551FE9" w:rsidRDefault="007828DE" w:rsidP="00D36856">
      <w:pPr>
        <w:ind w:left="567"/>
        <w:rPr>
          <w:color w:val="000000" w:themeColor="text1"/>
        </w:rPr>
      </w:pPr>
      <w:r w:rsidRPr="00551FE9">
        <w:rPr>
          <w:color w:val="000000" w:themeColor="text1"/>
        </w:rPr>
        <w:t>б) будет применяться право государства продавца</w:t>
      </w:r>
    </w:p>
    <w:p w:rsidR="007828DE" w:rsidRPr="00551FE9" w:rsidRDefault="007828DE" w:rsidP="00D36856">
      <w:pPr>
        <w:ind w:left="567"/>
        <w:rPr>
          <w:color w:val="000000" w:themeColor="text1"/>
        </w:rPr>
      </w:pPr>
      <w:r w:rsidRPr="00551FE9">
        <w:rPr>
          <w:color w:val="000000" w:themeColor="text1"/>
        </w:rPr>
        <w:t>в) стороны сами должны определиться право какого государства будет применяться для выбора формы заключения сделки, прав, обязанностей сторон и урегулирования спора.</w:t>
      </w:r>
    </w:p>
    <w:p w:rsidR="007828DE" w:rsidRPr="00551FE9" w:rsidRDefault="007828DE" w:rsidP="00D36856">
      <w:pPr>
        <w:ind w:left="567"/>
        <w:rPr>
          <w:b/>
          <w:color w:val="000000" w:themeColor="text1"/>
        </w:rPr>
      </w:pPr>
      <w:r w:rsidRPr="00551FE9">
        <w:rPr>
          <w:b/>
          <w:color w:val="000000" w:themeColor="text1"/>
        </w:rPr>
        <w:t>7. Декларация валютного контроля при импорте является документом, заполняемым:</w:t>
      </w:r>
    </w:p>
    <w:p w:rsidR="007828DE" w:rsidRPr="00551FE9" w:rsidRDefault="007828DE" w:rsidP="00D36856">
      <w:pPr>
        <w:ind w:left="567"/>
        <w:rPr>
          <w:color w:val="000000" w:themeColor="text1"/>
        </w:rPr>
      </w:pPr>
      <w:r w:rsidRPr="00551FE9">
        <w:rPr>
          <w:color w:val="000000" w:themeColor="text1"/>
        </w:rPr>
        <w:t xml:space="preserve">а) </w:t>
      </w:r>
      <w:proofErr w:type="spellStart"/>
      <w:r w:rsidRPr="00551FE9">
        <w:rPr>
          <w:color w:val="000000" w:themeColor="text1"/>
        </w:rPr>
        <w:t>экспорт</w:t>
      </w:r>
      <w:r w:rsidRPr="00551FE9">
        <w:rPr>
          <w:rFonts w:ascii="Cambria Math" w:hAnsi="Cambria Math"/>
          <w:color w:val="000000" w:themeColor="text1"/>
        </w:rPr>
        <w:t>ѐ</w:t>
      </w:r>
      <w:r w:rsidRPr="00551FE9">
        <w:rPr>
          <w:color w:val="000000" w:themeColor="text1"/>
        </w:rPr>
        <w:t>ром</w:t>
      </w:r>
      <w:proofErr w:type="spellEnd"/>
      <w:r w:rsidRPr="00551FE9">
        <w:rPr>
          <w:color w:val="000000" w:themeColor="text1"/>
        </w:rPr>
        <w:t xml:space="preserve">-продавцом </w:t>
      </w:r>
    </w:p>
    <w:p w:rsidR="007828DE" w:rsidRPr="00551FE9" w:rsidRDefault="007828DE" w:rsidP="00D36856">
      <w:pPr>
        <w:ind w:left="567"/>
        <w:rPr>
          <w:color w:val="000000" w:themeColor="text1"/>
        </w:rPr>
      </w:pPr>
      <w:r w:rsidRPr="00551FE9">
        <w:rPr>
          <w:color w:val="000000" w:themeColor="text1"/>
        </w:rPr>
        <w:t>б) импортером-покупателем</w:t>
      </w:r>
    </w:p>
    <w:p w:rsidR="00D36856" w:rsidRPr="004A0CB5" w:rsidRDefault="007828DE" w:rsidP="004A0CB5">
      <w:pPr>
        <w:ind w:left="567"/>
        <w:rPr>
          <w:color w:val="000000" w:themeColor="text1"/>
        </w:rPr>
      </w:pPr>
      <w:r w:rsidRPr="00551FE9">
        <w:rPr>
          <w:color w:val="000000" w:themeColor="text1"/>
        </w:rPr>
        <w:t xml:space="preserve">в) </w:t>
      </w:r>
      <w:proofErr w:type="spellStart"/>
      <w:r w:rsidRPr="00551FE9">
        <w:rPr>
          <w:color w:val="000000" w:themeColor="text1"/>
        </w:rPr>
        <w:t>экспорт</w:t>
      </w:r>
      <w:r w:rsidRPr="00551FE9">
        <w:rPr>
          <w:rFonts w:ascii="Cambria Math" w:hAnsi="Cambria Math"/>
          <w:color w:val="000000" w:themeColor="text1"/>
        </w:rPr>
        <w:t>ѐ</w:t>
      </w:r>
      <w:r w:rsidRPr="00551FE9">
        <w:rPr>
          <w:color w:val="000000" w:themeColor="text1"/>
        </w:rPr>
        <w:t>ром</w:t>
      </w:r>
      <w:proofErr w:type="spellEnd"/>
      <w:r w:rsidRPr="00551FE9">
        <w:rPr>
          <w:color w:val="000000" w:themeColor="text1"/>
        </w:rPr>
        <w:t>-продавцом и импортером-покупателем</w:t>
      </w:r>
    </w:p>
    <w:p w:rsidR="007828DE" w:rsidRPr="00551FE9" w:rsidRDefault="007828DE" w:rsidP="00D36856">
      <w:pPr>
        <w:ind w:left="567"/>
        <w:rPr>
          <w:b/>
          <w:color w:val="000000" w:themeColor="text1"/>
        </w:rPr>
      </w:pPr>
      <w:r w:rsidRPr="00551FE9">
        <w:rPr>
          <w:b/>
          <w:color w:val="000000" w:themeColor="text1"/>
        </w:rPr>
        <w:t>8. Сертификат (ЮНКТАД) это -</w:t>
      </w:r>
    </w:p>
    <w:p w:rsidR="007828DE" w:rsidRPr="00551FE9" w:rsidRDefault="007828DE" w:rsidP="00D36856">
      <w:pPr>
        <w:ind w:left="567"/>
        <w:rPr>
          <w:color w:val="000000" w:themeColor="text1"/>
        </w:rPr>
      </w:pPr>
      <w:r w:rsidRPr="00551FE9">
        <w:rPr>
          <w:color w:val="000000" w:themeColor="text1"/>
        </w:rPr>
        <w:t>а) особый сертификат о происхождении товара, который охватывает товары, подпадающие под действие преференциального режима в рамках Всеобщей системы преференций.</w:t>
      </w:r>
    </w:p>
    <w:p w:rsidR="007828DE" w:rsidRPr="00551FE9" w:rsidRDefault="007828DE" w:rsidP="00D36856">
      <w:pPr>
        <w:ind w:left="567"/>
        <w:rPr>
          <w:color w:val="000000" w:themeColor="text1"/>
        </w:rPr>
      </w:pPr>
      <w:r w:rsidRPr="00551FE9">
        <w:rPr>
          <w:color w:val="000000" w:themeColor="text1"/>
        </w:rPr>
        <w:lastRenderedPageBreak/>
        <w:t>б) документ, выдаваемый компетентным органом в стране экспортера, который четко удостоверяет происхождение товара из конкретной страны.</w:t>
      </w:r>
    </w:p>
    <w:p w:rsidR="007828DE" w:rsidRPr="00551FE9" w:rsidRDefault="007828DE" w:rsidP="00D36856">
      <w:pPr>
        <w:ind w:left="567"/>
        <w:rPr>
          <w:color w:val="000000" w:themeColor="text1"/>
        </w:rPr>
      </w:pPr>
      <w:r w:rsidRPr="00551FE9">
        <w:rPr>
          <w:color w:val="000000" w:themeColor="text1"/>
        </w:rPr>
        <w:t>в) Сертификат, удостоверяющий качество фактически поставленного товара и его соответствие условиям контракта.</w:t>
      </w:r>
    </w:p>
    <w:p w:rsidR="007828DE" w:rsidRPr="00551FE9" w:rsidRDefault="007828DE" w:rsidP="00D36856">
      <w:pPr>
        <w:ind w:left="567"/>
        <w:rPr>
          <w:b/>
          <w:color w:val="000000" w:themeColor="text1"/>
        </w:rPr>
      </w:pPr>
      <w:r w:rsidRPr="00551FE9">
        <w:rPr>
          <w:color w:val="000000" w:themeColor="text1"/>
        </w:rPr>
        <w:t xml:space="preserve"> </w:t>
      </w:r>
      <w:r w:rsidRPr="00551FE9">
        <w:rPr>
          <w:b/>
          <w:color w:val="000000" w:themeColor="text1"/>
        </w:rPr>
        <w:t>Вариант 2.</w:t>
      </w:r>
    </w:p>
    <w:p w:rsidR="007828DE" w:rsidRPr="00551FE9" w:rsidRDefault="007828DE" w:rsidP="00D36856">
      <w:pPr>
        <w:ind w:left="567"/>
        <w:rPr>
          <w:b/>
          <w:color w:val="000000" w:themeColor="text1"/>
        </w:rPr>
      </w:pPr>
      <w:r w:rsidRPr="00551FE9">
        <w:rPr>
          <w:b/>
          <w:color w:val="000000" w:themeColor="text1"/>
        </w:rPr>
        <w:t>1. Паспорт сделки необходим:</w:t>
      </w:r>
    </w:p>
    <w:p w:rsidR="007828DE" w:rsidRPr="00551FE9" w:rsidRDefault="007828DE" w:rsidP="00D36856">
      <w:pPr>
        <w:ind w:left="567"/>
        <w:rPr>
          <w:color w:val="000000" w:themeColor="text1"/>
        </w:rPr>
      </w:pPr>
      <w:r w:rsidRPr="00551FE9">
        <w:rPr>
          <w:color w:val="000000" w:themeColor="text1"/>
        </w:rPr>
        <w:t>а) при таможенном оформлении экспортных отправок.</w:t>
      </w:r>
    </w:p>
    <w:p w:rsidR="007828DE" w:rsidRPr="00551FE9" w:rsidRDefault="007828DE" w:rsidP="00D36856">
      <w:pPr>
        <w:ind w:left="567"/>
        <w:rPr>
          <w:color w:val="000000" w:themeColor="text1"/>
        </w:rPr>
      </w:pPr>
      <w:r w:rsidRPr="00551FE9">
        <w:rPr>
          <w:color w:val="000000" w:themeColor="text1"/>
        </w:rPr>
        <w:t>б) при страховании экспортных грузов</w:t>
      </w:r>
    </w:p>
    <w:p w:rsidR="007828DE" w:rsidRPr="00551FE9" w:rsidRDefault="007828DE" w:rsidP="00D36856">
      <w:pPr>
        <w:ind w:left="567"/>
        <w:rPr>
          <w:color w:val="000000" w:themeColor="text1"/>
        </w:rPr>
      </w:pPr>
      <w:r w:rsidRPr="00551FE9">
        <w:rPr>
          <w:color w:val="000000" w:themeColor="text1"/>
        </w:rPr>
        <w:t>в) при заключении д</w:t>
      </w:r>
    </w:p>
    <w:p w:rsidR="007828DE" w:rsidRPr="00551FE9" w:rsidRDefault="007828DE" w:rsidP="00D36856">
      <w:pPr>
        <w:ind w:left="567"/>
        <w:rPr>
          <w:color w:val="000000" w:themeColor="text1"/>
        </w:rPr>
      </w:pPr>
      <w:r w:rsidRPr="00551FE9">
        <w:rPr>
          <w:color w:val="000000" w:themeColor="text1"/>
        </w:rPr>
        <w:t>оговора на транспортировку груза.</w:t>
      </w:r>
    </w:p>
    <w:p w:rsidR="007828DE" w:rsidRPr="00551FE9" w:rsidRDefault="007828DE" w:rsidP="00D36856">
      <w:pPr>
        <w:ind w:left="567"/>
        <w:rPr>
          <w:b/>
          <w:color w:val="000000" w:themeColor="text1"/>
        </w:rPr>
      </w:pPr>
      <w:r w:rsidRPr="00551FE9">
        <w:rPr>
          <w:b/>
          <w:color w:val="000000" w:themeColor="text1"/>
        </w:rPr>
        <w:t>2. Книжки МДП выдаются в РФ:</w:t>
      </w:r>
    </w:p>
    <w:p w:rsidR="007828DE" w:rsidRPr="00551FE9" w:rsidRDefault="007828DE" w:rsidP="00D36856">
      <w:pPr>
        <w:ind w:left="567"/>
        <w:rPr>
          <w:color w:val="000000" w:themeColor="text1"/>
        </w:rPr>
      </w:pPr>
      <w:r w:rsidRPr="00551FE9">
        <w:rPr>
          <w:color w:val="000000" w:themeColor="text1"/>
        </w:rPr>
        <w:t>а) Ассоциацией международных авиа перевозчиков</w:t>
      </w:r>
    </w:p>
    <w:p w:rsidR="007828DE" w:rsidRPr="00551FE9" w:rsidRDefault="007828DE" w:rsidP="00D36856">
      <w:pPr>
        <w:ind w:left="567"/>
        <w:rPr>
          <w:color w:val="000000" w:themeColor="text1"/>
        </w:rPr>
      </w:pPr>
      <w:r w:rsidRPr="00551FE9">
        <w:rPr>
          <w:color w:val="000000" w:themeColor="text1"/>
        </w:rPr>
        <w:t>б) Ассоциацией международных морских перевозчиков</w:t>
      </w:r>
    </w:p>
    <w:p w:rsidR="007828DE" w:rsidRPr="00551FE9" w:rsidRDefault="007828DE" w:rsidP="00D36856">
      <w:pPr>
        <w:ind w:left="567"/>
        <w:rPr>
          <w:color w:val="000000" w:themeColor="text1"/>
        </w:rPr>
      </w:pPr>
      <w:r w:rsidRPr="00551FE9">
        <w:rPr>
          <w:color w:val="000000" w:themeColor="text1"/>
        </w:rPr>
        <w:t>в) Ассоциацией международных автомобильных перевозчиков.</w:t>
      </w:r>
    </w:p>
    <w:p w:rsidR="007828DE" w:rsidRPr="00551FE9" w:rsidRDefault="007828DE" w:rsidP="00D36856">
      <w:pPr>
        <w:ind w:left="567"/>
        <w:rPr>
          <w:b/>
          <w:color w:val="000000" w:themeColor="text1"/>
        </w:rPr>
      </w:pPr>
      <w:r w:rsidRPr="00551FE9">
        <w:rPr>
          <w:b/>
          <w:color w:val="000000" w:themeColor="text1"/>
        </w:rPr>
        <w:t>3. Манифест это –</w:t>
      </w:r>
    </w:p>
    <w:p w:rsidR="007828DE" w:rsidRPr="00551FE9" w:rsidRDefault="007828DE" w:rsidP="00D36856">
      <w:pPr>
        <w:ind w:left="567"/>
        <w:rPr>
          <w:color w:val="000000" w:themeColor="text1"/>
        </w:rPr>
      </w:pPr>
      <w:r w:rsidRPr="00551FE9">
        <w:rPr>
          <w:color w:val="000000" w:themeColor="text1"/>
        </w:rPr>
        <w:t>а) документ, содержащий перечень коносаментов. Представляется судовой администрацией таможенным органам, а также агентам и стивидорам в порту назначения.</w:t>
      </w:r>
    </w:p>
    <w:p w:rsidR="007828DE" w:rsidRPr="00551FE9" w:rsidRDefault="007828DE" w:rsidP="00D36856">
      <w:pPr>
        <w:ind w:left="567"/>
        <w:rPr>
          <w:color w:val="000000" w:themeColor="text1"/>
        </w:rPr>
      </w:pPr>
      <w:r w:rsidRPr="00551FE9">
        <w:rPr>
          <w:color w:val="000000" w:themeColor="text1"/>
        </w:rPr>
        <w:t>б) документ, при помощи которого грузоотправитель сообщает сведения о товарах для таможенного транзита.</w:t>
      </w:r>
    </w:p>
    <w:p w:rsidR="007828DE" w:rsidRPr="00551FE9" w:rsidRDefault="007828DE" w:rsidP="00D36856">
      <w:pPr>
        <w:ind w:left="567"/>
        <w:rPr>
          <w:color w:val="000000" w:themeColor="text1"/>
        </w:rPr>
      </w:pPr>
      <w:r w:rsidRPr="00551FE9">
        <w:rPr>
          <w:color w:val="000000" w:themeColor="text1"/>
        </w:rPr>
        <w:t>в) документ, подготавливаемый экспортером в своей стране и представляемый в дипломатическое представительство страны-импортера для утверждения против уплаты консульского сбора.</w:t>
      </w:r>
    </w:p>
    <w:p w:rsidR="007828DE" w:rsidRPr="00551FE9" w:rsidRDefault="007828DE" w:rsidP="00D36856">
      <w:pPr>
        <w:ind w:left="567"/>
        <w:rPr>
          <w:b/>
          <w:color w:val="000000" w:themeColor="text1"/>
        </w:rPr>
      </w:pPr>
      <w:r w:rsidRPr="00551FE9">
        <w:rPr>
          <w:b/>
          <w:color w:val="000000" w:themeColor="text1"/>
        </w:rPr>
        <w:t>4. Разрешение на отгрузку это –</w:t>
      </w:r>
    </w:p>
    <w:p w:rsidR="007828DE" w:rsidRPr="00551FE9" w:rsidRDefault="007828DE" w:rsidP="00D36856">
      <w:pPr>
        <w:ind w:left="567"/>
        <w:rPr>
          <w:color w:val="000000" w:themeColor="text1"/>
        </w:rPr>
      </w:pPr>
      <w:r w:rsidRPr="00551FE9">
        <w:rPr>
          <w:color w:val="000000" w:themeColor="text1"/>
        </w:rPr>
        <w:t>а) документ, который выдается представителем продавца после</w:t>
      </w:r>
    </w:p>
    <w:p w:rsidR="007828DE" w:rsidRPr="00551FE9" w:rsidRDefault="007828DE" w:rsidP="00D36856">
      <w:pPr>
        <w:ind w:left="567"/>
        <w:rPr>
          <w:color w:val="000000" w:themeColor="text1"/>
        </w:rPr>
      </w:pPr>
      <w:r w:rsidRPr="00551FE9">
        <w:rPr>
          <w:color w:val="000000" w:themeColor="text1"/>
        </w:rPr>
        <w:t>проведения приемочных испытаний оборудования на предприятии поставщика с целю установить соответствие товара условиям заказа.</w:t>
      </w:r>
    </w:p>
    <w:p w:rsidR="007828DE" w:rsidRPr="00551FE9" w:rsidRDefault="007828DE" w:rsidP="00D36856">
      <w:pPr>
        <w:ind w:left="567"/>
        <w:rPr>
          <w:color w:val="000000" w:themeColor="text1"/>
        </w:rPr>
      </w:pPr>
      <w:r w:rsidRPr="00551FE9">
        <w:rPr>
          <w:color w:val="000000" w:themeColor="text1"/>
        </w:rPr>
        <w:t>б) документ, который выдается представителем покупателя после проведения приемочных испытаний оборудования на предприятии поставщика с целю установить соответствие товара условиям заказа.</w:t>
      </w:r>
    </w:p>
    <w:p w:rsidR="007828DE" w:rsidRPr="00551FE9" w:rsidRDefault="007828DE" w:rsidP="00D36856">
      <w:pPr>
        <w:ind w:left="567"/>
        <w:rPr>
          <w:color w:val="000000" w:themeColor="text1"/>
        </w:rPr>
      </w:pPr>
      <w:r w:rsidRPr="00551FE9">
        <w:rPr>
          <w:color w:val="000000" w:themeColor="text1"/>
        </w:rPr>
        <w:t>в) документ, который выдается экспертами бюро товарных экспертиз после проведения приемочных испытаний оборудования на предприятии поставщика с целю установить соответствие товара условиям заказа.</w:t>
      </w:r>
    </w:p>
    <w:p w:rsidR="007828DE" w:rsidRPr="00551FE9" w:rsidRDefault="007828DE" w:rsidP="00D36856">
      <w:pPr>
        <w:ind w:left="567"/>
        <w:rPr>
          <w:color w:val="000000" w:themeColor="text1"/>
        </w:rPr>
      </w:pPr>
      <w:r w:rsidRPr="00551FE9">
        <w:rPr>
          <w:color w:val="000000" w:themeColor="text1"/>
        </w:rPr>
        <w:t>г) документ, который выдается таможенными органами.</w:t>
      </w:r>
    </w:p>
    <w:p w:rsidR="007828DE" w:rsidRPr="00551FE9" w:rsidRDefault="007828DE" w:rsidP="00D36856">
      <w:pPr>
        <w:ind w:left="567"/>
        <w:rPr>
          <w:b/>
          <w:color w:val="000000" w:themeColor="text1"/>
        </w:rPr>
      </w:pPr>
      <w:r w:rsidRPr="00551FE9">
        <w:rPr>
          <w:b/>
          <w:color w:val="000000" w:themeColor="text1"/>
        </w:rPr>
        <w:t>5. Бернс-нот это –</w:t>
      </w:r>
    </w:p>
    <w:p w:rsidR="007828DE" w:rsidRPr="00551FE9" w:rsidRDefault="007828DE" w:rsidP="00D36856">
      <w:pPr>
        <w:ind w:left="567"/>
        <w:rPr>
          <w:color w:val="000000" w:themeColor="text1"/>
        </w:rPr>
      </w:pPr>
      <w:r w:rsidRPr="00551FE9">
        <w:rPr>
          <w:color w:val="000000" w:themeColor="text1"/>
        </w:rPr>
        <w:t>а) один из видов договора морской перевозки.</w:t>
      </w:r>
    </w:p>
    <w:p w:rsidR="007828DE" w:rsidRPr="00551FE9" w:rsidRDefault="007828DE" w:rsidP="00D36856">
      <w:pPr>
        <w:ind w:left="567"/>
        <w:rPr>
          <w:color w:val="000000" w:themeColor="text1"/>
        </w:rPr>
      </w:pPr>
      <w:r w:rsidRPr="00551FE9">
        <w:rPr>
          <w:color w:val="000000" w:themeColor="text1"/>
        </w:rPr>
        <w:t>б) один из видов договора автотранспортной перевозки.</w:t>
      </w:r>
    </w:p>
    <w:p w:rsidR="007828DE" w:rsidRPr="00551FE9" w:rsidRDefault="007828DE" w:rsidP="00D36856">
      <w:pPr>
        <w:ind w:left="567"/>
        <w:rPr>
          <w:color w:val="000000" w:themeColor="text1"/>
        </w:rPr>
      </w:pPr>
      <w:r w:rsidRPr="00551FE9">
        <w:rPr>
          <w:color w:val="000000" w:themeColor="text1"/>
        </w:rPr>
        <w:t>в) один из видов договора авиа перевозки.</w:t>
      </w:r>
    </w:p>
    <w:p w:rsidR="007828DE" w:rsidRPr="00551FE9" w:rsidRDefault="007828DE" w:rsidP="00D36856">
      <w:pPr>
        <w:ind w:left="567"/>
        <w:rPr>
          <w:b/>
          <w:color w:val="000000" w:themeColor="text1"/>
        </w:rPr>
      </w:pPr>
      <w:r w:rsidRPr="00551FE9">
        <w:rPr>
          <w:b/>
          <w:color w:val="000000" w:themeColor="text1"/>
        </w:rPr>
        <w:t xml:space="preserve">6. К обязательным условиям контракта относятся: </w:t>
      </w:r>
    </w:p>
    <w:p w:rsidR="007828DE" w:rsidRPr="00551FE9" w:rsidRDefault="007828DE" w:rsidP="00D36856">
      <w:pPr>
        <w:ind w:left="567"/>
        <w:rPr>
          <w:color w:val="000000" w:themeColor="text1"/>
        </w:rPr>
      </w:pPr>
      <w:r w:rsidRPr="00551FE9">
        <w:rPr>
          <w:color w:val="000000" w:themeColor="text1"/>
        </w:rPr>
        <w:t xml:space="preserve">а) наименование сторон -участников сделки; предмет контракта; качество и количество товара; базисные условия поставки; цена; условия платежа; санкции и рекламации (штрафы, претензии); юридические адреса и подписи сторон. </w:t>
      </w:r>
    </w:p>
    <w:p w:rsidR="007828DE" w:rsidRPr="00551FE9" w:rsidRDefault="007828DE" w:rsidP="00D36856">
      <w:pPr>
        <w:ind w:left="567"/>
        <w:rPr>
          <w:color w:val="000000" w:themeColor="text1"/>
        </w:rPr>
      </w:pPr>
      <w:r w:rsidRPr="00551FE9">
        <w:rPr>
          <w:color w:val="000000" w:themeColor="text1"/>
        </w:rPr>
        <w:t>б) сдача-приемка товара; страховка; отгрузочные документы; гарантии; упаковка и маркировка; форс-мажорные обстоятельства; арбитраж; прочие условия.</w:t>
      </w:r>
    </w:p>
    <w:p w:rsidR="00D36856" w:rsidRPr="00551FE9" w:rsidRDefault="007828DE" w:rsidP="00551FE9">
      <w:pPr>
        <w:ind w:left="567"/>
        <w:rPr>
          <w:color w:val="000000" w:themeColor="text1"/>
        </w:rPr>
      </w:pPr>
      <w:r w:rsidRPr="00551FE9">
        <w:rPr>
          <w:color w:val="000000" w:themeColor="text1"/>
        </w:rPr>
        <w:t>в) все вышеперечисленные.</w:t>
      </w:r>
    </w:p>
    <w:p w:rsidR="007828DE" w:rsidRPr="00551FE9" w:rsidRDefault="007828DE" w:rsidP="00D36856">
      <w:pPr>
        <w:ind w:left="567"/>
        <w:rPr>
          <w:b/>
          <w:color w:val="000000" w:themeColor="text1"/>
        </w:rPr>
      </w:pPr>
      <w:r w:rsidRPr="00551FE9">
        <w:rPr>
          <w:b/>
          <w:color w:val="000000" w:themeColor="text1"/>
        </w:rPr>
        <w:t>7. Чартер или чартер-партия это –</w:t>
      </w:r>
    </w:p>
    <w:p w:rsidR="007828DE" w:rsidRPr="00551FE9" w:rsidRDefault="007828DE" w:rsidP="00D36856">
      <w:pPr>
        <w:ind w:left="567"/>
        <w:rPr>
          <w:color w:val="000000" w:themeColor="text1"/>
        </w:rPr>
      </w:pPr>
      <w:r w:rsidRPr="00551FE9">
        <w:rPr>
          <w:color w:val="000000" w:themeColor="text1"/>
        </w:rPr>
        <w:t>а) договор на перевозку грузов железнодорожным транспортом.</w:t>
      </w:r>
    </w:p>
    <w:p w:rsidR="007828DE" w:rsidRPr="00551FE9" w:rsidRDefault="007828DE" w:rsidP="00D36856">
      <w:pPr>
        <w:ind w:left="567"/>
        <w:rPr>
          <w:color w:val="000000" w:themeColor="text1"/>
        </w:rPr>
      </w:pPr>
      <w:r w:rsidRPr="00551FE9">
        <w:rPr>
          <w:color w:val="000000" w:themeColor="text1"/>
        </w:rPr>
        <w:t>б) договор на перевозку грузов трамповыми судами.</w:t>
      </w:r>
    </w:p>
    <w:p w:rsidR="00C339E3" w:rsidRPr="00551FE9" w:rsidRDefault="007828DE" w:rsidP="00D36856">
      <w:pPr>
        <w:ind w:left="567"/>
        <w:rPr>
          <w:color w:val="000000" w:themeColor="text1"/>
        </w:rPr>
      </w:pPr>
      <w:r w:rsidRPr="00551FE9">
        <w:rPr>
          <w:color w:val="000000" w:themeColor="text1"/>
        </w:rPr>
        <w:t>в) договор на перевозку грузов автотранспортом.</w:t>
      </w:r>
    </w:p>
    <w:p w:rsidR="007649EC" w:rsidRPr="00551FE9" w:rsidRDefault="007649EC" w:rsidP="00D36856">
      <w:pPr>
        <w:ind w:left="567"/>
        <w:rPr>
          <w:color w:val="000000" w:themeColor="text1"/>
        </w:rPr>
      </w:pPr>
    </w:p>
    <w:p w:rsidR="00462F92" w:rsidRPr="00551FE9" w:rsidRDefault="00462F92" w:rsidP="007828DE">
      <w:pPr>
        <w:rPr>
          <w:color w:val="000000" w:themeColor="text1"/>
        </w:rPr>
      </w:pPr>
    </w:p>
    <w:p w:rsidR="007828DE" w:rsidRPr="00551FE9" w:rsidRDefault="00406C12" w:rsidP="00406C12">
      <w:pPr>
        <w:jc w:val="center"/>
        <w:rPr>
          <w:b/>
          <w:color w:val="000000" w:themeColor="text1"/>
        </w:rPr>
      </w:pPr>
      <w:r w:rsidRPr="00551FE9">
        <w:rPr>
          <w:b/>
          <w:color w:val="000000" w:themeColor="text1"/>
        </w:rPr>
        <w:lastRenderedPageBreak/>
        <w:t xml:space="preserve">Кроссворд </w:t>
      </w:r>
      <w:r w:rsidR="0012314A" w:rsidRPr="00551FE9">
        <w:rPr>
          <w:b/>
          <w:color w:val="000000" w:themeColor="text1"/>
        </w:rPr>
        <w:t xml:space="preserve">№ </w:t>
      </w:r>
      <w:r w:rsidRPr="00551FE9">
        <w:rPr>
          <w:b/>
          <w:color w:val="000000" w:themeColor="text1"/>
        </w:rPr>
        <w:t>1.</w:t>
      </w:r>
      <w:r w:rsidRPr="00551FE9">
        <w:rPr>
          <w:b/>
          <w:noProof/>
          <w:color w:val="000000" w:themeColor="text1"/>
        </w:rPr>
        <w:drawing>
          <wp:inline distT="0" distB="0" distL="0" distR="0">
            <wp:extent cx="6075935" cy="3439236"/>
            <wp:effectExtent l="19050" t="0" r="1015" b="0"/>
            <wp:docPr id="2" name="Рисунок 1" descr="C:\Documents and Settings\USER\Рабочий стол\крос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рос1.bmp"/>
                    <pic:cNvPicPr>
                      <a:picLocks noChangeAspect="1" noChangeArrowheads="1"/>
                    </pic:cNvPicPr>
                  </pic:nvPicPr>
                  <pic:blipFill>
                    <a:blip r:embed="rId30"/>
                    <a:srcRect/>
                    <a:stretch>
                      <a:fillRect/>
                    </a:stretch>
                  </pic:blipFill>
                  <pic:spPr bwMode="auto">
                    <a:xfrm>
                      <a:off x="0" y="0"/>
                      <a:ext cx="6082300" cy="3442839"/>
                    </a:xfrm>
                    <a:prstGeom prst="rect">
                      <a:avLst/>
                    </a:prstGeom>
                    <a:noFill/>
                    <a:ln w="9525">
                      <a:noFill/>
                      <a:miter lim="800000"/>
                      <a:headEnd/>
                      <a:tailEnd/>
                    </a:ln>
                  </pic:spPr>
                </pic:pic>
              </a:graphicData>
            </a:graphic>
          </wp:inline>
        </w:drawing>
      </w:r>
    </w:p>
    <w:p w:rsidR="00976C78" w:rsidRPr="00551FE9" w:rsidRDefault="00976C78" w:rsidP="005A7364">
      <w:pPr>
        <w:widowControl w:val="0"/>
        <w:overflowPunct w:val="0"/>
        <w:autoSpaceDE w:val="0"/>
        <w:autoSpaceDN w:val="0"/>
        <w:adjustRightInd w:val="0"/>
        <w:spacing w:line="233" w:lineRule="auto"/>
        <w:ind w:firstLine="567"/>
        <w:jc w:val="both"/>
        <w:rPr>
          <w:color w:val="000000" w:themeColor="text1"/>
        </w:rPr>
      </w:pPr>
      <w:r w:rsidRPr="00551FE9">
        <w:rPr>
          <w:b/>
          <w:bCs/>
          <w:color w:val="000000" w:themeColor="text1"/>
        </w:rPr>
        <w:t xml:space="preserve">По горизонтали: 1. </w:t>
      </w:r>
      <w:r w:rsidRPr="00551FE9">
        <w:rPr>
          <w:color w:val="000000" w:themeColor="text1"/>
        </w:rPr>
        <w:t>Сборник международных коммерческих терминов и правил их толкования,</w:t>
      </w:r>
      <w:r w:rsidRPr="00551FE9">
        <w:rPr>
          <w:b/>
          <w:bCs/>
          <w:color w:val="000000" w:themeColor="text1"/>
        </w:rPr>
        <w:t xml:space="preserve"> </w:t>
      </w:r>
      <w:r w:rsidRPr="00551FE9">
        <w:rPr>
          <w:color w:val="000000" w:themeColor="text1"/>
        </w:rPr>
        <w:t xml:space="preserve">разработанный международной торговой палатой. </w:t>
      </w:r>
      <w:r w:rsidRPr="00551FE9">
        <w:rPr>
          <w:b/>
          <w:bCs/>
          <w:color w:val="000000" w:themeColor="text1"/>
        </w:rPr>
        <w:t>2.</w:t>
      </w:r>
      <w:r w:rsidRPr="00551FE9">
        <w:rPr>
          <w:color w:val="000000" w:themeColor="text1"/>
        </w:rPr>
        <w:t xml:space="preserve"> Согласие на оплату ил</w:t>
      </w:r>
      <w:r w:rsidR="00E63A90" w:rsidRPr="00551FE9">
        <w:rPr>
          <w:color w:val="000000" w:themeColor="text1"/>
        </w:rPr>
        <w:t>и гарантия оплаты товарных, фина</w:t>
      </w:r>
      <w:r w:rsidRPr="00551FE9">
        <w:rPr>
          <w:color w:val="000000" w:themeColor="text1"/>
        </w:rPr>
        <w:t xml:space="preserve">нсово-расчетных документов или товара в процессе исполнения внешнеторговой сделки. </w:t>
      </w:r>
      <w:r w:rsidRPr="00551FE9">
        <w:rPr>
          <w:b/>
          <w:bCs/>
          <w:color w:val="000000" w:themeColor="text1"/>
        </w:rPr>
        <w:t>3.</w:t>
      </w:r>
      <w:r w:rsidRPr="00551FE9">
        <w:rPr>
          <w:color w:val="000000" w:themeColor="text1"/>
        </w:rPr>
        <w:t xml:space="preserve"> Дополнительный к векселю лист, где ставится поручительская гарантия, запись – аваль. </w:t>
      </w:r>
      <w:r w:rsidRPr="00551FE9">
        <w:rPr>
          <w:b/>
          <w:bCs/>
          <w:color w:val="000000" w:themeColor="text1"/>
        </w:rPr>
        <w:t xml:space="preserve">4. </w:t>
      </w:r>
      <w:r w:rsidRPr="00551FE9">
        <w:rPr>
          <w:color w:val="000000" w:themeColor="text1"/>
        </w:rPr>
        <w:t>Одна из форм оплаты морской перевозки владельцу груза,</w:t>
      </w:r>
      <w:r w:rsidRPr="00551FE9">
        <w:rPr>
          <w:b/>
          <w:bCs/>
          <w:color w:val="000000" w:themeColor="text1"/>
        </w:rPr>
        <w:t xml:space="preserve"> </w:t>
      </w:r>
      <w:r w:rsidRPr="00551FE9">
        <w:rPr>
          <w:color w:val="000000" w:themeColor="text1"/>
        </w:rPr>
        <w:t>а также погрузки и выгрузки или</w:t>
      </w:r>
      <w:r w:rsidRPr="00551FE9">
        <w:rPr>
          <w:b/>
          <w:bCs/>
          <w:color w:val="000000" w:themeColor="text1"/>
        </w:rPr>
        <w:t xml:space="preserve"> </w:t>
      </w:r>
      <w:r w:rsidRPr="00551FE9">
        <w:rPr>
          <w:color w:val="000000" w:themeColor="text1"/>
        </w:rPr>
        <w:t xml:space="preserve">эксплуатации судна на протяжении установленного времени. </w:t>
      </w:r>
      <w:r w:rsidRPr="00551FE9">
        <w:rPr>
          <w:b/>
          <w:bCs/>
          <w:color w:val="000000" w:themeColor="text1"/>
        </w:rPr>
        <w:t>5.</w:t>
      </w:r>
      <w:r w:rsidRPr="00551FE9">
        <w:rPr>
          <w:color w:val="000000" w:themeColor="text1"/>
        </w:rPr>
        <w:t xml:space="preserve"> Договор, соглашение, определяющее взаимные права и обязательства сторон. </w:t>
      </w:r>
      <w:r w:rsidRPr="00551FE9">
        <w:rPr>
          <w:b/>
          <w:bCs/>
          <w:color w:val="000000" w:themeColor="text1"/>
        </w:rPr>
        <w:t>6.</w:t>
      </w:r>
      <w:r w:rsidRPr="00551FE9">
        <w:rPr>
          <w:color w:val="000000" w:themeColor="text1"/>
        </w:rPr>
        <w:t xml:space="preserve"> Физическое или юридическое лицо, принимающее на себя обязательство по договору за вознаграждение возместить страхователю или</w:t>
      </w:r>
      <w:r w:rsidR="005A7364" w:rsidRPr="00551FE9">
        <w:rPr>
          <w:color w:val="000000" w:themeColor="text1"/>
        </w:rPr>
        <w:t xml:space="preserve"> </w:t>
      </w:r>
      <w:r w:rsidRPr="00551FE9">
        <w:rPr>
          <w:color w:val="000000" w:themeColor="text1"/>
        </w:rPr>
        <w:t>другому лицу, в пользу которого оно принято, убытки, возникающие вследствие наступления страховых случаев, обусловленных в договоре.</w:t>
      </w:r>
    </w:p>
    <w:p w:rsidR="00976C78" w:rsidRPr="00551FE9" w:rsidRDefault="00976C78" w:rsidP="005A7364">
      <w:pPr>
        <w:widowControl w:val="0"/>
        <w:autoSpaceDE w:val="0"/>
        <w:autoSpaceDN w:val="0"/>
        <w:adjustRightInd w:val="0"/>
        <w:spacing w:line="60" w:lineRule="exact"/>
        <w:ind w:firstLine="567"/>
        <w:jc w:val="both"/>
        <w:rPr>
          <w:color w:val="000000" w:themeColor="text1"/>
        </w:rPr>
      </w:pPr>
    </w:p>
    <w:p w:rsidR="00976C78" w:rsidRPr="00551FE9" w:rsidRDefault="00976C78" w:rsidP="00445281">
      <w:pPr>
        <w:widowControl w:val="0"/>
        <w:overflowPunct w:val="0"/>
        <w:autoSpaceDE w:val="0"/>
        <w:autoSpaceDN w:val="0"/>
        <w:adjustRightInd w:val="0"/>
        <w:spacing w:line="234" w:lineRule="auto"/>
        <w:ind w:right="100" w:firstLine="567"/>
        <w:jc w:val="both"/>
        <w:rPr>
          <w:color w:val="000000" w:themeColor="text1"/>
          <w:sz w:val="20"/>
          <w:szCs w:val="20"/>
        </w:rPr>
      </w:pPr>
      <w:r w:rsidRPr="00551FE9">
        <w:rPr>
          <w:b/>
          <w:bCs/>
          <w:color w:val="000000" w:themeColor="text1"/>
        </w:rPr>
        <w:t xml:space="preserve">По вертикали: 1. </w:t>
      </w:r>
      <w:r w:rsidRPr="00551FE9">
        <w:rPr>
          <w:color w:val="000000" w:themeColor="text1"/>
        </w:rPr>
        <w:t>Документ,</w:t>
      </w:r>
      <w:r w:rsidRPr="00551FE9">
        <w:rPr>
          <w:b/>
          <w:bCs/>
          <w:color w:val="000000" w:themeColor="text1"/>
        </w:rPr>
        <w:t xml:space="preserve"> </w:t>
      </w:r>
      <w:r w:rsidRPr="00551FE9">
        <w:rPr>
          <w:color w:val="000000" w:themeColor="text1"/>
        </w:rPr>
        <w:t>содержащий условия договора морской перевозки и определяющий</w:t>
      </w:r>
      <w:r w:rsidRPr="00551FE9">
        <w:rPr>
          <w:b/>
          <w:bCs/>
          <w:color w:val="000000" w:themeColor="text1"/>
        </w:rPr>
        <w:t xml:space="preserve"> </w:t>
      </w:r>
      <w:r w:rsidRPr="00551FE9">
        <w:rPr>
          <w:color w:val="000000" w:themeColor="text1"/>
        </w:rPr>
        <w:t xml:space="preserve">взаимоотношения перевозчика и грузовладельца в процессе транспортировки в международном судоходстве. </w:t>
      </w:r>
      <w:r w:rsidRPr="00551FE9">
        <w:rPr>
          <w:b/>
          <w:bCs/>
          <w:color w:val="000000" w:themeColor="text1"/>
        </w:rPr>
        <w:t>2.</w:t>
      </w:r>
      <w:r w:rsidRPr="00551FE9">
        <w:rPr>
          <w:color w:val="000000" w:themeColor="text1"/>
        </w:rPr>
        <w:t xml:space="preserve"> Формальное предложение потенциальному партнеру о заключении сделки с указанием всех необходимых для ее заключения условий. </w:t>
      </w:r>
      <w:r w:rsidRPr="00551FE9">
        <w:rPr>
          <w:b/>
          <w:bCs/>
          <w:color w:val="000000" w:themeColor="text1"/>
        </w:rPr>
        <w:t>3.</w:t>
      </w:r>
      <w:r w:rsidRPr="00551FE9">
        <w:rPr>
          <w:color w:val="000000" w:themeColor="text1"/>
        </w:rPr>
        <w:t xml:space="preserve"> Морской документ, где точно фиксируется расход погрузо-разгрузочного времени при международных морских перевозках</w:t>
      </w:r>
      <w:r w:rsidRPr="00551FE9">
        <w:rPr>
          <w:b/>
          <w:bCs/>
          <w:color w:val="000000" w:themeColor="text1"/>
        </w:rPr>
        <w:t>. 4.</w:t>
      </w:r>
      <w:r w:rsidRPr="00551FE9">
        <w:rPr>
          <w:color w:val="000000" w:themeColor="text1"/>
        </w:rPr>
        <w:t xml:space="preserve"> Лицо, уполномоченное распоряжаться грузом и имеющее на то законодательно установленное право, - владелец товара, транспортный агент, таможенный брокер. </w:t>
      </w:r>
      <w:r w:rsidRPr="00551FE9">
        <w:rPr>
          <w:b/>
          <w:bCs/>
          <w:color w:val="000000" w:themeColor="text1"/>
        </w:rPr>
        <w:t>5.</w:t>
      </w:r>
      <w:r w:rsidRPr="00551FE9">
        <w:rPr>
          <w:color w:val="000000" w:themeColor="text1"/>
        </w:rPr>
        <w:t xml:space="preserve"> Сторона в договоре страхования, страхующая свой имущественный интерес или интерес третьей стороны. </w:t>
      </w:r>
      <w:r w:rsidRPr="00551FE9">
        <w:rPr>
          <w:b/>
          <w:bCs/>
          <w:color w:val="000000" w:themeColor="text1"/>
        </w:rPr>
        <w:t>6.</w:t>
      </w:r>
      <w:r w:rsidRPr="00551FE9">
        <w:rPr>
          <w:color w:val="000000" w:themeColor="text1"/>
        </w:rPr>
        <w:t xml:space="preserve"> Сторона, берущая на себя определенные обязательства по договору.</w:t>
      </w:r>
    </w:p>
    <w:p w:rsidR="00976C78" w:rsidRPr="00551FE9" w:rsidRDefault="00976C78" w:rsidP="00976C78">
      <w:pPr>
        <w:widowControl w:val="0"/>
        <w:autoSpaceDE w:val="0"/>
        <w:autoSpaceDN w:val="0"/>
        <w:adjustRightInd w:val="0"/>
        <w:spacing w:line="20" w:lineRule="exact"/>
        <w:rPr>
          <w:color w:val="000000" w:themeColor="text1"/>
          <w:sz w:val="20"/>
          <w:szCs w:val="20"/>
        </w:rPr>
      </w:pPr>
    </w:p>
    <w:p w:rsidR="00976C78" w:rsidRPr="00551FE9" w:rsidRDefault="00976C78" w:rsidP="00976C78">
      <w:pPr>
        <w:widowControl w:val="0"/>
        <w:autoSpaceDE w:val="0"/>
        <w:autoSpaceDN w:val="0"/>
        <w:adjustRightInd w:val="0"/>
        <w:spacing w:line="20" w:lineRule="exact"/>
        <w:rPr>
          <w:color w:val="000000" w:themeColor="text1"/>
          <w:sz w:val="20"/>
          <w:szCs w:val="20"/>
        </w:rPr>
      </w:pPr>
    </w:p>
    <w:p w:rsidR="00976C78" w:rsidRPr="00551FE9" w:rsidRDefault="00976C78" w:rsidP="00976C78">
      <w:pPr>
        <w:widowControl w:val="0"/>
        <w:autoSpaceDE w:val="0"/>
        <w:autoSpaceDN w:val="0"/>
        <w:adjustRightInd w:val="0"/>
        <w:spacing w:line="20" w:lineRule="exact"/>
        <w:rPr>
          <w:color w:val="000000" w:themeColor="text1"/>
          <w:sz w:val="20"/>
          <w:szCs w:val="20"/>
        </w:rPr>
      </w:pPr>
    </w:p>
    <w:p w:rsidR="00976C78" w:rsidRPr="00551FE9" w:rsidRDefault="00976C78" w:rsidP="00976C78">
      <w:pPr>
        <w:widowControl w:val="0"/>
        <w:autoSpaceDE w:val="0"/>
        <w:autoSpaceDN w:val="0"/>
        <w:adjustRightInd w:val="0"/>
        <w:spacing w:line="20" w:lineRule="exact"/>
        <w:rPr>
          <w:color w:val="000000" w:themeColor="text1"/>
          <w:sz w:val="20"/>
          <w:szCs w:val="20"/>
        </w:rPr>
      </w:pPr>
    </w:p>
    <w:p w:rsidR="00976C78" w:rsidRPr="00551FE9" w:rsidRDefault="00976C78" w:rsidP="00976C78">
      <w:pPr>
        <w:widowControl w:val="0"/>
        <w:autoSpaceDE w:val="0"/>
        <w:autoSpaceDN w:val="0"/>
        <w:adjustRightInd w:val="0"/>
        <w:spacing w:line="20" w:lineRule="exact"/>
        <w:rPr>
          <w:color w:val="000000" w:themeColor="text1"/>
          <w:sz w:val="20"/>
          <w:szCs w:val="20"/>
        </w:rPr>
      </w:pPr>
    </w:p>
    <w:p w:rsidR="0012314A" w:rsidRPr="00551FE9" w:rsidRDefault="00551FE9" w:rsidP="00551FE9">
      <w:pPr>
        <w:jc w:val="center"/>
        <w:rPr>
          <w:b/>
          <w:bCs/>
          <w:color w:val="000000" w:themeColor="text1"/>
        </w:rPr>
      </w:pPr>
      <w:r w:rsidRPr="00551FE9">
        <w:rPr>
          <w:b/>
          <w:color w:val="000000" w:themeColor="text1"/>
        </w:rPr>
        <w:lastRenderedPageBreak/>
        <w:t>Кроссворд № 2</w:t>
      </w:r>
      <w:bookmarkStart w:id="37" w:name="page65"/>
      <w:bookmarkEnd w:id="37"/>
      <w:r w:rsidR="0012314A" w:rsidRPr="00551FE9">
        <w:rPr>
          <w:noProof/>
          <w:color w:val="000000" w:themeColor="text1"/>
          <w:sz w:val="20"/>
          <w:szCs w:val="20"/>
        </w:rPr>
        <w:drawing>
          <wp:inline distT="0" distB="0" distL="0" distR="0">
            <wp:extent cx="5557515" cy="3054460"/>
            <wp:effectExtent l="19050" t="0" r="5085" b="0"/>
            <wp:docPr id="10" name="Рисунок 1" descr="C:\Documents and Settings\USER\Рабочий стол\кросс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кросс2.bmp"/>
                    <pic:cNvPicPr>
                      <a:picLocks noChangeAspect="1" noChangeArrowheads="1"/>
                    </pic:cNvPicPr>
                  </pic:nvPicPr>
                  <pic:blipFill>
                    <a:blip r:embed="rId31"/>
                    <a:srcRect/>
                    <a:stretch>
                      <a:fillRect/>
                    </a:stretch>
                  </pic:blipFill>
                  <pic:spPr bwMode="auto">
                    <a:xfrm>
                      <a:off x="0" y="0"/>
                      <a:ext cx="5569533" cy="3061065"/>
                    </a:xfrm>
                    <a:prstGeom prst="rect">
                      <a:avLst/>
                    </a:prstGeom>
                    <a:noFill/>
                    <a:ln w="9525">
                      <a:noFill/>
                      <a:miter lim="800000"/>
                      <a:headEnd/>
                      <a:tailEnd/>
                    </a:ln>
                  </pic:spPr>
                </pic:pic>
              </a:graphicData>
            </a:graphic>
          </wp:inline>
        </w:drawing>
      </w:r>
    </w:p>
    <w:p w:rsidR="0012314A" w:rsidRPr="00551FE9" w:rsidRDefault="0012314A" w:rsidP="0012314A">
      <w:pPr>
        <w:widowControl w:val="0"/>
        <w:overflowPunct w:val="0"/>
        <w:autoSpaceDE w:val="0"/>
        <w:autoSpaceDN w:val="0"/>
        <w:adjustRightInd w:val="0"/>
        <w:ind w:left="709" w:firstLine="567"/>
        <w:jc w:val="both"/>
        <w:rPr>
          <w:b/>
          <w:bCs/>
          <w:color w:val="000000" w:themeColor="text1"/>
        </w:rPr>
      </w:pPr>
    </w:p>
    <w:p w:rsidR="0012314A" w:rsidRPr="00551FE9" w:rsidRDefault="0012314A" w:rsidP="007649EC">
      <w:pPr>
        <w:widowControl w:val="0"/>
        <w:overflowPunct w:val="0"/>
        <w:autoSpaceDE w:val="0"/>
        <w:autoSpaceDN w:val="0"/>
        <w:adjustRightInd w:val="0"/>
        <w:ind w:firstLine="1276"/>
        <w:jc w:val="both"/>
        <w:rPr>
          <w:color w:val="000000" w:themeColor="text1"/>
        </w:rPr>
      </w:pPr>
      <w:r w:rsidRPr="00551FE9">
        <w:rPr>
          <w:b/>
          <w:bCs/>
          <w:color w:val="000000" w:themeColor="text1"/>
        </w:rPr>
        <w:t xml:space="preserve">По горизонтали: 1. </w:t>
      </w:r>
      <w:r w:rsidRPr="00551FE9">
        <w:rPr>
          <w:color w:val="000000" w:themeColor="text1"/>
        </w:rPr>
        <w:t>Сборник международных коммерческих терминов и правил их толкования,</w:t>
      </w:r>
      <w:r w:rsidRPr="00551FE9">
        <w:rPr>
          <w:b/>
          <w:bCs/>
          <w:color w:val="000000" w:themeColor="text1"/>
        </w:rPr>
        <w:t xml:space="preserve"> </w:t>
      </w:r>
      <w:r w:rsidRPr="00551FE9">
        <w:rPr>
          <w:color w:val="000000" w:themeColor="text1"/>
        </w:rPr>
        <w:t xml:space="preserve">разработанный международной торговой палатой. </w:t>
      </w:r>
      <w:r w:rsidRPr="00551FE9">
        <w:rPr>
          <w:b/>
          <w:bCs/>
          <w:color w:val="000000" w:themeColor="text1"/>
        </w:rPr>
        <w:t>2.</w:t>
      </w:r>
      <w:r w:rsidRPr="00551FE9">
        <w:rPr>
          <w:color w:val="000000" w:themeColor="text1"/>
        </w:rPr>
        <w:t xml:space="preserve"> Согласие на оплату ил</w:t>
      </w:r>
      <w:r w:rsidR="008825BB" w:rsidRPr="00551FE9">
        <w:rPr>
          <w:color w:val="000000" w:themeColor="text1"/>
        </w:rPr>
        <w:t>и гарантия оплаты товарных, фина</w:t>
      </w:r>
      <w:r w:rsidRPr="00551FE9">
        <w:rPr>
          <w:color w:val="000000" w:themeColor="text1"/>
        </w:rPr>
        <w:t xml:space="preserve">нсово-расчетных документов или товара в процессе исполнения внешнеторговой сделки. </w:t>
      </w:r>
      <w:r w:rsidRPr="00551FE9">
        <w:rPr>
          <w:b/>
          <w:bCs/>
          <w:color w:val="000000" w:themeColor="text1"/>
        </w:rPr>
        <w:t>3.</w:t>
      </w:r>
      <w:r w:rsidRPr="00551FE9">
        <w:rPr>
          <w:color w:val="000000" w:themeColor="text1"/>
        </w:rPr>
        <w:t xml:space="preserve"> Дополнительный к векселю лист, где ставится поручительская гарантия, запись – аваль. </w:t>
      </w:r>
      <w:r w:rsidRPr="00551FE9">
        <w:rPr>
          <w:b/>
          <w:bCs/>
          <w:color w:val="000000" w:themeColor="text1"/>
        </w:rPr>
        <w:t xml:space="preserve">4. </w:t>
      </w:r>
      <w:r w:rsidRPr="00551FE9">
        <w:rPr>
          <w:color w:val="000000" w:themeColor="text1"/>
        </w:rPr>
        <w:t>Одна из форм оплаты морской перевозки владельцу груза,</w:t>
      </w:r>
      <w:r w:rsidRPr="00551FE9">
        <w:rPr>
          <w:b/>
          <w:bCs/>
          <w:color w:val="000000" w:themeColor="text1"/>
        </w:rPr>
        <w:t xml:space="preserve"> </w:t>
      </w:r>
      <w:r w:rsidRPr="00551FE9">
        <w:rPr>
          <w:color w:val="000000" w:themeColor="text1"/>
        </w:rPr>
        <w:t>а также погрузки и выгрузки или</w:t>
      </w:r>
      <w:r w:rsidRPr="00551FE9">
        <w:rPr>
          <w:b/>
          <w:bCs/>
          <w:color w:val="000000" w:themeColor="text1"/>
        </w:rPr>
        <w:t xml:space="preserve"> </w:t>
      </w:r>
      <w:r w:rsidRPr="00551FE9">
        <w:rPr>
          <w:color w:val="000000" w:themeColor="text1"/>
        </w:rPr>
        <w:t xml:space="preserve">эксплуатации судна на протяжении установленного времени. </w:t>
      </w:r>
      <w:r w:rsidRPr="00551FE9">
        <w:rPr>
          <w:b/>
          <w:bCs/>
          <w:color w:val="000000" w:themeColor="text1"/>
        </w:rPr>
        <w:t>5.</w:t>
      </w:r>
      <w:r w:rsidRPr="00551FE9">
        <w:rPr>
          <w:color w:val="000000" w:themeColor="text1"/>
        </w:rPr>
        <w:t xml:space="preserve"> Договор, соглашение, определяющее взаимные права и обязательства сторон. </w:t>
      </w:r>
      <w:r w:rsidRPr="00551FE9">
        <w:rPr>
          <w:b/>
          <w:bCs/>
          <w:color w:val="000000" w:themeColor="text1"/>
        </w:rPr>
        <w:t>6.</w:t>
      </w:r>
      <w:r w:rsidRPr="00551FE9">
        <w:rPr>
          <w:color w:val="000000" w:themeColor="text1"/>
        </w:rPr>
        <w:t xml:space="preserve"> Физическое или юридическое лицо, принимающее на себя обязательство по договору за вознаграждение возместить страхователю или другому лицу, в пользу которого оно принято, убытки, возникающие вследствие наступления страховых случаев, обусловленных в договоре.</w:t>
      </w:r>
    </w:p>
    <w:p w:rsidR="00BD35E6" w:rsidRPr="00551FE9" w:rsidRDefault="0012314A" w:rsidP="00BD35E6">
      <w:pPr>
        <w:widowControl w:val="0"/>
        <w:overflowPunct w:val="0"/>
        <w:autoSpaceDE w:val="0"/>
        <w:autoSpaceDN w:val="0"/>
        <w:adjustRightInd w:val="0"/>
        <w:ind w:right="100" w:firstLine="1276"/>
        <w:jc w:val="both"/>
        <w:rPr>
          <w:color w:val="000000" w:themeColor="text1"/>
        </w:rPr>
      </w:pPr>
      <w:r w:rsidRPr="00551FE9">
        <w:rPr>
          <w:b/>
          <w:bCs/>
          <w:color w:val="000000" w:themeColor="text1"/>
        </w:rPr>
        <w:t xml:space="preserve">По вертикали: 1. </w:t>
      </w:r>
      <w:r w:rsidRPr="00551FE9">
        <w:rPr>
          <w:color w:val="000000" w:themeColor="text1"/>
        </w:rPr>
        <w:t>Документ,</w:t>
      </w:r>
      <w:r w:rsidRPr="00551FE9">
        <w:rPr>
          <w:b/>
          <w:bCs/>
          <w:color w:val="000000" w:themeColor="text1"/>
        </w:rPr>
        <w:t xml:space="preserve"> </w:t>
      </w:r>
      <w:r w:rsidRPr="00551FE9">
        <w:rPr>
          <w:color w:val="000000" w:themeColor="text1"/>
        </w:rPr>
        <w:t>содержащий условия договора морской перевозки и определяющий</w:t>
      </w:r>
      <w:r w:rsidRPr="00551FE9">
        <w:rPr>
          <w:b/>
          <w:bCs/>
          <w:color w:val="000000" w:themeColor="text1"/>
        </w:rPr>
        <w:t xml:space="preserve"> </w:t>
      </w:r>
      <w:r w:rsidRPr="00551FE9">
        <w:rPr>
          <w:color w:val="000000" w:themeColor="text1"/>
        </w:rPr>
        <w:t xml:space="preserve">взаимоотношения перевозчика и грузовладельца в процессе транспортировки в международном судоходстве. </w:t>
      </w:r>
      <w:r w:rsidRPr="00551FE9">
        <w:rPr>
          <w:b/>
          <w:bCs/>
          <w:color w:val="000000" w:themeColor="text1"/>
        </w:rPr>
        <w:t>2.</w:t>
      </w:r>
      <w:r w:rsidRPr="00551FE9">
        <w:rPr>
          <w:color w:val="000000" w:themeColor="text1"/>
        </w:rPr>
        <w:t xml:space="preserve"> Формальное предложение потенциальному партнеру о заключении сделки с указанием всех необходимых для ее заключения условий. </w:t>
      </w:r>
      <w:r w:rsidRPr="00551FE9">
        <w:rPr>
          <w:b/>
          <w:bCs/>
          <w:color w:val="000000" w:themeColor="text1"/>
        </w:rPr>
        <w:t>3.</w:t>
      </w:r>
      <w:r w:rsidRPr="00551FE9">
        <w:rPr>
          <w:color w:val="000000" w:themeColor="text1"/>
        </w:rPr>
        <w:t xml:space="preserve"> Морской документ, где точно фиксируется расход погрузо-разгрузочного времени при международных морских перевозках</w:t>
      </w:r>
      <w:r w:rsidRPr="00551FE9">
        <w:rPr>
          <w:b/>
          <w:bCs/>
          <w:color w:val="000000" w:themeColor="text1"/>
        </w:rPr>
        <w:t>. 4.</w:t>
      </w:r>
      <w:r w:rsidRPr="00551FE9">
        <w:rPr>
          <w:color w:val="000000" w:themeColor="text1"/>
        </w:rPr>
        <w:t xml:space="preserve"> Лицо, уполномоченное распоряжаться грузом и имеющее на то законодательно установленное право, - владелец товара, транспортный агент, таможенный брокер. </w:t>
      </w:r>
      <w:r w:rsidRPr="00551FE9">
        <w:rPr>
          <w:b/>
          <w:bCs/>
          <w:color w:val="000000" w:themeColor="text1"/>
        </w:rPr>
        <w:t>5.</w:t>
      </w:r>
      <w:r w:rsidRPr="00551FE9">
        <w:rPr>
          <w:color w:val="000000" w:themeColor="text1"/>
        </w:rPr>
        <w:t xml:space="preserve"> Сторона в договоре страхования, страхующая свой имущественный интерес или интерес третьей стороны. </w:t>
      </w:r>
      <w:r w:rsidRPr="00551FE9">
        <w:rPr>
          <w:b/>
          <w:bCs/>
          <w:color w:val="000000" w:themeColor="text1"/>
        </w:rPr>
        <w:t>6.</w:t>
      </w:r>
      <w:r w:rsidRPr="00551FE9">
        <w:rPr>
          <w:color w:val="000000" w:themeColor="text1"/>
        </w:rPr>
        <w:t xml:space="preserve"> Сторона, берущая на себя определенные обязательства по договору.</w:t>
      </w:r>
    </w:p>
    <w:p w:rsidR="00445281" w:rsidRPr="00551FE9" w:rsidRDefault="00445281" w:rsidP="005A7364">
      <w:pPr>
        <w:widowControl w:val="0"/>
        <w:overflowPunct w:val="0"/>
        <w:autoSpaceDE w:val="0"/>
        <w:autoSpaceDN w:val="0"/>
        <w:adjustRightInd w:val="0"/>
        <w:spacing w:line="358" w:lineRule="auto"/>
        <w:ind w:right="100" w:firstLine="567"/>
        <w:jc w:val="center"/>
        <w:rPr>
          <w:color w:val="000000" w:themeColor="text1"/>
        </w:rPr>
      </w:pPr>
    </w:p>
    <w:bookmarkEnd w:id="36"/>
    <w:p w:rsidR="006852B6" w:rsidRPr="00551FE9" w:rsidRDefault="00205473" w:rsidP="00CD0614">
      <w:pPr>
        <w:jc w:val="center"/>
        <w:rPr>
          <w:b/>
          <w:color w:val="000000" w:themeColor="text1"/>
        </w:rPr>
      </w:pPr>
      <w:r w:rsidRPr="00551FE9">
        <w:rPr>
          <w:b/>
          <w:color w:val="000000" w:themeColor="text1"/>
        </w:rPr>
        <w:t>УЧЕБНО- МЕТОДИЧЕСКОЕ И ИНФОРМАЦИОННОЕ ОБЕСПЕЧЕНИЕ ДИСЦИПЛИНЫ</w:t>
      </w:r>
    </w:p>
    <w:p w:rsidR="006852B6" w:rsidRPr="00551FE9" w:rsidRDefault="00AC0F52" w:rsidP="00AC0F52">
      <w:pPr>
        <w:autoSpaceDE w:val="0"/>
        <w:autoSpaceDN w:val="0"/>
        <w:adjustRightInd w:val="0"/>
        <w:ind w:left="567"/>
        <w:jc w:val="both"/>
        <w:rPr>
          <w:b/>
          <w:bCs/>
          <w:color w:val="000000" w:themeColor="text1"/>
        </w:rPr>
      </w:pPr>
      <w:r w:rsidRPr="00551FE9">
        <w:rPr>
          <w:b/>
          <w:bCs/>
          <w:color w:val="000000" w:themeColor="text1"/>
        </w:rPr>
        <w:t xml:space="preserve">а) </w:t>
      </w:r>
      <w:r w:rsidR="00205473" w:rsidRPr="00551FE9">
        <w:rPr>
          <w:b/>
          <w:bCs/>
          <w:color w:val="000000" w:themeColor="text1"/>
        </w:rPr>
        <w:t>нормативно-правовая литература</w:t>
      </w:r>
    </w:p>
    <w:p w:rsidR="00CD0614" w:rsidRPr="00551FE9" w:rsidRDefault="00CD0614" w:rsidP="00F851ED">
      <w:pPr>
        <w:numPr>
          <w:ilvl w:val="0"/>
          <w:numId w:val="12"/>
        </w:numPr>
        <w:tabs>
          <w:tab w:val="num" w:pos="1206"/>
        </w:tabs>
        <w:ind w:left="0" w:firstLine="536"/>
        <w:jc w:val="both"/>
        <w:rPr>
          <w:color w:val="000000" w:themeColor="text1"/>
        </w:rPr>
      </w:pPr>
      <w:r w:rsidRPr="00551FE9">
        <w:rPr>
          <w:color w:val="000000" w:themeColor="text1"/>
        </w:rPr>
        <w:t>Постановление Правительства РФ от 13.08.13 №500 «О порядке определения таможенной стоимости товаров, перемещаемых через таможенную границу Российской Федерации»,</w:t>
      </w:r>
    </w:p>
    <w:p w:rsidR="00CD0614" w:rsidRPr="00551FE9" w:rsidRDefault="00CD0614" w:rsidP="00F851ED">
      <w:pPr>
        <w:numPr>
          <w:ilvl w:val="0"/>
          <w:numId w:val="12"/>
        </w:numPr>
        <w:ind w:left="0" w:firstLine="536"/>
        <w:jc w:val="both"/>
        <w:rPr>
          <w:color w:val="000000" w:themeColor="text1"/>
        </w:rPr>
      </w:pPr>
      <w:r w:rsidRPr="00551FE9">
        <w:rPr>
          <w:bCs/>
          <w:color w:val="000000" w:themeColor="text1"/>
        </w:rPr>
        <w:t>Приказ ФТС России от 25.04.2012г. №536 «Об утверждении Перечня документов и сведений, необходимых для таможенного оформления товаров в соответствии с выбранным режимом»,</w:t>
      </w:r>
    </w:p>
    <w:p w:rsidR="00CD0614" w:rsidRPr="00551FE9" w:rsidRDefault="00CD0614" w:rsidP="00F851ED">
      <w:pPr>
        <w:numPr>
          <w:ilvl w:val="0"/>
          <w:numId w:val="12"/>
        </w:numPr>
        <w:autoSpaceDE w:val="0"/>
        <w:autoSpaceDN w:val="0"/>
        <w:adjustRightInd w:val="0"/>
        <w:ind w:left="0" w:firstLine="536"/>
        <w:jc w:val="both"/>
        <w:rPr>
          <w:color w:val="000000" w:themeColor="text1"/>
        </w:rPr>
      </w:pPr>
      <w:r w:rsidRPr="00551FE9">
        <w:rPr>
          <w:bCs/>
          <w:color w:val="000000" w:themeColor="text1"/>
        </w:rPr>
        <w:lastRenderedPageBreak/>
        <w:t>Решение Комиссии Таможенного союза №376 от 20.09.2010 г. «О порядках декларирования, контроля и корректировки таможенной стоимости».</w:t>
      </w:r>
    </w:p>
    <w:p w:rsidR="00CD0614" w:rsidRPr="00551FE9" w:rsidRDefault="00CD0614" w:rsidP="00F851ED">
      <w:pPr>
        <w:numPr>
          <w:ilvl w:val="0"/>
          <w:numId w:val="12"/>
        </w:numPr>
        <w:autoSpaceDE w:val="0"/>
        <w:autoSpaceDN w:val="0"/>
        <w:adjustRightInd w:val="0"/>
        <w:ind w:left="0" w:firstLine="536"/>
        <w:jc w:val="both"/>
        <w:rPr>
          <w:color w:val="000000" w:themeColor="text1"/>
        </w:rPr>
      </w:pPr>
      <w:r w:rsidRPr="00551FE9">
        <w:rPr>
          <w:bCs/>
          <w:color w:val="000000" w:themeColor="text1"/>
        </w:rPr>
        <w:t xml:space="preserve"> </w:t>
      </w:r>
      <w:r w:rsidRPr="00551FE9">
        <w:rPr>
          <w:color w:val="000000" w:themeColor="text1"/>
        </w:rPr>
        <w:t>Федеральный закон от 27.11.2010 №311 – ФЗ «О таможенном регулировании в Российской Федерации».</w:t>
      </w:r>
    </w:p>
    <w:p w:rsidR="00CD0614" w:rsidRPr="00551FE9" w:rsidRDefault="00CD0614" w:rsidP="00F851ED">
      <w:pPr>
        <w:pStyle w:val="a4"/>
        <w:numPr>
          <w:ilvl w:val="0"/>
          <w:numId w:val="12"/>
        </w:numPr>
        <w:tabs>
          <w:tab w:val="clear" w:pos="786"/>
          <w:tab w:val="num" w:pos="0"/>
        </w:tabs>
        <w:spacing w:after="200"/>
        <w:ind w:left="0" w:firstLine="567"/>
        <w:jc w:val="left"/>
        <w:rPr>
          <w:color w:val="000000" w:themeColor="text1"/>
          <w:szCs w:val="24"/>
        </w:rPr>
      </w:pPr>
      <w:r w:rsidRPr="00551FE9">
        <w:rPr>
          <w:color w:val="000000" w:themeColor="text1"/>
          <w:szCs w:val="24"/>
        </w:rPr>
        <w:t>Стратегия развития таможенной службы Российской Федерации до 2020 года, утвержденная распоряжением Правительства Российской Федерации от28 декабря 2012 года №2575 – р – Режим доступа: электронный ресурс. – Всемирная сеть Интернет.</w:t>
      </w:r>
    </w:p>
    <w:p w:rsidR="00CD0614" w:rsidRPr="00551FE9" w:rsidRDefault="00CD0614" w:rsidP="00F851ED">
      <w:pPr>
        <w:pStyle w:val="a4"/>
        <w:numPr>
          <w:ilvl w:val="0"/>
          <w:numId w:val="12"/>
        </w:numPr>
        <w:tabs>
          <w:tab w:val="clear" w:pos="786"/>
          <w:tab w:val="num" w:pos="0"/>
        </w:tabs>
        <w:ind w:left="0" w:firstLine="426"/>
        <w:rPr>
          <w:color w:val="000000" w:themeColor="text1"/>
          <w:szCs w:val="24"/>
        </w:rPr>
      </w:pPr>
      <w:r w:rsidRPr="00551FE9">
        <w:rPr>
          <w:color w:val="000000" w:themeColor="text1"/>
          <w:szCs w:val="24"/>
        </w:rPr>
        <w:t>Киотская Конвенция от упрощений и гармонизации таможенных процедур от 18.05.1973 года в редакции протокола от 26.06.1999 г.</w:t>
      </w:r>
    </w:p>
    <w:p w:rsidR="00205473" w:rsidRPr="00551FE9" w:rsidRDefault="006852B6" w:rsidP="00F851ED">
      <w:pPr>
        <w:pStyle w:val="a4"/>
        <w:numPr>
          <w:ilvl w:val="0"/>
          <w:numId w:val="12"/>
        </w:numPr>
        <w:tabs>
          <w:tab w:val="clear" w:pos="786"/>
          <w:tab w:val="num" w:pos="0"/>
        </w:tabs>
        <w:autoSpaceDE w:val="0"/>
        <w:autoSpaceDN w:val="0"/>
        <w:adjustRightInd w:val="0"/>
        <w:ind w:left="0" w:firstLine="426"/>
        <w:rPr>
          <w:color w:val="000000" w:themeColor="text1"/>
          <w:szCs w:val="24"/>
        </w:rPr>
      </w:pPr>
      <w:r w:rsidRPr="00551FE9">
        <w:rPr>
          <w:color w:val="000000" w:themeColor="text1"/>
          <w:szCs w:val="24"/>
        </w:rPr>
        <w:t>Таможенный кодекс Таможенного Союза. Москва:</w:t>
      </w:r>
      <w:r w:rsidR="00D56944" w:rsidRPr="00551FE9">
        <w:rPr>
          <w:color w:val="000000" w:themeColor="text1"/>
          <w:szCs w:val="24"/>
        </w:rPr>
        <w:t xml:space="preserve"> </w:t>
      </w:r>
      <w:r w:rsidRPr="00551FE9">
        <w:rPr>
          <w:color w:val="000000" w:themeColor="text1"/>
          <w:szCs w:val="24"/>
        </w:rPr>
        <w:t xml:space="preserve">Проспект,2010. – 176с. </w:t>
      </w:r>
    </w:p>
    <w:p w:rsidR="00205473" w:rsidRPr="00551FE9" w:rsidRDefault="006852B6" w:rsidP="00F851ED">
      <w:pPr>
        <w:pStyle w:val="a4"/>
        <w:numPr>
          <w:ilvl w:val="0"/>
          <w:numId w:val="12"/>
        </w:numPr>
        <w:tabs>
          <w:tab w:val="clear" w:pos="786"/>
          <w:tab w:val="num" w:pos="0"/>
        </w:tabs>
        <w:autoSpaceDE w:val="0"/>
        <w:autoSpaceDN w:val="0"/>
        <w:adjustRightInd w:val="0"/>
        <w:ind w:left="0" w:firstLine="426"/>
        <w:rPr>
          <w:color w:val="000000" w:themeColor="text1"/>
          <w:szCs w:val="24"/>
        </w:rPr>
      </w:pPr>
      <w:r w:rsidRPr="00551FE9">
        <w:rPr>
          <w:iCs/>
          <w:color w:val="000000" w:themeColor="text1"/>
          <w:szCs w:val="24"/>
        </w:rPr>
        <w:t xml:space="preserve">Таможенная конвенция о международной перевозке грузов с применением книжки МДП (Конвенция МДП), </w:t>
      </w:r>
      <w:smartTag w:uri="urn:schemas-microsoft-com:office:smarttags" w:element="metricconverter">
        <w:smartTagPr>
          <w:attr w:name="ProductID" w:val="1975 г"/>
        </w:smartTagPr>
        <w:r w:rsidRPr="00551FE9">
          <w:rPr>
            <w:iCs/>
            <w:color w:val="000000" w:themeColor="text1"/>
            <w:szCs w:val="24"/>
          </w:rPr>
          <w:t>1975 г</w:t>
        </w:r>
      </w:smartTag>
      <w:r w:rsidRPr="00551FE9">
        <w:rPr>
          <w:iCs/>
          <w:color w:val="000000" w:themeColor="text1"/>
          <w:szCs w:val="24"/>
        </w:rPr>
        <w:t>.</w:t>
      </w:r>
    </w:p>
    <w:p w:rsidR="00205473" w:rsidRPr="00551FE9" w:rsidRDefault="006852B6" w:rsidP="00F851ED">
      <w:pPr>
        <w:pStyle w:val="a4"/>
        <w:numPr>
          <w:ilvl w:val="0"/>
          <w:numId w:val="12"/>
        </w:numPr>
        <w:tabs>
          <w:tab w:val="clear" w:pos="786"/>
          <w:tab w:val="num" w:pos="0"/>
        </w:tabs>
        <w:autoSpaceDE w:val="0"/>
        <w:autoSpaceDN w:val="0"/>
        <w:adjustRightInd w:val="0"/>
        <w:ind w:left="0" w:firstLine="426"/>
        <w:rPr>
          <w:color w:val="000000" w:themeColor="text1"/>
          <w:szCs w:val="24"/>
        </w:rPr>
      </w:pPr>
      <w:r w:rsidRPr="00551FE9">
        <w:rPr>
          <w:iCs/>
          <w:color w:val="000000" w:themeColor="text1"/>
          <w:szCs w:val="24"/>
        </w:rPr>
        <w:t>Рамочные стандарты безопасности и облегчения мировой торговли Всемирной таможенной организации, 2005</w:t>
      </w:r>
    </w:p>
    <w:p w:rsidR="00205473" w:rsidRPr="00551FE9" w:rsidRDefault="006852B6" w:rsidP="00F851ED">
      <w:pPr>
        <w:pStyle w:val="a4"/>
        <w:numPr>
          <w:ilvl w:val="0"/>
          <w:numId w:val="12"/>
        </w:numPr>
        <w:tabs>
          <w:tab w:val="clear" w:pos="786"/>
          <w:tab w:val="num" w:pos="0"/>
          <w:tab w:val="left" w:pos="851"/>
        </w:tabs>
        <w:autoSpaceDE w:val="0"/>
        <w:autoSpaceDN w:val="0"/>
        <w:adjustRightInd w:val="0"/>
        <w:ind w:left="0" w:firstLine="426"/>
        <w:rPr>
          <w:color w:val="000000" w:themeColor="text1"/>
          <w:szCs w:val="24"/>
        </w:rPr>
      </w:pPr>
      <w:r w:rsidRPr="00551FE9">
        <w:rPr>
          <w:iCs/>
          <w:color w:val="000000" w:themeColor="text1"/>
          <w:szCs w:val="24"/>
        </w:rPr>
        <w:t xml:space="preserve">Приказ ФТС России от 24 января </w:t>
      </w:r>
      <w:smartTag w:uri="urn:schemas-microsoft-com:office:smarttags" w:element="metricconverter">
        <w:smartTagPr>
          <w:attr w:name="ProductID" w:val="2008 г"/>
        </w:smartTagPr>
        <w:r w:rsidRPr="00551FE9">
          <w:rPr>
            <w:iCs/>
            <w:color w:val="000000" w:themeColor="text1"/>
            <w:szCs w:val="24"/>
          </w:rPr>
          <w:t>2008 г</w:t>
        </w:r>
      </w:smartTag>
      <w:r w:rsidRPr="00551FE9">
        <w:rPr>
          <w:iCs/>
          <w:color w:val="000000" w:themeColor="text1"/>
          <w:szCs w:val="24"/>
        </w:rPr>
        <w:t>. №52 «О внедрении информационной технологии представления таможенным органам сведений в электронной форме для целей таможенного оформления товаров, в том числе с использованием международной ассоциации сетей «Интернет»// Справочная правовая система «Консультант Плюс»</w:t>
      </w:r>
    </w:p>
    <w:p w:rsidR="00205473" w:rsidRPr="00551FE9" w:rsidRDefault="006852B6" w:rsidP="00F851ED">
      <w:pPr>
        <w:pStyle w:val="a4"/>
        <w:numPr>
          <w:ilvl w:val="0"/>
          <w:numId w:val="12"/>
        </w:numPr>
        <w:tabs>
          <w:tab w:val="clear" w:pos="786"/>
          <w:tab w:val="num" w:pos="0"/>
          <w:tab w:val="left" w:pos="851"/>
        </w:tabs>
        <w:autoSpaceDE w:val="0"/>
        <w:autoSpaceDN w:val="0"/>
        <w:adjustRightInd w:val="0"/>
        <w:ind w:left="0" w:firstLine="426"/>
        <w:rPr>
          <w:color w:val="000000" w:themeColor="text1"/>
          <w:szCs w:val="24"/>
        </w:rPr>
      </w:pPr>
      <w:r w:rsidRPr="00551FE9">
        <w:rPr>
          <w:iCs/>
          <w:color w:val="000000" w:themeColor="text1"/>
          <w:szCs w:val="24"/>
        </w:rPr>
        <w:t xml:space="preserve">Приказ ФТС России от 3 октября </w:t>
      </w:r>
      <w:smartTag w:uri="urn:schemas-microsoft-com:office:smarttags" w:element="metricconverter">
        <w:smartTagPr>
          <w:attr w:name="ProductID" w:val="2008 г"/>
        </w:smartTagPr>
        <w:r w:rsidRPr="00551FE9">
          <w:rPr>
            <w:iCs/>
            <w:color w:val="000000" w:themeColor="text1"/>
            <w:szCs w:val="24"/>
          </w:rPr>
          <w:t>2008 г</w:t>
        </w:r>
      </w:smartTag>
      <w:r w:rsidRPr="00551FE9">
        <w:rPr>
          <w:iCs/>
          <w:color w:val="000000" w:themeColor="text1"/>
          <w:szCs w:val="24"/>
        </w:rPr>
        <w:t>. №1230 «Об утверждении инструкции об особенностях совершения должностными лицами таможенных органов отдельных таможенных операций в отношении товаров и транспортных средств, перемещаемых через таможенную границу Российской Федерации, с использованием предварительной информации»// Справочная правовая система «Консультант Плюс»</w:t>
      </w:r>
    </w:p>
    <w:p w:rsidR="00205473" w:rsidRPr="00551FE9" w:rsidRDefault="006852B6" w:rsidP="00F851ED">
      <w:pPr>
        <w:pStyle w:val="a4"/>
        <w:numPr>
          <w:ilvl w:val="0"/>
          <w:numId w:val="12"/>
        </w:numPr>
        <w:tabs>
          <w:tab w:val="clear" w:pos="786"/>
          <w:tab w:val="num" w:pos="0"/>
          <w:tab w:val="left" w:pos="851"/>
        </w:tabs>
        <w:autoSpaceDE w:val="0"/>
        <w:autoSpaceDN w:val="0"/>
        <w:adjustRightInd w:val="0"/>
        <w:ind w:left="0" w:firstLine="426"/>
        <w:rPr>
          <w:color w:val="000000" w:themeColor="text1"/>
          <w:szCs w:val="24"/>
        </w:rPr>
      </w:pPr>
      <w:r w:rsidRPr="00551FE9">
        <w:rPr>
          <w:iCs/>
          <w:color w:val="000000" w:themeColor="text1"/>
          <w:szCs w:val="24"/>
        </w:rPr>
        <w:t>Методические материалы по работе с АИС «Аист-М» в части совершения должностными лицами таможенных органов таможенных операций.</w:t>
      </w:r>
    </w:p>
    <w:p w:rsidR="00C339E3" w:rsidRPr="00551FE9" w:rsidRDefault="00205473" w:rsidP="00AC0F52">
      <w:pPr>
        <w:autoSpaceDE w:val="0"/>
        <w:autoSpaceDN w:val="0"/>
        <w:adjustRightInd w:val="0"/>
        <w:ind w:firstLine="426"/>
        <w:jc w:val="both"/>
        <w:rPr>
          <w:b/>
          <w:iCs/>
          <w:color w:val="000000" w:themeColor="text1"/>
        </w:rPr>
      </w:pPr>
      <w:r w:rsidRPr="00551FE9">
        <w:rPr>
          <w:b/>
          <w:iCs/>
          <w:color w:val="000000" w:themeColor="text1"/>
        </w:rPr>
        <w:t>б) основная литература</w:t>
      </w:r>
    </w:p>
    <w:p w:rsidR="00C339E3" w:rsidRPr="00551FE9" w:rsidRDefault="00AC0F52" w:rsidP="00F851ED">
      <w:pPr>
        <w:pStyle w:val="a4"/>
        <w:numPr>
          <w:ilvl w:val="0"/>
          <w:numId w:val="12"/>
        </w:numPr>
        <w:tabs>
          <w:tab w:val="clear" w:pos="786"/>
          <w:tab w:val="num" w:pos="0"/>
          <w:tab w:val="left" w:pos="851"/>
        </w:tabs>
        <w:autoSpaceDE w:val="0"/>
        <w:autoSpaceDN w:val="0"/>
        <w:adjustRightInd w:val="0"/>
        <w:ind w:left="0" w:firstLine="425"/>
        <w:rPr>
          <w:color w:val="000000" w:themeColor="text1"/>
          <w:szCs w:val="24"/>
        </w:rPr>
      </w:pPr>
      <w:proofErr w:type="spellStart"/>
      <w:r w:rsidRPr="00551FE9">
        <w:rPr>
          <w:color w:val="000000" w:themeColor="text1"/>
          <w:szCs w:val="24"/>
        </w:rPr>
        <w:t>Кретов</w:t>
      </w:r>
      <w:proofErr w:type="spellEnd"/>
      <w:r w:rsidRPr="00551FE9">
        <w:rPr>
          <w:color w:val="000000" w:themeColor="text1"/>
          <w:szCs w:val="24"/>
        </w:rPr>
        <w:t xml:space="preserve"> И.И., </w:t>
      </w:r>
      <w:proofErr w:type="spellStart"/>
      <w:r w:rsidRPr="00551FE9">
        <w:rPr>
          <w:color w:val="000000" w:themeColor="text1"/>
          <w:szCs w:val="24"/>
        </w:rPr>
        <w:t>Садченко</w:t>
      </w:r>
      <w:proofErr w:type="spellEnd"/>
      <w:r w:rsidRPr="00551FE9">
        <w:rPr>
          <w:color w:val="000000" w:themeColor="text1"/>
          <w:szCs w:val="24"/>
        </w:rPr>
        <w:t xml:space="preserve"> </w:t>
      </w:r>
      <w:proofErr w:type="spellStart"/>
      <w:r w:rsidRPr="00551FE9">
        <w:rPr>
          <w:color w:val="000000" w:themeColor="text1"/>
          <w:szCs w:val="24"/>
        </w:rPr>
        <w:t>К.В.Внешнеторговое</w:t>
      </w:r>
      <w:proofErr w:type="spellEnd"/>
      <w:r w:rsidRPr="00551FE9">
        <w:rPr>
          <w:color w:val="000000" w:themeColor="text1"/>
          <w:szCs w:val="24"/>
        </w:rPr>
        <w:t xml:space="preserve"> </w:t>
      </w:r>
      <w:proofErr w:type="spellStart"/>
      <w:r w:rsidRPr="00551FE9">
        <w:rPr>
          <w:color w:val="000000" w:themeColor="text1"/>
          <w:szCs w:val="24"/>
        </w:rPr>
        <w:t>дело.-М.:Дело</w:t>
      </w:r>
      <w:proofErr w:type="spellEnd"/>
      <w:r w:rsidRPr="00551FE9">
        <w:rPr>
          <w:color w:val="000000" w:themeColor="text1"/>
          <w:szCs w:val="24"/>
        </w:rPr>
        <w:t xml:space="preserve"> и Сервис, 2010.</w:t>
      </w:r>
    </w:p>
    <w:p w:rsidR="00AC0F52" w:rsidRPr="00551FE9" w:rsidRDefault="00AC0F52" w:rsidP="00F851ED">
      <w:pPr>
        <w:pStyle w:val="a4"/>
        <w:numPr>
          <w:ilvl w:val="0"/>
          <w:numId w:val="12"/>
        </w:numPr>
        <w:tabs>
          <w:tab w:val="clear" w:pos="786"/>
          <w:tab w:val="num" w:pos="0"/>
          <w:tab w:val="left" w:pos="851"/>
        </w:tabs>
        <w:autoSpaceDE w:val="0"/>
        <w:autoSpaceDN w:val="0"/>
        <w:adjustRightInd w:val="0"/>
        <w:ind w:left="0" w:firstLine="425"/>
        <w:rPr>
          <w:iCs/>
          <w:color w:val="000000" w:themeColor="text1"/>
          <w:szCs w:val="24"/>
        </w:rPr>
      </w:pPr>
      <w:r w:rsidRPr="00551FE9">
        <w:rPr>
          <w:color w:val="000000" w:themeColor="text1"/>
          <w:szCs w:val="24"/>
        </w:rPr>
        <w:t>Покровская В.В. Таможенное дело.-М: Издательство Юрайт,2011.</w:t>
      </w:r>
    </w:p>
    <w:p w:rsidR="00AC0F52" w:rsidRPr="00551FE9" w:rsidRDefault="00AC0F52" w:rsidP="00F851ED">
      <w:pPr>
        <w:widowControl w:val="0"/>
        <w:numPr>
          <w:ilvl w:val="0"/>
          <w:numId w:val="12"/>
        </w:numPr>
        <w:tabs>
          <w:tab w:val="clear" w:pos="786"/>
          <w:tab w:val="num" w:pos="0"/>
          <w:tab w:val="left" w:pos="851"/>
        </w:tabs>
        <w:overflowPunct w:val="0"/>
        <w:autoSpaceDE w:val="0"/>
        <w:autoSpaceDN w:val="0"/>
        <w:adjustRightInd w:val="0"/>
        <w:ind w:left="0" w:right="640" w:firstLine="425"/>
        <w:jc w:val="both"/>
        <w:rPr>
          <w:color w:val="000000" w:themeColor="text1"/>
        </w:rPr>
      </w:pPr>
      <w:r w:rsidRPr="00551FE9">
        <w:rPr>
          <w:color w:val="000000" w:themeColor="text1"/>
        </w:rPr>
        <w:t xml:space="preserve">Попова Л.Х. Документация по обеспечению внешнеторговой </w:t>
      </w:r>
      <w:proofErr w:type="spellStart"/>
      <w:r w:rsidRPr="00551FE9">
        <w:rPr>
          <w:color w:val="000000" w:themeColor="text1"/>
        </w:rPr>
        <w:t>сделки.Учебное</w:t>
      </w:r>
      <w:proofErr w:type="spellEnd"/>
      <w:r w:rsidRPr="00551FE9">
        <w:rPr>
          <w:color w:val="000000" w:themeColor="text1"/>
        </w:rPr>
        <w:t xml:space="preserve"> пособие/РГЭУ(РИНХ).-Ростов-н/Д, 2010 </w:t>
      </w:r>
    </w:p>
    <w:p w:rsidR="00A76094" w:rsidRPr="00551FE9" w:rsidRDefault="00AC0F52" w:rsidP="00AC0F52">
      <w:pPr>
        <w:widowControl w:val="0"/>
        <w:autoSpaceDE w:val="0"/>
        <w:autoSpaceDN w:val="0"/>
        <w:adjustRightInd w:val="0"/>
        <w:spacing w:line="293" w:lineRule="exact"/>
        <w:ind w:left="426"/>
        <w:rPr>
          <w:b/>
          <w:color w:val="000000" w:themeColor="text1"/>
        </w:rPr>
      </w:pPr>
      <w:bookmarkStart w:id="38" w:name="page49"/>
      <w:bookmarkEnd w:id="38"/>
      <w:r w:rsidRPr="00551FE9">
        <w:rPr>
          <w:b/>
          <w:color w:val="000000" w:themeColor="text1"/>
        </w:rPr>
        <w:t xml:space="preserve">в) </w:t>
      </w:r>
      <w:r w:rsidRPr="00551FE9">
        <w:rPr>
          <w:b/>
          <w:bCs/>
          <w:color w:val="000000" w:themeColor="text1"/>
        </w:rPr>
        <w:t>дополнительная литература</w:t>
      </w:r>
    </w:p>
    <w:p w:rsidR="009E7487" w:rsidRPr="00F90617" w:rsidRDefault="009E7487" w:rsidP="00711D20">
      <w:pPr>
        <w:pStyle w:val="a4"/>
        <w:numPr>
          <w:ilvl w:val="0"/>
          <w:numId w:val="14"/>
        </w:numPr>
        <w:tabs>
          <w:tab w:val="left" w:pos="0"/>
          <w:tab w:val="left" w:pos="142"/>
          <w:tab w:val="left" w:pos="851"/>
        </w:tabs>
        <w:ind w:left="0" w:firstLine="425"/>
        <w:rPr>
          <w:color w:val="000000" w:themeColor="text1"/>
        </w:rPr>
      </w:pPr>
      <w:r w:rsidRPr="00F90617">
        <w:rPr>
          <w:color w:val="000000" w:themeColor="text1"/>
          <w:szCs w:val="24"/>
        </w:rPr>
        <w:t xml:space="preserve">Конвенция  ООН  о  международных  переводных  векселях  и  международных  </w:t>
      </w:r>
      <w:proofErr w:type="spellStart"/>
      <w:r w:rsidRPr="00F90617">
        <w:rPr>
          <w:color w:val="000000" w:themeColor="text1"/>
          <w:szCs w:val="24"/>
        </w:rPr>
        <w:t>простых</w:t>
      </w:r>
      <w:r w:rsidRPr="00F90617">
        <w:rPr>
          <w:color w:val="000000" w:themeColor="text1"/>
        </w:rPr>
        <w:t>векселях</w:t>
      </w:r>
      <w:proofErr w:type="spellEnd"/>
      <w:r w:rsidRPr="00F90617">
        <w:rPr>
          <w:color w:val="000000" w:themeColor="text1"/>
        </w:rPr>
        <w:t>//Международное частное право в документах. Сборник нормативных актов. -</w:t>
      </w:r>
      <w:r w:rsidR="00993DF5" w:rsidRPr="00F90617">
        <w:rPr>
          <w:color w:val="000000" w:themeColor="text1"/>
        </w:rPr>
        <w:t xml:space="preserve"> </w:t>
      </w:r>
      <w:r w:rsidRPr="00F90617">
        <w:rPr>
          <w:color w:val="000000" w:themeColor="text1"/>
        </w:rPr>
        <w:t>М.: Юрист, 1996.</w:t>
      </w:r>
    </w:p>
    <w:p w:rsidR="00993DF5" w:rsidRPr="00551FE9" w:rsidRDefault="00993DF5" w:rsidP="00F851ED">
      <w:pPr>
        <w:pStyle w:val="a4"/>
        <w:numPr>
          <w:ilvl w:val="0"/>
          <w:numId w:val="14"/>
        </w:numPr>
        <w:tabs>
          <w:tab w:val="left" w:pos="0"/>
          <w:tab w:val="left" w:pos="142"/>
          <w:tab w:val="left" w:pos="851"/>
        </w:tabs>
        <w:ind w:left="0" w:firstLine="425"/>
        <w:rPr>
          <w:color w:val="000000" w:themeColor="text1"/>
          <w:szCs w:val="24"/>
        </w:rPr>
      </w:pPr>
      <w:r w:rsidRPr="00551FE9">
        <w:rPr>
          <w:color w:val="000000" w:themeColor="text1"/>
          <w:szCs w:val="24"/>
        </w:rPr>
        <w:t>Международная конвенция об унификации некоторых правил о коносаменте.  – Реестр текстов   международных   конвенций   и   других   документов,   касающихся   права международной торговли. Нью-Йорк, ООН, 1973.</w:t>
      </w:r>
    </w:p>
    <w:p w:rsidR="00993DF5" w:rsidRPr="00551FE9" w:rsidRDefault="00993DF5" w:rsidP="00F851ED">
      <w:pPr>
        <w:pStyle w:val="a4"/>
        <w:numPr>
          <w:ilvl w:val="0"/>
          <w:numId w:val="14"/>
        </w:numPr>
        <w:tabs>
          <w:tab w:val="left" w:pos="0"/>
          <w:tab w:val="left" w:pos="142"/>
          <w:tab w:val="left" w:pos="851"/>
        </w:tabs>
        <w:ind w:left="0" w:firstLine="425"/>
        <w:rPr>
          <w:color w:val="000000" w:themeColor="text1"/>
          <w:szCs w:val="24"/>
        </w:rPr>
      </w:pPr>
      <w:r w:rsidRPr="00551FE9">
        <w:rPr>
          <w:color w:val="000000" w:themeColor="text1"/>
          <w:szCs w:val="24"/>
        </w:rPr>
        <w:t>Международная конвенция об унификации некоторых правил о коносаменте. – Реестр текстов   международных   конвенций   и   других   документов,   касающихся   права международной торговли. Нью-Йорк, ООН, 1973.</w:t>
      </w:r>
    </w:p>
    <w:p w:rsidR="00993DF5" w:rsidRPr="00551FE9" w:rsidRDefault="00711D20" w:rsidP="00F851ED">
      <w:pPr>
        <w:pStyle w:val="a4"/>
        <w:numPr>
          <w:ilvl w:val="0"/>
          <w:numId w:val="14"/>
        </w:numPr>
        <w:tabs>
          <w:tab w:val="left" w:pos="0"/>
          <w:tab w:val="left" w:pos="142"/>
          <w:tab w:val="left" w:pos="851"/>
        </w:tabs>
        <w:ind w:left="0" w:firstLine="425"/>
        <w:rPr>
          <w:color w:val="000000" w:themeColor="text1"/>
          <w:szCs w:val="24"/>
        </w:rPr>
      </w:pPr>
      <w:r w:rsidRPr="00551FE9">
        <w:rPr>
          <w:color w:val="000000" w:themeColor="text1"/>
          <w:szCs w:val="24"/>
        </w:rPr>
        <w:t xml:space="preserve">Комиссии Таможенного союза от 20 мая 2010 г. № 257 "Об Инструкциях по заполнению таможенных деклараций и формах таможенных деклараций" и дополнения в Решение Комиссии Таможенного союза от 18 июня 2010 г. № 289 "О форме и порядке заполнения транзитной декларации" </w:t>
      </w:r>
      <w:proofErr w:type="spellStart"/>
      <w:r w:rsidRPr="00551FE9">
        <w:rPr>
          <w:color w:val="000000" w:themeColor="text1"/>
          <w:szCs w:val="24"/>
        </w:rPr>
        <w:t>Инкотермс</w:t>
      </w:r>
      <w:proofErr w:type="spellEnd"/>
      <w:r w:rsidRPr="00551FE9">
        <w:rPr>
          <w:color w:val="000000" w:themeColor="text1"/>
          <w:szCs w:val="24"/>
        </w:rPr>
        <w:t xml:space="preserve"> 2010 от 27.09.2010  </w:t>
      </w:r>
      <w:hyperlink r:id="rId32" w:history="1">
        <w:r w:rsidRPr="00551FE9">
          <w:rPr>
            <w:rStyle w:val="a9"/>
            <w:color w:val="000000" w:themeColor="text1"/>
            <w:szCs w:val="24"/>
            <w:u w:val="none"/>
          </w:rPr>
          <w:t>http://www.intersolution.ru//fag/inkoterm.html</w:t>
        </w:r>
      </w:hyperlink>
      <w:r w:rsidRPr="00551FE9">
        <w:rPr>
          <w:color w:val="000000" w:themeColor="text1"/>
          <w:szCs w:val="24"/>
        </w:rPr>
        <w:t>.</w:t>
      </w:r>
    </w:p>
    <w:p w:rsidR="00711D20" w:rsidRPr="00551FE9" w:rsidRDefault="00711D20" w:rsidP="00F851ED">
      <w:pPr>
        <w:pStyle w:val="a4"/>
        <w:numPr>
          <w:ilvl w:val="0"/>
          <w:numId w:val="14"/>
        </w:numPr>
        <w:tabs>
          <w:tab w:val="left" w:pos="0"/>
          <w:tab w:val="left" w:pos="142"/>
          <w:tab w:val="left" w:pos="851"/>
        </w:tabs>
        <w:ind w:left="0" w:firstLine="425"/>
        <w:rPr>
          <w:color w:val="000000" w:themeColor="text1"/>
          <w:szCs w:val="24"/>
        </w:rPr>
      </w:pPr>
      <w:r w:rsidRPr="00551FE9">
        <w:rPr>
          <w:color w:val="000000" w:themeColor="text1"/>
          <w:szCs w:val="24"/>
        </w:rPr>
        <w:t>Федеральный закон от 08.12.2003 № 164-ФЗ (в последней редакции ФЗ №336-ФЗ от 08.12.2010)«Об основах государственного регулирования внешнеторговой деятельности»</w:t>
      </w:r>
    </w:p>
    <w:p w:rsidR="00711D20" w:rsidRPr="00551FE9" w:rsidRDefault="00711D20" w:rsidP="00F851ED">
      <w:pPr>
        <w:pStyle w:val="a4"/>
        <w:numPr>
          <w:ilvl w:val="0"/>
          <w:numId w:val="14"/>
        </w:numPr>
        <w:tabs>
          <w:tab w:val="left" w:pos="0"/>
          <w:tab w:val="left" w:pos="142"/>
          <w:tab w:val="left" w:pos="851"/>
        </w:tabs>
        <w:ind w:left="0" w:firstLine="425"/>
        <w:rPr>
          <w:color w:val="000000" w:themeColor="text1"/>
          <w:szCs w:val="24"/>
        </w:rPr>
      </w:pPr>
      <w:r w:rsidRPr="00551FE9">
        <w:rPr>
          <w:color w:val="000000" w:themeColor="text1"/>
          <w:szCs w:val="24"/>
        </w:rPr>
        <w:t xml:space="preserve">Порядок заполнения таможенных документов ГТД, ДТС, КТС, ТД, МДП, СМR. Сборник документов. М.: «Софт – </w:t>
      </w:r>
      <w:proofErr w:type="spellStart"/>
      <w:r w:rsidRPr="00551FE9">
        <w:rPr>
          <w:color w:val="000000" w:themeColor="text1"/>
          <w:szCs w:val="24"/>
        </w:rPr>
        <w:t>Издат</w:t>
      </w:r>
      <w:proofErr w:type="spellEnd"/>
      <w:r w:rsidRPr="00551FE9">
        <w:rPr>
          <w:color w:val="000000" w:themeColor="text1"/>
          <w:szCs w:val="24"/>
        </w:rPr>
        <w:t>», 2010</w:t>
      </w:r>
    </w:p>
    <w:p w:rsidR="00711D20" w:rsidRPr="00551FE9" w:rsidRDefault="00711D20" w:rsidP="00711D20">
      <w:pPr>
        <w:widowControl w:val="0"/>
        <w:tabs>
          <w:tab w:val="left" w:pos="142"/>
          <w:tab w:val="left" w:pos="426"/>
        </w:tabs>
        <w:autoSpaceDE w:val="0"/>
        <w:autoSpaceDN w:val="0"/>
        <w:adjustRightInd w:val="0"/>
        <w:spacing w:line="260" w:lineRule="exact"/>
        <w:ind w:firstLine="426"/>
        <w:rPr>
          <w:b/>
          <w:color w:val="000000" w:themeColor="text1"/>
        </w:rPr>
      </w:pPr>
      <w:r w:rsidRPr="00551FE9">
        <w:rPr>
          <w:b/>
          <w:color w:val="000000" w:themeColor="text1"/>
        </w:rPr>
        <w:t>г) журналы, периодика</w:t>
      </w:r>
    </w:p>
    <w:p w:rsidR="00711D20" w:rsidRPr="00551FE9" w:rsidRDefault="00711D20" w:rsidP="00F851ED">
      <w:pPr>
        <w:pStyle w:val="a4"/>
        <w:widowControl w:val="0"/>
        <w:numPr>
          <w:ilvl w:val="0"/>
          <w:numId w:val="14"/>
        </w:numPr>
        <w:tabs>
          <w:tab w:val="left" w:pos="142"/>
          <w:tab w:val="left" w:pos="426"/>
        </w:tabs>
        <w:autoSpaceDE w:val="0"/>
        <w:autoSpaceDN w:val="0"/>
        <w:adjustRightInd w:val="0"/>
        <w:ind w:left="0" w:firstLine="284"/>
        <w:rPr>
          <w:color w:val="000000" w:themeColor="text1"/>
          <w:szCs w:val="24"/>
        </w:rPr>
      </w:pPr>
      <w:r w:rsidRPr="00551FE9">
        <w:rPr>
          <w:color w:val="000000" w:themeColor="text1"/>
          <w:szCs w:val="24"/>
        </w:rPr>
        <w:t>Журнал Таможня</w:t>
      </w:r>
    </w:p>
    <w:p w:rsidR="00711D20" w:rsidRPr="00551FE9" w:rsidRDefault="00711D20" w:rsidP="00F851ED">
      <w:pPr>
        <w:pStyle w:val="a4"/>
        <w:widowControl w:val="0"/>
        <w:numPr>
          <w:ilvl w:val="0"/>
          <w:numId w:val="14"/>
        </w:numPr>
        <w:tabs>
          <w:tab w:val="left" w:pos="142"/>
          <w:tab w:val="left" w:pos="426"/>
        </w:tabs>
        <w:autoSpaceDE w:val="0"/>
        <w:autoSpaceDN w:val="0"/>
        <w:adjustRightInd w:val="0"/>
        <w:ind w:left="0" w:firstLine="284"/>
        <w:rPr>
          <w:color w:val="000000" w:themeColor="text1"/>
          <w:szCs w:val="24"/>
        </w:rPr>
      </w:pPr>
      <w:r w:rsidRPr="00551FE9">
        <w:rPr>
          <w:color w:val="000000" w:themeColor="text1"/>
          <w:szCs w:val="24"/>
        </w:rPr>
        <w:t>Журнал Таможенные ведомости</w:t>
      </w:r>
    </w:p>
    <w:p w:rsidR="00711D20" w:rsidRPr="00551FE9" w:rsidRDefault="00711D20" w:rsidP="00F851ED">
      <w:pPr>
        <w:pStyle w:val="a4"/>
        <w:widowControl w:val="0"/>
        <w:numPr>
          <w:ilvl w:val="0"/>
          <w:numId w:val="14"/>
        </w:numPr>
        <w:tabs>
          <w:tab w:val="left" w:pos="142"/>
          <w:tab w:val="left" w:pos="426"/>
        </w:tabs>
        <w:autoSpaceDE w:val="0"/>
        <w:autoSpaceDN w:val="0"/>
        <w:adjustRightInd w:val="0"/>
        <w:ind w:left="0" w:firstLine="284"/>
        <w:rPr>
          <w:color w:val="000000" w:themeColor="text1"/>
          <w:szCs w:val="24"/>
        </w:rPr>
      </w:pPr>
      <w:r w:rsidRPr="00551FE9">
        <w:rPr>
          <w:color w:val="000000" w:themeColor="text1"/>
          <w:szCs w:val="24"/>
        </w:rPr>
        <w:lastRenderedPageBreak/>
        <w:t>Журнал Внешнеэкономический бюллетень</w:t>
      </w:r>
    </w:p>
    <w:p w:rsidR="00711D20" w:rsidRPr="00551FE9" w:rsidRDefault="00711D20" w:rsidP="00F851ED">
      <w:pPr>
        <w:pStyle w:val="a4"/>
        <w:widowControl w:val="0"/>
        <w:numPr>
          <w:ilvl w:val="0"/>
          <w:numId w:val="14"/>
        </w:numPr>
        <w:tabs>
          <w:tab w:val="left" w:pos="142"/>
          <w:tab w:val="left" w:pos="426"/>
        </w:tabs>
        <w:autoSpaceDE w:val="0"/>
        <w:autoSpaceDN w:val="0"/>
        <w:adjustRightInd w:val="0"/>
        <w:ind w:left="0" w:firstLine="284"/>
        <w:rPr>
          <w:color w:val="000000" w:themeColor="text1"/>
          <w:szCs w:val="24"/>
        </w:rPr>
      </w:pPr>
      <w:r w:rsidRPr="00551FE9">
        <w:rPr>
          <w:color w:val="000000" w:themeColor="text1"/>
          <w:szCs w:val="24"/>
        </w:rPr>
        <w:t>Журнал Таможенное регулирование и таможенный контроль</w:t>
      </w:r>
    </w:p>
    <w:p w:rsidR="00AC0F52" w:rsidRPr="00551FE9" w:rsidRDefault="00711D20" w:rsidP="00F851ED">
      <w:pPr>
        <w:pStyle w:val="a4"/>
        <w:widowControl w:val="0"/>
        <w:numPr>
          <w:ilvl w:val="0"/>
          <w:numId w:val="14"/>
        </w:numPr>
        <w:tabs>
          <w:tab w:val="left" w:pos="142"/>
          <w:tab w:val="left" w:pos="426"/>
        </w:tabs>
        <w:autoSpaceDE w:val="0"/>
        <w:autoSpaceDN w:val="0"/>
        <w:adjustRightInd w:val="0"/>
        <w:ind w:left="0" w:firstLine="284"/>
        <w:rPr>
          <w:color w:val="000000" w:themeColor="text1"/>
          <w:szCs w:val="24"/>
        </w:rPr>
      </w:pPr>
      <w:r w:rsidRPr="00551FE9">
        <w:rPr>
          <w:color w:val="000000" w:themeColor="text1"/>
          <w:szCs w:val="24"/>
        </w:rPr>
        <w:t>Журнал Таможенное дело</w:t>
      </w:r>
    </w:p>
    <w:p w:rsidR="00A76094" w:rsidRPr="00551FE9" w:rsidRDefault="00A76094" w:rsidP="00A76094">
      <w:pPr>
        <w:widowControl w:val="0"/>
        <w:autoSpaceDE w:val="0"/>
        <w:autoSpaceDN w:val="0"/>
        <w:adjustRightInd w:val="0"/>
        <w:ind w:left="-567" w:firstLine="851"/>
        <w:rPr>
          <w:b/>
          <w:color w:val="000000" w:themeColor="text1"/>
        </w:rPr>
      </w:pPr>
      <w:r w:rsidRPr="00551FE9">
        <w:rPr>
          <w:b/>
          <w:color w:val="000000" w:themeColor="text1"/>
        </w:rPr>
        <w:t xml:space="preserve">г) </w:t>
      </w:r>
      <w:proofErr w:type="spellStart"/>
      <w:r w:rsidRPr="00551FE9">
        <w:rPr>
          <w:b/>
          <w:color w:val="000000" w:themeColor="text1"/>
        </w:rPr>
        <w:t>интернет-ресурсы</w:t>
      </w:r>
      <w:proofErr w:type="spellEnd"/>
    </w:p>
    <w:p w:rsidR="00A76094" w:rsidRPr="00551FE9" w:rsidRDefault="00A76094" w:rsidP="00A76094">
      <w:pPr>
        <w:widowControl w:val="0"/>
        <w:autoSpaceDE w:val="0"/>
        <w:autoSpaceDN w:val="0"/>
        <w:adjustRightInd w:val="0"/>
        <w:spacing w:line="21" w:lineRule="exact"/>
        <w:ind w:left="-567" w:firstLine="851"/>
        <w:rPr>
          <w:color w:val="000000" w:themeColor="text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4"/>
        <w:gridCol w:w="3118"/>
        <w:gridCol w:w="5954"/>
      </w:tblGrid>
      <w:tr w:rsidR="00A76094" w:rsidRPr="00551FE9" w:rsidTr="00C82EB7">
        <w:trPr>
          <w:trHeight w:val="312"/>
        </w:trPr>
        <w:tc>
          <w:tcPr>
            <w:tcW w:w="284" w:type="dxa"/>
          </w:tcPr>
          <w:p w:rsidR="00A76094" w:rsidRPr="00551FE9" w:rsidRDefault="00A76094" w:rsidP="00C82EB7">
            <w:pPr>
              <w:widowControl w:val="0"/>
              <w:autoSpaceDE w:val="0"/>
              <w:autoSpaceDN w:val="0"/>
              <w:adjustRightInd w:val="0"/>
              <w:rPr>
                <w:color w:val="000000" w:themeColor="text1"/>
              </w:rPr>
            </w:pPr>
            <w:r w:rsidRPr="00551FE9">
              <w:rPr>
                <w:color w:val="000000" w:themeColor="text1"/>
                <w:w w:val="85"/>
              </w:rPr>
              <w:t>№</w:t>
            </w:r>
          </w:p>
        </w:tc>
        <w:tc>
          <w:tcPr>
            <w:tcW w:w="3118"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Ссылка</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Описание</w:t>
            </w:r>
          </w:p>
        </w:tc>
      </w:tr>
      <w:tr w:rsidR="00A76094" w:rsidRPr="00551FE9" w:rsidTr="00C82EB7">
        <w:trPr>
          <w:trHeight w:val="90"/>
        </w:trPr>
        <w:tc>
          <w:tcPr>
            <w:tcW w:w="284" w:type="dxa"/>
          </w:tcPr>
          <w:p w:rsidR="00A76094" w:rsidRPr="00551FE9" w:rsidRDefault="00A76094" w:rsidP="00C82EB7">
            <w:pPr>
              <w:widowControl w:val="0"/>
              <w:autoSpaceDE w:val="0"/>
              <w:autoSpaceDN w:val="0"/>
              <w:adjustRightInd w:val="0"/>
              <w:ind w:left="-567" w:firstLine="851"/>
              <w:rPr>
                <w:color w:val="000000" w:themeColor="text1"/>
              </w:rPr>
            </w:pPr>
          </w:p>
        </w:tc>
        <w:tc>
          <w:tcPr>
            <w:tcW w:w="3118" w:type="dxa"/>
            <w:vAlign w:val="bottom"/>
          </w:tcPr>
          <w:p w:rsidR="00A76094" w:rsidRPr="00551FE9" w:rsidRDefault="00A76094" w:rsidP="00C82EB7">
            <w:pPr>
              <w:widowControl w:val="0"/>
              <w:autoSpaceDE w:val="0"/>
              <w:autoSpaceDN w:val="0"/>
              <w:adjustRightInd w:val="0"/>
              <w:ind w:left="-567" w:firstLine="851"/>
              <w:rPr>
                <w:color w:val="000000" w:themeColor="text1"/>
              </w:rPr>
            </w:pP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p>
        </w:tc>
      </w:tr>
      <w:tr w:rsidR="00A76094" w:rsidRPr="00551FE9" w:rsidTr="00C82EB7">
        <w:trPr>
          <w:trHeight w:val="843"/>
        </w:trPr>
        <w:tc>
          <w:tcPr>
            <w:tcW w:w="284" w:type="dxa"/>
          </w:tcPr>
          <w:p w:rsidR="00A76094" w:rsidRPr="00551FE9" w:rsidRDefault="00A76094" w:rsidP="00C82EB7">
            <w:pPr>
              <w:widowControl w:val="0"/>
              <w:autoSpaceDE w:val="0"/>
              <w:autoSpaceDN w:val="0"/>
              <w:adjustRightInd w:val="0"/>
              <w:spacing w:line="243" w:lineRule="exact"/>
              <w:ind w:left="-426" w:firstLine="425"/>
              <w:rPr>
                <w:color w:val="000000" w:themeColor="text1"/>
              </w:rPr>
            </w:pPr>
            <w:r w:rsidRPr="00551FE9">
              <w:rPr>
                <w:color w:val="000000" w:themeColor="text1"/>
                <w:w w:val="89"/>
              </w:rPr>
              <w:t>1</w:t>
            </w:r>
          </w:p>
        </w:tc>
        <w:tc>
          <w:tcPr>
            <w:tcW w:w="3118" w:type="dxa"/>
          </w:tcPr>
          <w:p w:rsidR="00A76094" w:rsidRPr="00551FE9" w:rsidRDefault="00A76094" w:rsidP="00C82EB7">
            <w:pPr>
              <w:widowControl w:val="0"/>
              <w:autoSpaceDE w:val="0"/>
              <w:autoSpaceDN w:val="0"/>
              <w:adjustRightInd w:val="0"/>
              <w:spacing w:line="243" w:lineRule="exact"/>
              <w:ind w:left="-567" w:firstLine="709"/>
              <w:rPr>
                <w:color w:val="000000" w:themeColor="text1"/>
              </w:rPr>
            </w:pPr>
            <w:r w:rsidRPr="00551FE9">
              <w:rPr>
                <w:color w:val="000000" w:themeColor="text1"/>
              </w:rPr>
              <w:t>http://biblioclub.ru</w:t>
            </w:r>
          </w:p>
        </w:tc>
        <w:tc>
          <w:tcPr>
            <w:tcW w:w="5954" w:type="dxa"/>
          </w:tcPr>
          <w:p w:rsidR="00A76094" w:rsidRPr="00551FE9" w:rsidRDefault="00A76094" w:rsidP="00C82EB7">
            <w:pPr>
              <w:widowControl w:val="0"/>
              <w:autoSpaceDE w:val="0"/>
              <w:autoSpaceDN w:val="0"/>
              <w:adjustRightInd w:val="0"/>
              <w:spacing w:line="243" w:lineRule="exact"/>
              <w:ind w:left="-567" w:firstLine="851"/>
              <w:rPr>
                <w:color w:val="000000" w:themeColor="text1"/>
              </w:rPr>
            </w:pPr>
            <w:r w:rsidRPr="00551FE9">
              <w:rPr>
                <w:color w:val="000000" w:themeColor="text1"/>
                <w:w w:val="95"/>
              </w:rPr>
              <w:t>Электронная библиотечная система «</w:t>
            </w:r>
            <w:proofErr w:type="spellStart"/>
            <w:r w:rsidRPr="00551FE9">
              <w:rPr>
                <w:color w:val="000000" w:themeColor="text1"/>
                <w:w w:val="95"/>
              </w:rPr>
              <w:t>Универси</w:t>
            </w:r>
            <w:proofErr w:type="spellEnd"/>
            <w:r w:rsidRPr="00551FE9">
              <w:rPr>
                <w:color w:val="000000" w:themeColor="text1"/>
                <w:w w:val="95"/>
              </w:rPr>
              <w:t>-</w:t>
            </w:r>
          </w:p>
          <w:p w:rsidR="00A76094" w:rsidRPr="00551FE9" w:rsidRDefault="00A76094" w:rsidP="00C82EB7">
            <w:pPr>
              <w:widowControl w:val="0"/>
              <w:autoSpaceDE w:val="0"/>
              <w:autoSpaceDN w:val="0"/>
              <w:adjustRightInd w:val="0"/>
              <w:spacing w:line="273" w:lineRule="exact"/>
              <w:ind w:left="-567" w:firstLine="851"/>
              <w:rPr>
                <w:color w:val="000000" w:themeColor="text1"/>
              </w:rPr>
            </w:pPr>
            <w:proofErr w:type="spellStart"/>
            <w:r w:rsidRPr="00551FE9">
              <w:rPr>
                <w:color w:val="000000" w:themeColor="text1"/>
                <w:w w:val="92"/>
              </w:rPr>
              <w:t>тетская</w:t>
            </w:r>
            <w:proofErr w:type="spellEnd"/>
            <w:r w:rsidRPr="00551FE9">
              <w:rPr>
                <w:color w:val="000000" w:themeColor="text1"/>
                <w:w w:val="92"/>
              </w:rPr>
              <w:t xml:space="preserve"> библиотека - </w:t>
            </w:r>
            <w:proofErr w:type="spellStart"/>
            <w:r w:rsidRPr="00551FE9">
              <w:rPr>
                <w:color w:val="000000" w:themeColor="text1"/>
                <w:w w:val="92"/>
              </w:rPr>
              <w:t>online</w:t>
            </w:r>
            <w:proofErr w:type="spellEnd"/>
            <w:r w:rsidRPr="00551FE9">
              <w:rPr>
                <w:color w:val="000000" w:themeColor="text1"/>
                <w:w w:val="92"/>
              </w:rPr>
              <w:t>». Учебные материалы</w:t>
            </w:r>
          </w:p>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для ВУЗОВ</w:t>
            </w:r>
          </w:p>
        </w:tc>
      </w:tr>
      <w:tr w:rsidR="00A76094" w:rsidRPr="00551FE9" w:rsidTr="00C82EB7">
        <w:trPr>
          <w:trHeight w:val="302"/>
        </w:trPr>
        <w:tc>
          <w:tcPr>
            <w:tcW w:w="284" w:type="dxa"/>
          </w:tcPr>
          <w:p w:rsidR="00A76094" w:rsidRPr="00551FE9" w:rsidRDefault="00A76094" w:rsidP="00C82EB7">
            <w:pPr>
              <w:widowControl w:val="0"/>
              <w:autoSpaceDE w:val="0"/>
              <w:autoSpaceDN w:val="0"/>
              <w:adjustRightInd w:val="0"/>
              <w:ind w:left="-426" w:firstLine="425"/>
              <w:rPr>
                <w:color w:val="000000" w:themeColor="text1"/>
              </w:rPr>
            </w:pPr>
            <w:r w:rsidRPr="00551FE9">
              <w:rPr>
                <w:color w:val="000000" w:themeColor="text1"/>
                <w:w w:val="89"/>
              </w:rPr>
              <w:t>2</w:t>
            </w:r>
          </w:p>
        </w:tc>
        <w:tc>
          <w:tcPr>
            <w:tcW w:w="3118" w:type="dxa"/>
          </w:tcPr>
          <w:p w:rsidR="00A76094" w:rsidRPr="00551FE9" w:rsidRDefault="00A76094" w:rsidP="00C82EB7">
            <w:pPr>
              <w:widowControl w:val="0"/>
              <w:autoSpaceDE w:val="0"/>
              <w:autoSpaceDN w:val="0"/>
              <w:adjustRightInd w:val="0"/>
              <w:ind w:left="-567" w:firstLine="709"/>
              <w:rPr>
                <w:color w:val="000000" w:themeColor="text1"/>
              </w:rPr>
            </w:pPr>
            <w:r w:rsidRPr="00551FE9">
              <w:rPr>
                <w:color w:val="000000" w:themeColor="text1"/>
              </w:rPr>
              <w:t>http://www.customs.ru</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Сайт ФТС Российской Федерации</w:t>
            </w:r>
          </w:p>
        </w:tc>
      </w:tr>
      <w:tr w:rsidR="00A76094" w:rsidRPr="00551FE9" w:rsidTr="00C82EB7">
        <w:trPr>
          <w:trHeight w:val="552"/>
        </w:trPr>
        <w:tc>
          <w:tcPr>
            <w:tcW w:w="284" w:type="dxa"/>
          </w:tcPr>
          <w:p w:rsidR="00A76094" w:rsidRPr="00551FE9" w:rsidRDefault="00A76094" w:rsidP="00C82EB7">
            <w:pPr>
              <w:widowControl w:val="0"/>
              <w:autoSpaceDE w:val="0"/>
              <w:autoSpaceDN w:val="0"/>
              <w:adjustRightInd w:val="0"/>
              <w:spacing w:line="243" w:lineRule="exact"/>
              <w:ind w:left="-426" w:firstLine="425"/>
              <w:rPr>
                <w:color w:val="000000" w:themeColor="text1"/>
              </w:rPr>
            </w:pPr>
            <w:r w:rsidRPr="00551FE9">
              <w:rPr>
                <w:color w:val="000000" w:themeColor="text1"/>
                <w:w w:val="89"/>
              </w:rPr>
              <w:t>3</w:t>
            </w:r>
          </w:p>
        </w:tc>
        <w:tc>
          <w:tcPr>
            <w:tcW w:w="3118" w:type="dxa"/>
          </w:tcPr>
          <w:p w:rsidR="00A76094" w:rsidRPr="00551FE9" w:rsidRDefault="00A76094" w:rsidP="00C82EB7">
            <w:pPr>
              <w:widowControl w:val="0"/>
              <w:autoSpaceDE w:val="0"/>
              <w:autoSpaceDN w:val="0"/>
              <w:adjustRightInd w:val="0"/>
              <w:spacing w:line="243" w:lineRule="exact"/>
              <w:ind w:left="-567" w:firstLine="709"/>
              <w:rPr>
                <w:color w:val="000000" w:themeColor="text1"/>
              </w:rPr>
            </w:pPr>
            <w:r w:rsidRPr="00551FE9">
              <w:rPr>
                <w:color w:val="000000" w:themeColor="text1"/>
              </w:rPr>
              <w:t>http://www.tks.ru</w:t>
            </w:r>
          </w:p>
        </w:tc>
        <w:tc>
          <w:tcPr>
            <w:tcW w:w="5954" w:type="dxa"/>
            <w:vAlign w:val="bottom"/>
          </w:tcPr>
          <w:p w:rsidR="00A76094" w:rsidRPr="00551FE9" w:rsidRDefault="00A76094" w:rsidP="00C82EB7">
            <w:pPr>
              <w:widowControl w:val="0"/>
              <w:autoSpaceDE w:val="0"/>
              <w:autoSpaceDN w:val="0"/>
              <w:adjustRightInd w:val="0"/>
              <w:spacing w:line="243" w:lineRule="exact"/>
              <w:ind w:left="-567" w:firstLine="851"/>
              <w:rPr>
                <w:color w:val="000000" w:themeColor="text1"/>
              </w:rPr>
            </w:pPr>
            <w:r w:rsidRPr="00551FE9">
              <w:rPr>
                <w:color w:val="000000" w:themeColor="text1"/>
              </w:rPr>
              <w:t>Таможенный компьютерный сервис. ТНВЭД,</w:t>
            </w:r>
          </w:p>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расчет контракта и пр.</w:t>
            </w:r>
          </w:p>
        </w:tc>
      </w:tr>
      <w:tr w:rsidR="00A76094" w:rsidRPr="00551FE9" w:rsidTr="00C82EB7">
        <w:trPr>
          <w:trHeight w:val="302"/>
        </w:trPr>
        <w:tc>
          <w:tcPr>
            <w:tcW w:w="284" w:type="dxa"/>
          </w:tcPr>
          <w:p w:rsidR="00A76094" w:rsidRPr="00551FE9" w:rsidRDefault="00A76094" w:rsidP="00C82EB7">
            <w:pPr>
              <w:widowControl w:val="0"/>
              <w:autoSpaceDE w:val="0"/>
              <w:autoSpaceDN w:val="0"/>
              <w:adjustRightInd w:val="0"/>
              <w:ind w:left="-426" w:firstLine="425"/>
              <w:rPr>
                <w:color w:val="000000" w:themeColor="text1"/>
              </w:rPr>
            </w:pPr>
            <w:r w:rsidRPr="00551FE9">
              <w:rPr>
                <w:color w:val="000000" w:themeColor="text1"/>
                <w:w w:val="89"/>
              </w:rPr>
              <w:t>4</w:t>
            </w:r>
          </w:p>
        </w:tc>
        <w:tc>
          <w:tcPr>
            <w:tcW w:w="3118" w:type="dxa"/>
          </w:tcPr>
          <w:p w:rsidR="00A76094" w:rsidRPr="00551FE9" w:rsidRDefault="00A76094" w:rsidP="00C82EB7">
            <w:pPr>
              <w:widowControl w:val="0"/>
              <w:autoSpaceDE w:val="0"/>
              <w:autoSpaceDN w:val="0"/>
              <w:adjustRightInd w:val="0"/>
              <w:ind w:left="-567" w:firstLine="709"/>
              <w:rPr>
                <w:color w:val="000000" w:themeColor="text1"/>
              </w:rPr>
            </w:pPr>
            <w:r w:rsidRPr="00551FE9">
              <w:rPr>
                <w:color w:val="000000" w:themeColor="text1"/>
              </w:rPr>
              <w:t>http://www.tamognia.ru</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Виртуальная таможня</w:t>
            </w:r>
          </w:p>
        </w:tc>
      </w:tr>
      <w:tr w:rsidR="00A76094" w:rsidRPr="00551FE9" w:rsidTr="00C82EB7">
        <w:trPr>
          <w:trHeight w:val="416"/>
        </w:trPr>
        <w:tc>
          <w:tcPr>
            <w:tcW w:w="284" w:type="dxa"/>
          </w:tcPr>
          <w:p w:rsidR="00A76094" w:rsidRPr="00551FE9" w:rsidRDefault="00A76094" w:rsidP="00C82EB7">
            <w:pPr>
              <w:widowControl w:val="0"/>
              <w:autoSpaceDE w:val="0"/>
              <w:autoSpaceDN w:val="0"/>
              <w:adjustRightInd w:val="0"/>
              <w:ind w:left="-426" w:firstLine="425"/>
              <w:rPr>
                <w:color w:val="000000" w:themeColor="text1"/>
              </w:rPr>
            </w:pPr>
            <w:r w:rsidRPr="00551FE9">
              <w:rPr>
                <w:color w:val="000000" w:themeColor="text1"/>
                <w:w w:val="89"/>
              </w:rPr>
              <w:t>5</w:t>
            </w:r>
          </w:p>
        </w:tc>
        <w:tc>
          <w:tcPr>
            <w:tcW w:w="3118" w:type="dxa"/>
          </w:tcPr>
          <w:p w:rsidR="00A76094" w:rsidRPr="00551FE9" w:rsidRDefault="00A76094" w:rsidP="00C82EB7">
            <w:pPr>
              <w:widowControl w:val="0"/>
              <w:autoSpaceDE w:val="0"/>
              <w:autoSpaceDN w:val="0"/>
              <w:adjustRightInd w:val="0"/>
              <w:ind w:left="-567" w:firstLine="709"/>
              <w:rPr>
                <w:color w:val="000000" w:themeColor="text1"/>
              </w:rPr>
            </w:pPr>
            <w:r w:rsidRPr="00551FE9">
              <w:rPr>
                <w:color w:val="000000" w:themeColor="text1"/>
                <w:w w:val="94"/>
              </w:rPr>
              <w:t>http://www.aroundcustoms.ru</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Сайт на таможенную тематику</w:t>
            </w:r>
          </w:p>
        </w:tc>
      </w:tr>
      <w:tr w:rsidR="00A76094" w:rsidRPr="00551FE9" w:rsidTr="00C82EB7">
        <w:trPr>
          <w:trHeight w:val="552"/>
        </w:trPr>
        <w:tc>
          <w:tcPr>
            <w:tcW w:w="284" w:type="dxa"/>
          </w:tcPr>
          <w:p w:rsidR="00A76094" w:rsidRPr="00551FE9" w:rsidRDefault="00A76094" w:rsidP="00C82EB7">
            <w:pPr>
              <w:widowControl w:val="0"/>
              <w:autoSpaceDE w:val="0"/>
              <w:autoSpaceDN w:val="0"/>
              <w:adjustRightInd w:val="0"/>
              <w:spacing w:line="238" w:lineRule="exact"/>
              <w:ind w:left="-426" w:firstLine="425"/>
              <w:rPr>
                <w:color w:val="000000" w:themeColor="text1"/>
              </w:rPr>
            </w:pPr>
            <w:r w:rsidRPr="00551FE9">
              <w:rPr>
                <w:color w:val="000000" w:themeColor="text1"/>
                <w:w w:val="89"/>
              </w:rPr>
              <w:t>6</w:t>
            </w:r>
          </w:p>
        </w:tc>
        <w:tc>
          <w:tcPr>
            <w:tcW w:w="3118" w:type="dxa"/>
          </w:tcPr>
          <w:p w:rsidR="00A76094" w:rsidRPr="00551FE9" w:rsidRDefault="00A76094" w:rsidP="00C82EB7">
            <w:pPr>
              <w:widowControl w:val="0"/>
              <w:autoSpaceDE w:val="0"/>
              <w:autoSpaceDN w:val="0"/>
              <w:adjustRightInd w:val="0"/>
              <w:spacing w:line="238" w:lineRule="exact"/>
              <w:ind w:left="-567" w:firstLine="709"/>
              <w:rPr>
                <w:color w:val="000000" w:themeColor="text1"/>
              </w:rPr>
            </w:pPr>
            <w:r w:rsidRPr="00551FE9">
              <w:rPr>
                <w:color w:val="000000" w:themeColor="text1"/>
              </w:rPr>
              <w:t>http://vch.ru</w:t>
            </w:r>
          </w:p>
        </w:tc>
        <w:tc>
          <w:tcPr>
            <w:tcW w:w="5954" w:type="dxa"/>
            <w:vAlign w:val="bottom"/>
          </w:tcPr>
          <w:p w:rsidR="00A76094" w:rsidRPr="00551FE9" w:rsidRDefault="00A76094" w:rsidP="00C82EB7">
            <w:pPr>
              <w:widowControl w:val="0"/>
              <w:autoSpaceDE w:val="0"/>
              <w:autoSpaceDN w:val="0"/>
              <w:adjustRightInd w:val="0"/>
              <w:spacing w:line="238" w:lineRule="exact"/>
              <w:ind w:left="-567" w:firstLine="851"/>
              <w:rPr>
                <w:color w:val="000000" w:themeColor="text1"/>
              </w:rPr>
            </w:pPr>
            <w:r w:rsidRPr="00551FE9">
              <w:rPr>
                <w:color w:val="000000" w:themeColor="text1"/>
                <w:w w:val="99"/>
              </w:rPr>
              <w:t>Виртуальная таможня – справочники, новости,</w:t>
            </w:r>
          </w:p>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информация</w:t>
            </w:r>
          </w:p>
        </w:tc>
      </w:tr>
      <w:tr w:rsidR="00A76094" w:rsidRPr="00551FE9" w:rsidTr="00C82EB7">
        <w:trPr>
          <w:trHeight w:val="552"/>
        </w:trPr>
        <w:tc>
          <w:tcPr>
            <w:tcW w:w="284" w:type="dxa"/>
          </w:tcPr>
          <w:p w:rsidR="00A76094" w:rsidRPr="00551FE9" w:rsidRDefault="00A76094" w:rsidP="00C82EB7">
            <w:pPr>
              <w:widowControl w:val="0"/>
              <w:autoSpaceDE w:val="0"/>
              <w:autoSpaceDN w:val="0"/>
              <w:adjustRightInd w:val="0"/>
              <w:spacing w:line="238" w:lineRule="exact"/>
              <w:ind w:left="-426" w:firstLine="425"/>
              <w:rPr>
                <w:color w:val="000000" w:themeColor="text1"/>
              </w:rPr>
            </w:pPr>
            <w:r w:rsidRPr="00551FE9">
              <w:rPr>
                <w:color w:val="000000" w:themeColor="text1"/>
                <w:w w:val="89"/>
              </w:rPr>
              <w:t>7</w:t>
            </w:r>
          </w:p>
        </w:tc>
        <w:tc>
          <w:tcPr>
            <w:tcW w:w="3118" w:type="dxa"/>
          </w:tcPr>
          <w:p w:rsidR="00A76094" w:rsidRPr="00551FE9" w:rsidRDefault="00A76094" w:rsidP="00C82EB7">
            <w:pPr>
              <w:widowControl w:val="0"/>
              <w:autoSpaceDE w:val="0"/>
              <w:autoSpaceDN w:val="0"/>
              <w:adjustRightInd w:val="0"/>
              <w:spacing w:line="238" w:lineRule="exact"/>
              <w:ind w:left="-567" w:firstLine="709"/>
              <w:rPr>
                <w:color w:val="000000" w:themeColor="text1"/>
              </w:rPr>
            </w:pPr>
            <w:r w:rsidRPr="00551FE9">
              <w:rPr>
                <w:color w:val="000000" w:themeColor="text1"/>
              </w:rPr>
              <w:t>http://www.ctm.ru</w:t>
            </w:r>
          </w:p>
        </w:tc>
        <w:tc>
          <w:tcPr>
            <w:tcW w:w="5954" w:type="dxa"/>
            <w:vAlign w:val="bottom"/>
          </w:tcPr>
          <w:p w:rsidR="00A76094" w:rsidRPr="00551FE9" w:rsidRDefault="00A76094" w:rsidP="00C82EB7">
            <w:pPr>
              <w:widowControl w:val="0"/>
              <w:autoSpaceDE w:val="0"/>
              <w:autoSpaceDN w:val="0"/>
              <w:adjustRightInd w:val="0"/>
              <w:spacing w:line="238" w:lineRule="exact"/>
              <w:ind w:left="-567" w:firstLine="851"/>
              <w:rPr>
                <w:color w:val="000000" w:themeColor="text1"/>
              </w:rPr>
            </w:pPr>
            <w:r w:rsidRPr="00551FE9">
              <w:rPr>
                <w:color w:val="000000" w:themeColor="text1"/>
                <w:w w:val="96"/>
              </w:rPr>
              <w:t>Сайт разработчиков программного обеспечения</w:t>
            </w:r>
          </w:p>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для таможенных и транспортных целей</w:t>
            </w:r>
          </w:p>
        </w:tc>
      </w:tr>
      <w:tr w:rsidR="00A76094" w:rsidRPr="00551FE9" w:rsidTr="00C82EB7">
        <w:trPr>
          <w:trHeight w:val="302"/>
        </w:trPr>
        <w:tc>
          <w:tcPr>
            <w:tcW w:w="284" w:type="dxa"/>
          </w:tcPr>
          <w:p w:rsidR="00A76094" w:rsidRPr="00551FE9" w:rsidRDefault="00A76094" w:rsidP="00C82EB7">
            <w:pPr>
              <w:widowControl w:val="0"/>
              <w:autoSpaceDE w:val="0"/>
              <w:autoSpaceDN w:val="0"/>
              <w:adjustRightInd w:val="0"/>
              <w:ind w:left="-426" w:firstLine="425"/>
              <w:rPr>
                <w:color w:val="000000" w:themeColor="text1"/>
              </w:rPr>
            </w:pPr>
            <w:r w:rsidRPr="00551FE9">
              <w:rPr>
                <w:color w:val="000000" w:themeColor="text1"/>
                <w:w w:val="89"/>
              </w:rPr>
              <w:t>8</w:t>
            </w:r>
          </w:p>
        </w:tc>
        <w:tc>
          <w:tcPr>
            <w:tcW w:w="3118" w:type="dxa"/>
          </w:tcPr>
          <w:p w:rsidR="00A76094" w:rsidRPr="00551FE9" w:rsidRDefault="00A76094" w:rsidP="00C82EB7">
            <w:pPr>
              <w:widowControl w:val="0"/>
              <w:autoSpaceDE w:val="0"/>
              <w:autoSpaceDN w:val="0"/>
              <w:adjustRightInd w:val="0"/>
              <w:ind w:left="-567" w:firstLine="709"/>
              <w:rPr>
                <w:color w:val="000000" w:themeColor="text1"/>
              </w:rPr>
            </w:pPr>
            <w:r w:rsidRPr="00551FE9">
              <w:rPr>
                <w:color w:val="000000" w:themeColor="text1"/>
              </w:rPr>
              <w:t>http://www.consultant.ru</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СПС «Консультант-Плюс».</w:t>
            </w:r>
          </w:p>
        </w:tc>
      </w:tr>
      <w:tr w:rsidR="00A76094" w:rsidRPr="00551FE9" w:rsidTr="00C82EB7">
        <w:trPr>
          <w:trHeight w:val="302"/>
        </w:trPr>
        <w:tc>
          <w:tcPr>
            <w:tcW w:w="284" w:type="dxa"/>
          </w:tcPr>
          <w:p w:rsidR="00A76094" w:rsidRPr="00551FE9" w:rsidRDefault="00A76094" w:rsidP="00C82EB7">
            <w:pPr>
              <w:widowControl w:val="0"/>
              <w:autoSpaceDE w:val="0"/>
              <w:autoSpaceDN w:val="0"/>
              <w:adjustRightInd w:val="0"/>
              <w:ind w:left="-426" w:firstLine="425"/>
              <w:rPr>
                <w:color w:val="000000" w:themeColor="text1"/>
              </w:rPr>
            </w:pPr>
            <w:r w:rsidRPr="00551FE9">
              <w:rPr>
                <w:color w:val="000000" w:themeColor="text1"/>
                <w:w w:val="89"/>
              </w:rPr>
              <w:t>9</w:t>
            </w:r>
          </w:p>
        </w:tc>
        <w:tc>
          <w:tcPr>
            <w:tcW w:w="3118" w:type="dxa"/>
          </w:tcPr>
          <w:p w:rsidR="00A76094" w:rsidRPr="00551FE9" w:rsidRDefault="00A76094" w:rsidP="00C82EB7">
            <w:pPr>
              <w:widowControl w:val="0"/>
              <w:autoSpaceDE w:val="0"/>
              <w:autoSpaceDN w:val="0"/>
              <w:adjustRightInd w:val="0"/>
              <w:ind w:left="-567" w:firstLine="709"/>
              <w:rPr>
                <w:color w:val="000000" w:themeColor="text1"/>
              </w:rPr>
            </w:pPr>
            <w:r w:rsidRPr="00551FE9">
              <w:rPr>
                <w:color w:val="000000" w:themeColor="text1"/>
              </w:rPr>
              <w:t>http://kodeks.cibsakha.ru.</w:t>
            </w:r>
          </w:p>
        </w:tc>
        <w:tc>
          <w:tcPr>
            <w:tcW w:w="5954" w:type="dxa"/>
            <w:vAlign w:val="bottom"/>
          </w:tcPr>
          <w:p w:rsidR="00A76094" w:rsidRPr="00551FE9" w:rsidRDefault="00A76094" w:rsidP="00C82EB7">
            <w:pPr>
              <w:widowControl w:val="0"/>
              <w:autoSpaceDE w:val="0"/>
              <w:autoSpaceDN w:val="0"/>
              <w:adjustRightInd w:val="0"/>
              <w:ind w:left="-567" w:firstLine="851"/>
              <w:rPr>
                <w:color w:val="000000" w:themeColor="text1"/>
              </w:rPr>
            </w:pPr>
            <w:r w:rsidRPr="00551FE9">
              <w:rPr>
                <w:color w:val="000000" w:themeColor="text1"/>
              </w:rPr>
              <w:t>СПС «Кодекс».</w:t>
            </w:r>
          </w:p>
        </w:tc>
      </w:tr>
    </w:tbl>
    <w:p w:rsidR="008A1FD1" w:rsidRPr="00551FE9" w:rsidRDefault="008A1FD1" w:rsidP="002B2A4C">
      <w:pPr>
        <w:widowControl w:val="0"/>
        <w:autoSpaceDE w:val="0"/>
        <w:autoSpaceDN w:val="0"/>
        <w:adjustRightInd w:val="0"/>
        <w:ind w:left="-567" w:firstLine="851"/>
        <w:rPr>
          <w:color w:val="000000" w:themeColor="text1"/>
        </w:rPr>
      </w:pPr>
      <w:bookmarkStart w:id="39" w:name="page53"/>
      <w:bookmarkEnd w:id="39"/>
      <w:r w:rsidRPr="00551FE9">
        <w:rPr>
          <w:color w:val="000000" w:themeColor="text1"/>
        </w:rPr>
        <w:t>МАТЕРИАЛЬНО-ТЕХНИЧЕСКОЕ ОБЕСПЕЧЕНИЕ ДИСЦИПЛИНЫ</w:t>
      </w:r>
    </w:p>
    <w:p w:rsidR="008A1FD1" w:rsidRPr="00551FE9" w:rsidRDefault="008A1FD1" w:rsidP="00592BF1">
      <w:pPr>
        <w:widowControl w:val="0"/>
        <w:autoSpaceDE w:val="0"/>
        <w:autoSpaceDN w:val="0"/>
        <w:adjustRightInd w:val="0"/>
        <w:ind w:firstLine="567"/>
        <w:jc w:val="both"/>
        <w:rPr>
          <w:color w:val="000000" w:themeColor="text1"/>
        </w:rPr>
      </w:pPr>
      <w:r w:rsidRPr="00551FE9">
        <w:rPr>
          <w:color w:val="000000" w:themeColor="text1"/>
        </w:rPr>
        <w:t>Материально-техническое обеспечение дисциплины должно включать: аудитории, оборудованные стационарными мультимедийными средствами, компьютером с лицензионным программным обеспечением (в том числе справочными правовыми системами, «Консультант Плюс», «Гарант»), офисное оборудование для оперативного размножения иллюстративного и раздаточного материала</w:t>
      </w:r>
      <w:bookmarkStart w:id="40" w:name="page35"/>
      <w:bookmarkStart w:id="41" w:name="page25"/>
      <w:bookmarkStart w:id="42" w:name="page27"/>
      <w:bookmarkEnd w:id="40"/>
      <w:bookmarkEnd w:id="41"/>
      <w:bookmarkEnd w:id="42"/>
      <w:r w:rsidRPr="00551FE9">
        <w:rPr>
          <w:color w:val="000000" w:themeColor="text1"/>
        </w:rPr>
        <w:t>.</w:t>
      </w:r>
    </w:p>
    <w:p w:rsidR="008A1FD1" w:rsidRPr="00551FE9" w:rsidRDefault="008A1FD1" w:rsidP="008A1FD1">
      <w:pPr>
        <w:ind w:firstLine="426"/>
        <w:rPr>
          <w:color w:val="000000" w:themeColor="text1"/>
        </w:rPr>
      </w:pPr>
      <w:r w:rsidRPr="00551FE9">
        <w:rPr>
          <w:color w:val="000000" w:themeColor="text1"/>
        </w:rPr>
        <w:t xml:space="preserve"> </w:t>
      </w:r>
    </w:p>
    <w:p w:rsidR="002569AA" w:rsidRPr="00551FE9" w:rsidRDefault="002569AA" w:rsidP="002B2A4C">
      <w:pPr>
        <w:jc w:val="center"/>
        <w:rPr>
          <w:color w:val="000000" w:themeColor="text1"/>
        </w:rPr>
      </w:pPr>
      <w:r w:rsidRPr="00551FE9">
        <w:rPr>
          <w:color w:val="000000" w:themeColor="text1"/>
        </w:rPr>
        <w:t>ОСНОВНЫЕ ТЕРМИНЫ И ОПРЕДЕЛЕНИЯ</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1. Заказ</w:t>
      </w:r>
      <w:r w:rsidR="00AC0F52" w:rsidRPr="00551FE9">
        <w:rPr>
          <w:b/>
          <w:bCs/>
          <w:color w:val="000000" w:themeColor="text1"/>
        </w:rPr>
        <w:t xml:space="preserve"> </w:t>
      </w:r>
      <w:r w:rsidRPr="00551FE9">
        <w:rPr>
          <w:color w:val="000000" w:themeColor="text1"/>
        </w:rPr>
        <w:t xml:space="preserve">– это коммерческий документ, в котором покупатель подробно указывает все необходимые условия для изготовления или подготовки заказываемого товара, а также все существенные элементы, необходимые для заключения внешнеторговой сделки. Покупатель может в качестве приложения к заказу направить экспортеру спецификацию с уточнением условий поставки: инструкциями по упаковке и маркировке, информации по поставке и распределению документов. Заказчик может указать количество и размеры частичных поставок. В случае, если поставка товара будет поручена фирме-экспедитору, то следует указать: наименование фирмы-экспедитора, адрес, номер телефона и телекс, средство транспорта, если известно, то и наименование перевозчика.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2. Запрос</w:t>
      </w:r>
      <w:r w:rsidR="00AC0F52" w:rsidRPr="00551FE9">
        <w:rPr>
          <w:b/>
          <w:bCs/>
          <w:color w:val="000000" w:themeColor="text1"/>
        </w:rPr>
        <w:t xml:space="preserve"> </w:t>
      </w:r>
      <w:r w:rsidRPr="00551FE9">
        <w:rPr>
          <w:color w:val="000000" w:themeColor="text1"/>
        </w:rPr>
        <w:t xml:space="preserve">– это документ, выдаваемый стороной, заинтересованной в покупке указанных в нем товаров, уточняющий некоторые желательные условия, касающиеся поставки, адресуемый будущему поставщику с целью получения предложения. В запросе обычно указывается точное наименование нужного товара, его качество, сорт, количество и запрашивается как можно более подробная информация о товаре, условия доставки и платежа. Запрос рассылается нескольким фирмам с целью получения конкурентных предложений.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3. Заявка на инструкции по поставке</w:t>
      </w:r>
      <w:r w:rsidR="00AC0F52" w:rsidRPr="00551FE9">
        <w:rPr>
          <w:b/>
          <w:bCs/>
          <w:color w:val="000000" w:themeColor="text1"/>
        </w:rPr>
        <w:t xml:space="preserve"> </w:t>
      </w:r>
      <w:r w:rsidRPr="00551FE9">
        <w:rPr>
          <w:color w:val="000000" w:themeColor="text1"/>
        </w:rPr>
        <w:t xml:space="preserve">– документ, выдаваемый поставщиком с просьбой к покупателю сообщать инструкции в отношении поставки заказанных товаров.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4. Письмо о намерениях</w:t>
      </w:r>
      <w:r w:rsidR="00AC0F52" w:rsidRPr="00551FE9">
        <w:rPr>
          <w:b/>
          <w:bCs/>
          <w:color w:val="000000" w:themeColor="text1"/>
        </w:rPr>
        <w:t xml:space="preserve"> </w:t>
      </w:r>
      <w:r w:rsidRPr="00551FE9">
        <w:rPr>
          <w:color w:val="000000" w:themeColor="text1"/>
        </w:rPr>
        <w:t xml:space="preserve">– документ, при помощи которого покупатель информирует продавца о принятии в принципе его предложения и намерении начать переговоры по заключению контракта. Это приглашение к переговорам.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5. Тендерная документация</w:t>
      </w:r>
      <w:r w:rsidR="00AC0F52" w:rsidRPr="00551FE9">
        <w:rPr>
          <w:b/>
          <w:bCs/>
          <w:color w:val="000000" w:themeColor="text1"/>
        </w:rPr>
        <w:t xml:space="preserve"> </w:t>
      </w:r>
      <w:r w:rsidRPr="00551FE9">
        <w:rPr>
          <w:color w:val="000000" w:themeColor="text1"/>
        </w:rPr>
        <w:t xml:space="preserve">– определяет требование заказчика в отношении содержания ожидаемых предложений на торгах и включает тендерные условия, проформу </w:t>
      </w:r>
      <w:r w:rsidRPr="00551FE9">
        <w:rPr>
          <w:color w:val="000000" w:themeColor="text1"/>
        </w:rPr>
        <w:lastRenderedPageBreak/>
        <w:t xml:space="preserve">тендера, условия проведения торгов, технико-экономическую документацию, перечисление видов и объемов работ. </w:t>
      </w:r>
    </w:p>
    <w:p w:rsidR="002B2A4C" w:rsidRPr="00551FE9" w:rsidRDefault="002569AA" w:rsidP="00721C25">
      <w:pPr>
        <w:pStyle w:val="ac"/>
        <w:spacing w:before="0" w:beforeAutospacing="0" w:after="0" w:afterAutospacing="0"/>
        <w:ind w:firstLine="567"/>
        <w:jc w:val="both"/>
        <w:rPr>
          <w:color w:val="000000" w:themeColor="text1"/>
        </w:rPr>
      </w:pPr>
      <w:r w:rsidRPr="00551FE9">
        <w:rPr>
          <w:color w:val="000000" w:themeColor="text1"/>
        </w:rPr>
        <w:t xml:space="preserve">Тендерные условия содержат конкретные требования заказчика к участнику торгов: наименование и количество товара, его технико-экономические характеристики, основные коммерческие и технические условия, включая срок поставки, условия платежа, цены условия арбитража, штрафов, гарантий.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1.2 Внешнеторговые документы по подготовке товара к отгрузке</w:t>
      </w:r>
      <w:r w:rsidRPr="00551FE9">
        <w:rPr>
          <w:color w:val="000000" w:themeColor="text1"/>
        </w:rPr>
        <w:t xml:space="preserve">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1. Заявка на фрахтование</w:t>
      </w:r>
      <w:r w:rsidR="00AC0F52" w:rsidRPr="00551FE9">
        <w:rPr>
          <w:b/>
          <w:bCs/>
          <w:color w:val="000000" w:themeColor="text1"/>
        </w:rPr>
        <w:t xml:space="preserve"> </w:t>
      </w:r>
      <w:r w:rsidRPr="00551FE9">
        <w:rPr>
          <w:color w:val="000000" w:themeColor="text1"/>
        </w:rPr>
        <w:t xml:space="preserve">– документ, в котором поставщик просит перевозчика зарезервировать место для определенной отправки и указывает желательное средство транспорта, время отправки и т. Д.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2. Заявка на свидетельство об осмотре</w:t>
      </w:r>
      <w:r w:rsidR="00AC0F52" w:rsidRPr="00551FE9">
        <w:rPr>
          <w:b/>
          <w:bCs/>
          <w:color w:val="000000" w:themeColor="text1"/>
        </w:rPr>
        <w:t xml:space="preserve"> </w:t>
      </w:r>
      <w:r w:rsidRPr="00551FE9">
        <w:rPr>
          <w:color w:val="000000" w:themeColor="text1"/>
        </w:rPr>
        <w:t xml:space="preserve">– документ, предоставляемый компетентному органу стороной, запрашивающей свидетельство об осмотре товаров в соответствии с национальными или международными стандартами, или согласно законодательству страны, где требуется наличие этого документа, или если это предусмотрено в контракте.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3. Свидетельство об осмотре</w:t>
      </w:r>
      <w:r w:rsidR="00AC0F52" w:rsidRPr="00551FE9">
        <w:rPr>
          <w:b/>
          <w:bCs/>
          <w:color w:val="000000" w:themeColor="text1"/>
        </w:rPr>
        <w:t xml:space="preserve"> </w:t>
      </w:r>
      <w:r w:rsidRPr="00551FE9">
        <w:rPr>
          <w:color w:val="000000" w:themeColor="text1"/>
        </w:rPr>
        <w:t xml:space="preserve">– документ, выдаваемый компетентным органом, подтверждающий, что описанные в нем товары были подвергнуты осмотру в соответствии с национальными или международными стандартами согласно законодательству страны, где требуется проведение осмотра, или в соответствии с положениями контракта.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4. Инструкция по маркировке</w:t>
      </w:r>
      <w:r w:rsidR="00AC0F52" w:rsidRPr="00551FE9">
        <w:rPr>
          <w:b/>
          <w:bCs/>
          <w:color w:val="000000" w:themeColor="text1"/>
        </w:rPr>
        <w:t xml:space="preserve"> </w:t>
      </w:r>
      <w:r w:rsidRPr="00551FE9">
        <w:rPr>
          <w:color w:val="000000" w:themeColor="text1"/>
        </w:rPr>
        <w:t xml:space="preserve">– документ, в котором излагаются требования к маркировке поставляемого товара покупателю, необходимые надписи, изображения и условные обозначения, помещенные на упаковке, бирках или на отгружаемом товаре, необходимые для надлежащей перевозки и сдачи груза покупателю. Маркировка должна содержать: </w:t>
      </w:r>
    </w:p>
    <w:p w:rsidR="002569AA" w:rsidRPr="00551FE9" w:rsidRDefault="002569AA" w:rsidP="00AC0F52">
      <w:pPr>
        <w:pStyle w:val="ac"/>
        <w:spacing w:before="0" w:beforeAutospacing="0" w:after="0" w:afterAutospacing="0"/>
        <w:ind w:firstLine="567"/>
        <w:jc w:val="both"/>
        <w:rPr>
          <w:color w:val="000000" w:themeColor="text1"/>
        </w:rPr>
      </w:pPr>
      <w:r w:rsidRPr="00551FE9">
        <w:rPr>
          <w:color w:val="000000" w:themeColor="text1"/>
        </w:rPr>
        <w:t xml:space="preserve">- обозначения, необходимые для адресата-получателя груза: наименование грузополучателя и грузоотправителя (или замещающие их условные знаки), вес нетто и брутто, номер контракта и наряда, номер данного места в партии. Это товарная маркировка; </w:t>
      </w:r>
    </w:p>
    <w:p w:rsidR="002569AA" w:rsidRPr="00551FE9" w:rsidRDefault="002569AA" w:rsidP="00AC0F52">
      <w:pPr>
        <w:pStyle w:val="ac"/>
        <w:spacing w:before="0" w:beforeAutospacing="0" w:after="0" w:afterAutospacing="0"/>
        <w:ind w:firstLine="567"/>
        <w:jc w:val="both"/>
        <w:rPr>
          <w:color w:val="000000" w:themeColor="text1"/>
        </w:rPr>
      </w:pPr>
      <w:r w:rsidRPr="00551FE9">
        <w:rPr>
          <w:color w:val="000000" w:themeColor="text1"/>
        </w:rPr>
        <w:t xml:space="preserve">- сведения, необходимые транспортной организации, перевозящей груз: наименование пунктов отправления и назначения, маршрут при перегрузках – грузовая маркировка; </w:t>
      </w:r>
    </w:p>
    <w:p w:rsidR="002569AA" w:rsidRPr="00551FE9" w:rsidRDefault="002569AA" w:rsidP="00AC0F52">
      <w:pPr>
        <w:pStyle w:val="ac"/>
        <w:spacing w:before="0" w:beforeAutospacing="0" w:after="0" w:afterAutospacing="0"/>
        <w:ind w:firstLine="567"/>
        <w:jc w:val="both"/>
        <w:rPr>
          <w:color w:val="000000" w:themeColor="text1"/>
        </w:rPr>
      </w:pPr>
      <w:r w:rsidRPr="00551FE9">
        <w:rPr>
          <w:color w:val="000000" w:themeColor="text1"/>
        </w:rPr>
        <w:t xml:space="preserve">- обозначения, необходимые во время перевозки: номера вагона и люков, номер транса, название судна и т. Д.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5. Инструкция по отправке</w:t>
      </w:r>
      <w:r w:rsidR="00AC0F52" w:rsidRPr="00551FE9">
        <w:rPr>
          <w:b/>
          <w:bCs/>
          <w:color w:val="000000" w:themeColor="text1"/>
        </w:rPr>
        <w:t xml:space="preserve"> </w:t>
      </w:r>
      <w:r w:rsidRPr="00551FE9">
        <w:rPr>
          <w:color w:val="000000" w:themeColor="text1"/>
        </w:rPr>
        <w:t xml:space="preserve">– документ, содержащий подробные сведения о грузе и требованиях экспортера в связи с его перевозкой.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6. Поручение на отгрузку</w:t>
      </w:r>
      <w:r w:rsidR="00AC0F52" w:rsidRPr="00551FE9">
        <w:rPr>
          <w:b/>
          <w:bCs/>
          <w:color w:val="000000" w:themeColor="text1"/>
        </w:rPr>
        <w:t xml:space="preserve"> </w:t>
      </w:r>
      <w:r w:rsidRPr="00551FE9">
        <w:rPr>
          <w:color w:val="000000" w:themeColor="text1"/>
        </w:rPr>
        <w:t xml:space="preserve">– документ выписывается при воздушных перевозках грузоотправителем. В нем указываются подробные данные о партии товара, которые позволяют авиалинии или ее агенту подготовить авиагрузовую накладную.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7. Извещение о готовности к отправке и об отправке</w:t>
      </w:r>
      <w:r w:rsidR="00AC0F52" w:rsidRPr="00551FE9">
        <w:rPr>
          <w:b/>
          <w:bCs/>
          <w:color w:val="000000" w:themeColor="text1"/>
        </w:rPr>
        <w:t xml:space="preserve"> </w:t>
      </w:r>
      <w:r w:rsidRPr="00551FE9">
        <w:rPr>
          <w:color w:val="000000" w:themeColor="text1"/>
        </w:rPr>
        <w:t xml:space="preserve">– этот документ выдается поставщиком, в котором он уведомляет покупателя (импортера) о том, что заказанные товары готовы к отправке. </w:t>
      </w:r>
    </w:p>
    <w:p w:rsidR="002569AA" w:rsidRPr="00551FE9" w:rsidRDefault="002569AA" w:rsidP="00AC0F52">
      <w:pPr>
        <w:pStyle w:val="ac"/>
        <w:spacing w:before="0" w:beforeAutospacing="0" w:after="0" w:afterAutospacing="0"/>
        <w:ind w:firstLine="567"/>
        <w:jc w:val="both"/>
        <w:rPr>
          <w:color w:val="000000" w:themeColor="text1"/>
        </w:rPr>
      </w:pPr>
      <w:r w:rsidRPr="00551FE9">
        <w:rPr>
          <w:b/>
          <w:color w:val="000000" w:themeColor="text1"/>
        </w:rPr>
        <w:t>Извещение об отправке</w:t>
      </w:r>
      <w:r w:rsidRPr="00551FE9">
        <w:rPr>
          <w:color w:val="000000" w:themeColor="text1"/>
        </w:rPr>
        <w:t xml:space="preserve"> – документ, которым продавец или грузоотправитель информирует грузополучателя (импортера) об отправке товара.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8. Извещение о распределении документов</w:t>
      </w:r>
      <w:r w:rsidR="00AC0F52" w:rsidRPr="00551FE9">
        <w:rPr>
          <w:b/>
          <w:bCs/>
          <w:color w:val="000000" w:themeColor="text1"/>
        </w:rPr>
        <w:t xml:space="preserve"> </w:t>
      </w:r>
      <w:r w:rsidRPr="00551FE9">
        <w:rPr>
          <w:color w:val="000000" w:themeColor="text1"/>
        </w:rPr>
        <w:t xml:space="preserve">– это документ, в котором сторона, ответственная за выписку комплекта внешнеторговых документов, указывает различных получателей оригиналов и копий этих документов, а также число экземпляров, отправляемых каждому из них.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9. Разрешение на поставку</w:t>
      </w:r>
      <w:r w:rsidR="00AC0F52" w:rsidRPr="00551FE9">
        <w:rPr>
          <w:b/>
          <w:bCs/>
          <w:color w:val="000000" w:themeColor="text1"/>
        </w:rPr>
        <w:t xml:space="preserve"> </w:t>
      </w:r>
      <w:r w:rsidRPr="00551FE9">
        <w:rPr>
          <w:color w:val="000000" w:themeColor="text1"/>
        </w:rPr>
        <w:t xml:space="preserve">– документ, выдаваемый покупателем и разрешающий отправку товаров после получения от продавца извещения, готовности товара к отгрузке.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10. Наряд на вывоз со склада</w:t>
      </w:r>
      <w:r w:rsidR="00AC0F52" w:rsidRPr="00551FE9">
        <w:rPr>
          <w:b/>
          <w:bCs/>
          <w:color w:val="000000" w:themeColor="text1"/>
        </w:rPr>
        <w:t xml:space="preserve"> </w:t>
      </w:r>
      <w:r w:rsidRPr="00551FE9">
        <w:rPr>
          <w:color w:val="000000" w:themeColor="text1"/>
        </w:rPr>
        <w:t xml:space="preserve">– документ, выдаваемый на предприятии и содержащий указание отпустить со склада товары, указанные клиентом.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t>11. Наряд на внутреннюю транспортировку</w:t>
      </w:r>
      <w:r w:rsidR="00AC0F52" w:rsidRPr="00551FE9">
        <w:rPr>
          <w:b/>
          <w:bCs/>
          <w:color w:val="000000" w:themeColor="text1"/>
        </w:rPr>
        <w:t xml:space="preserve"> </w:t>
      </w:r>
      <w:r w:rsidRPr="00551FE9">
        <w:rPr>
          <w:color w:val="000000" w:themeColor="text1"/>
        </w:rPr>
        <w:t xml:space="preserve">– документ, содержащий инструкции в отношении транспортировки товаров на предприятии. </w:t>
      </w:r>
    </w:p>
    <w:p w:rsidR="002569AA" w:rsidRPr="00551FE9" w:rsidRDefault="002569AA" w:rsidP="00AC0F52">
      <w:pPr>
        <w:pStyle w:val="ac"/>
        <w:spacing w:before="0" w:beforeAutospacing="0" w:after="0" w:afterAutospacing="0"/>
        <w:ind w:firstLine="567"/>
        <w:jc w:val="both"/>
        <w:rPr>
          <w:color w:val="000000" w:themeColor="text1"/>
        </w:rPr>
      </w:pPr>
      <w:r w:rsidRPr="00551FE9">
        <w:rPr>
          <w:b/>
          <w:bCs/>
          <w:color w:val="000000" w:themeColor="text1"/>
        </w:rPr>
        <w:lastRenderedPageBreak/>
        <w:t xml:space="preserve">12. Таблица </w:t>
      </w:r>
      <w:proofErr w:type="spellStart"/>
      <w:r w:rsidRPr="00551FE9">
        <w:rPr>
          <w:b/>
          <w:bCs/>
          <w:color w:val="000000" w:themeColor="text1"/>
        </w:rPr>
        <w:t>фактурования</w:t>
      </w:r>
      <w:proofErr w:type="spellEnd"/>
      <w:r w:rsidR="00AC0F52" w:rsidRPr="00551FE9">
        <w:rPr>
          <w:b/>
          <w:bCs/>
          <w:color w:val="000000" w:themeColor="text1"/>
        </w:rPr>
        <w:t xml:space="preserve"> </w:t>
      </w:r>
      <w:r w:rsidRPr="00551FE9">
        <w:rPr>
          <w:color w:val="000000" w:themeColor="text1"/>
        </w:rPr>
        <w:t xml:space="preserve">– документ, выдаваемый на предприятии, содержащий сведения о проданных товарах и используемый в качестве основы для составления коммерческого счета. </w:t>
      </w:r>
    </w:p>
    <w:p w:rsidR="002569AA" w:rsidRPr="00551FE9" w:rsidRDefault="002569AA" w:rsidP="00AC0F52">
      <w:pPr>
        <w:ind w:firstLine="567"/>
        <w:jc w:val="both"/>
        <w:rPr>
          <w:color w:val="000000" w:themeColor="text1"/>
        </w:rPr>
      </w:pPr>
      <w:r w:rsidRPr="00551FE9">
        <w:rPr>
          <w:b/>
          <w:bCs/>
          <w:color w:val="000000" w:themeColor="text1"/>
        </w:rPr>
        <w:t>13. Лицензия экспортная/импортная</w:t>
      </w:r>
      <w:r w:rsidR="00AC0F52" w:rsidRPr="00551FE9">
        <w:rPr>
          <w:b/>
          <w:bCs/>
          <w:color w:val="000000" w:themeColor="text1"/>
        </w:rPr>
        <w:t xml:space="preserve"> </w:t>
      </w:r>
      <w:r w:rsidRPr="00551FE9">
        <w:rPr>
          <w:color w:val="000000" w:themeColor="text1"/>
        </w:rPr>
        <w:t>– документ, который выдается специальными государственными органами при наличии в стране экспортера/ импортера контроля над вывозом или ввозом данных товаров. Лицензии выдаются на основе заявлений соответствующего экспортера или импортера, представленных органу, ведающему выдачей лицензий в своей стране. В лицензии указываются наименование заявителя, производителя, продавца и покупателя товара, вид лицензии, номер заявления на лицензию, номер разрешения на выдачу лицензии, срок действия разрешения, характер сделки, валюта платежа, наименование и полная характеристика товара, срок поставки, стоимость товара, наименование органа, выдавшего лицензии, название страны, куда экспортируется или откуда импортируется товар. Лицензия предоставляется на определенный срок, по истечении которого она теряет силу.</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14</w:t>
      </w:r>
      <w:r w:rsidR="002569AA" w:rsidRPr="00551FE9">
        <w:rPr>
          <w:b/>
          <w:bCs/>
          <w:color w:val="000000" w:themeColor="text1"/>
        </w:rPr>
        <w:t>. Спецификация</w:t>
      </w:r>
      <w:r w:rsidR="00AC0F52" w:rsidRPr="00551FE9">
        <w:rPr>
          <w:b/>
          <w:bCs/>
          <w:color w:val="000000" w:themeColor="text1"/>
        </w:rPr>
        <w:t xml:space="preserve"> </w:t>
      </w:r>
      <w:r w:rsidR="002569AA" w:rsidRPr="00551FE9">
        <w:rPr>
          <w:color w:val="000000" w:themeColor="text1"/>
        </w:rPr>
        <w:t xml:space="preserve">– документ, который содержит перечень всех видов и сортов товаров, входящих в данную партию, с указанием для каждого места количества и рода товара. Спецификация обычно дополняет счет на поставленные товары разных сортов и наименований.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15</w:t>
      </w:r>
      <w:r w:rsidR="002569AA" w:rsidRPr="00551FE9">
        <w:rPr>
          <w:b/>
          <w:bCs/>
          <w:color w:val="000000" w:themeColor="text1"/>
        </w:rPr>
        <w:t>. Техническая документация</w:t>
      </w:r>
      <w:r w:rsidR="002569AA" w:rsidRPr="00551FE9">
        <w:rPr>
          <w:color w:val="000000" w:themeColor="text1"/>
        </w:rPr>
        <w:t xml:space="preserve"> нужна при поставках оборудования и технических потребительских товаров длительного пользования. К ней относятся: паспорт, формуляры и описания изделий, инструкции по монтажу и эксплуатации, различные схемы, чертежи, ведомости запасных частей, инструмента, приспособлений и пр. Техническая документация изготовляется на языке страны покупателя или на другом языке по указанию покупателя. На товары серийного производства она должна изготовляться обязательно типографским способом.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16</w:t>
      </w:r>
      <w:r w:rsidR="002569AA" w:rsidRPr="00551FE9">
        <w:rPr>
          <w:b/>
          <w:bCs/>
          <w:color w:val="000000" w:themeColor="text1"/>
        </w:rPr>
        <w:t>. Упаковочный лист</w:t>
      </w:r>
      <w:r w:rsidR="00AC0F52" w:rsidRPr="00551FE9">
        <w:rPr>
          <w:b/>
          <w:bCs/>
          <w:color w:val="000000" w:themeColor="text1"/>
        </w:rPr>
        <w:t xml:space="preserve"> </w:t>
      </w:r>
      <w:r w:rsidR="002569AA" w:rsidRPr="00551FE9">
        <w:rPr>
          <w:color w:val="000000" w:themeColor="text1"/>
        </w:rPr>
        <w:t xml:space="preserve">– документ, который содержит перечень всех видов и сортов товара, находящихся в каждом товарном месте (ящике, коробке, контейнере) и необходим, обычно когда в одной упаковке содержатся разные по ассортименту товары. Он используется в качестве дополнения к счету-фактуре, когда отправляется большое количество наименований товаров, или когда количество, вес или содержимое каждого индивидуального места различны. </w:t>
      </w:r>
    </w:p>
    <w:p w:rsidR="002569AA" w:rsidRPr="00551FE9" w:rsidRDefault="007B2202" w:rsidP="00AC0F52">
      <w:pPr>
        <w:pStyle w:val="ac"/>
        <w:spacing w:before="0" w:beforeAutospacing="0" w:after="0" w:afterAutospacing="0"/>
        <w:ind w:firstLine="567"/>
        <w:jc w:val="both"/>
        <w:rPr>
          <w:color w:val="000000" w:themeColor="text1"/>
        </w:rPr>
      </w:pPr>
      <w:r w:rsidRPr="00551FE9">
        <w:rPr>
          <w:b/>
          <w:color w:val="000000" w:themeColor="text1"/>
        </w:rPr>
        <w:t>17</w:t>
      </w:r>
      <w:r w:rsidR="002569AA" w:rsidRPr="00551FE9">
        <w:rPr>
          <w:b/>
          <w:color w:val="000000" w:themeColor="text1"/>
        </w:rPr>
        <w:t>.</w:t>
      </w:r>
      <w:r w:rsidR="002569AA" w:rsidRPr="00551FE9">
        <w:rPr>
          <w:color w:val="000000" w:themeColor="text1"/>
        </w:rPr>
        <w:t xml:space="preserve"> </w:t>
      </w:r>
      <w:r w:rsidR="002569AA" w:rsidRPr="00551FE9">
        <w:rPr>
          <w:b/>
          <w:bCs/>
          <w:color w:val="000000" w:themeColor="text1"/>
        </w:rPr>
        <w:t>Сертификат о качестве</w:t>
      </w:r>
      <w:r w:rsidR="00AC0F52" w:rsidRPr="00551FE9">
        <w:rPr>
          <w:b/>
          <w:bCs/>
          <w:color w:val="000000" w:themeColor="text1"/>
        </w:rPr>
        <w:t xml:space="preserve"> </w:t>
      </w:r>
      <w:r w:rsidR="002569AA" w:rsidRPr="00551FE9">
        <w:rPr>
          <w:color w:val="000000" w:themeColor="text1"/>
        </w:rPr>
        <w:t xml:space="preserve">– документ – свидетельство, удостоверяющее качество фактически поставленного товара и его соответствие условиям Контракта. В нем дается характеристика товара либо подтверждается соответствие товара определенным стандартам или техническим условиям заказа. Он выдается соответствующими компетентными организациями, торговыми палатами, специальными лабораториями как в стране экспорта, так и импорта. Стороны могут договориться о предоставлении сертификатов различных контрольных и проверочных учреждений, институтов, палат мер и весов и др. Фирма изготовитель также может выдать сертификат о качестве, если это обусловлено контрактом.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18</w:t>
      </w:r>
      <w:r w:rsidR="002569AA" w:rsidRPr="00551FE9">
        <w:rPr>
          <w:b/>
          <w:bCs/>
          <w:color w:val="000000" w:themeColor="text1"/>
        </w:rPr>
        <w:t>. Гарантийное обязательство или гарантийное письмо</w:t>
      </w:r>
      <w:r w:rsidR="002569AA" w:rsidRPr="00551FE9">
        <w:rPr>
          <w:color w:val="000000" w:themeColor="text1"/>
        </w:rPr>
        <w:t xml:space="preserve"> является документом, который подтверждает, что поставленный товар (чаще всего оборудование) соответствует условиям определенного контракта. В случаях поставки оборудования оно может содержать также гарантию поставщика в отношении бесперебойной работы при соблюдении покупателем правил эксплуатации.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19</w:t>
      </w:r>
      <w:r w:rsidR="002569AA" w:rsidRPr="00551FE9">
        <w:rPr>
          <w:b/>
          <w:bCs/>
          <w:color w:val="000000" w:themeColor="text1"/>
        </w:rPr>
        <w:t>. Протокол испытаний</w:t>
      </w:r>
      <w:r w:rsidR="00AC0F52" w:rsidRPr="00551FE9">
        <w:rPr>
          <w:b/>
          <w:bCs/>
          <w:color w:val="000000" w:themeColor="text1"/>
        </w:rPr>
        <w:t xml:space="preserve"> </w:t>
      </w:r>
      <w:r w:rsidR="002569AA" w:rsidRPr="00551FE9">
        <w:rPr>
          <w:color w:val="000000" w:themeColor="text1"/>
        </w:rPr>
        <w:t xml:space="preserve">– этот документ составляется после проведения Продавцом совместно с представителем покупателя полных испытаний заказанного товара в заранее установленный день и час на предприятии продавца. Документ иногда называют сертификатом, он содержит подробное изложение результатов испытаний с указанием, соответствует ли изготовленный товар условиям заказа. Высылается он заказчику. Обычно на основе протокола испытаний стороны подписывают приемо-сдаточный акт.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20</w:t>
      </w:r>
      <w:r w:rsidR="002569AA" w:rsidRPr="00551FE9">
        <w:rPr>
          <w:b/>
          <w:bCs/>
          <w:color w:val="000000" w:themeColor="text1"/>
        </w:rPr>
        <w:t>. Разрешение на отгрузку</w:t>
      </w:r>
      <w:r w:rsidR="00AC0F52" w:rsidRPr="00551FE9">
        <w:rPr>
          <w:color w:val="000000" w:themeColor="text1"/>
        </w:rPr>
        <w:t xml:space="preserve"> </w:t>
      </w:r>
      <w:r w:rsidR="002569AA" w:rsidRPr="00551FE9">
        <w:rPr>
          <w:color w:val="000000" w:themeColor="text1"/>
        </w:rPr>
        <w:t xml:space="preserve">– документ, который выдается представителем покупателя после проведения приемочных испытаний оборудования на предприятии </w:t>
      </w:r>
      <w:r w:rsidR="002569AA" w:rsidRPr="00551FE9">
        <w:rPr>
          <w:color w:val="000000" w:themeColor="text1"/>
        </w:rPr>
        <w:lastRenderedPageBreak/>
        <w:t xml:space="preserve">поставщика с целю установить соответствие товара условиям заказа. Он содержит сведения о дате поставки по контракту, дате готовности и проведенных испытаний и указание о том, что данный товар может быть отправлен в определенную страну в соответствии с инструкциями представителя покупателя.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21</w:t>
      </w:r>
      <w:r w:rsidR="002569AA" w:rsidRPr="00551FE9">
        <w:rPr>
          <w:b/>
          <w:bCs/>
          <w:color w:val="000000" w:themeColor="text1"/>
        </w:rPr>
        <w:t>. Коносамент</w:t>
      </w:r>
      <w:r w:rsidR="00AC0F52" w:rsidRPr="00551FE9">
        <w:rPr>
          <w:b/>
          <w:bCs/>
          <w:color w:val="000000" w:themeColor="text1"/>
        </w:rPr>
        <w:t xml:space="preserve"> </w:t>
      </w:r>
      <w:r w:rsidR="002569AA" w:rsidRPr="00551FE9">
        <w:rPr>
          <w:color w:val="000000" w:themeColor="text1"/>
        </w:rPr>
        <w:t xml:space="preserve">– документ, выдаваемый судовладельцем грузоотправителю в удостоверение принятия груза к перевозке морским путем на судах регулярных линий. Коносамент выполняет три основные функции: удостоверяет принятие судовладельцем (перевозчиком) груза к перевозке, является товарораспорядительным документом, свидетельствует о заключении договора перевозки морским путем, по которому перевозчик обязуется доставить груз против предоставления документов.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2</w:t>
      </w:r>
      <w:r w:rsidR="002569AA" w:rsidRPr="00551FE9">
        <w:rPr>
          <w:b/>
          <w:bCs/>
          <w:color w:val="000000" w:themeColor="text1"/>
        </w:rPr>
        <w:t>2. Штурманская расписка</w:t>
      </w:r>
      <w:r w:rsidR="002569AA" w:rsidRPr="00551FE9">
        <w:rPr>
          <w:color w:val="000000" w:themeColor="text1"/>
        </w:rPr>
        <w:t xml:space="preserve"> является удостоверением судовладельца в принятии товара к перевозке. Выписывает этот документ помощник капитана в подтверждение получения конкретной партии на борт судна. Расписка описывает видимое состояние товаров и позволяет перевозчику выдать коносамент. В ней отражаются результаты проверки, проводимой контролерами судовладельца при приеме товара для погрузки или во время погрузки. </w:t>
      </w:r>
    </w:p>
    <w:p w:rsidR="002569AA" w:rsidRPr="00551FE9" w:rsidRDefault="007B2202" w:rsidP="00AC0F52">
      <w:pPr>
        <w:pStyle w:val="ac"/>
        <w:spacing w:before="0" w:beforeAutospacing="0" w:after="0" w:afterAutospacing="0"/>
        <w:ind w:firstLine="567"/>
        <w:jc w:val="both"/>
        <w:rPr>
          <w:color w:val="000000" w:themeColor="text1"/>
        </w:rPr>
      </w:pPr>
      <w:r w:rsidRPr="00551FE9">
        <w:rPr>
          <w:b/>
          <w:bCs/>
          <w:color w:val="000000" w:themeColor="text1"/>
        </w:rPr>
        <w:t>2</w:t>
      </w:r>
      <w:r w:rsidR="002569AA" w:rsidRPr="00551FE9">
        <w:rPr>
          <w:b/>
          <w:bCs/>
          <w:color w:val="000000" w:themeColor="text1"/>
        </w:rPr>
        <w:t>3. Чартер, чартер-партия</w:t>
      </w:r>
      <w:r w:rsidR="002569AA" w:rsidRPr="00551FE9">
        <w:rPr>
          <w:color w:val="000000" w:themeColor="text1"/>
        </w:rPr>
        <w:t xml:space="preserve">– договор на перевозку грузов трамповыми судами. Сторонами в чартерном договоре являются фрахтователь (грузоотправитель или его представитель) и фрахтовщик (перевозчик или его представитель). </w:t>
      </w:r>
    </w:p>
    <w:p w:rsidR="007B53C5" w:rsidRPr="00551FE9" w:rsidRDefault="007B53C5" w:rsidP="007B2202">
      <w:pPr>
        <w:jc w:val="both"/>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7B53C5" w:rsidP="006D5BD3">
      <w:pPr>
        <w:jc w:val="center"/>
        <w:rPr>
          <w:color w:val="000000" w:themeColor="text1"/>
        </w:rPr>
      </w:pPr>
    </w:p>
    <w:p w:rsidR="00A5603B" w:rsidRPr="00551FE9" w:rsidRDefault="00A5603B" w:rsidP="00AC0F52">
      <w:pPr>
        <w:rPr>
          <w:color w:val="000000" w:themeColor="text1"/>
        </w:rPr>
      </w:pPr>
    </w:p>
    <w:p w:rsidR="00A5603B" w:rsidRPr="00551FE9" w:rsidRDefault="00A5603B" w:rsidP="006D5BD3">
      <w:pPr>
        <w:jc w:val="center"/>
        <w:rPr>
          <w:color w:val="000000" w:themeColor="text1"/>
        </w:rPr>
      </w:pPr>
    </w:p>
    <w:p w:rsidR="00586183" w:rsidRPr="00551FE9" w:rsidRDefault="00586183" w:rsidP="006D5BD3">
      <w:pPr>
        <w:jc w:val="center"/>
        <w:rPr>
          <w:color w:val="000000" w:themeColor="text1"/>
        </w:rPr>
      </w:pPr>
    </w:p>
    <w:p w:rsidR="00D36856" w:rsidRPr="00551FE9" w:rsidRDefault="00D36856" w:rsidP="00551FE9">
      <w:pPr>
        <w:rPr>
          <w:color w:val="000000" w:themeColor="text1"/>
        </w:rPr>
      </w:pPr>
    </w:p>
    <w:p w:rsidR="00D36856" w:rsidRPr="00551FE9" w:rsidRDefault="00D36856" w:rsidP="006D5BD3">
      <w:pPr>
        <w:jc w:val="center"/>
        <w:rPr>
          <w:color w:val="000000" w:themeColor="text1"/>
        </w:rPr>
      </w:pPr>
    </w:p>
    <w:p w:rsidR="00D36856" w:rsidRPr="00551FE9" w:rsidRDefault="00D36856" w:rsidP="006D5BD3">
      <w:pPr>
        <w:jc w:val="center"/>
        <w:rPr>
          <w:color w:val="000000" w:themeColor="text1"/>
        </w:rPr>
      </w:pPr>
    </w:p>
    <w:p w:rsidR="00D36856" w:rsidRPr="00551FE9" w:rsidRDefault="00D36856" w:rsidP="006D5BD3">
      <w:pPr>
        <w:jc w:val="center"/>
        <w:rPr>
          <w:color w:val="000000" w:themeColor="text1"/>
        </w:rPr>
      </w:pPr>
    </w:p>
    <w:p w:rsidR="00D36856" w:rsidRPr="00551FE9" w:rsidRDefault="00D36856" w:rsidP="006D5BD3">
      <w:pPr>
        <w:jc w:val="center"/>
        <w:rPr>
          <w:color w:val="000000" w:themeColor="text1"/>
        </w:rPr>
      </w:pPr>
    </w:p>
    <w:p w:rsidR="00D36856" w:rsidRDefault="00D36856"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Default="00551FE9" w:rsidP="006D5BD3">
      <w:pPr>
        <w:jc w:val="center"/>
        <w:rPr>
          <w:color w:val="000000" w:themeColor="text1"/>
        </w:rPr>
      </w:pPr>
    </w:p>
    <w:p w:rsidR="00551FE9" w:rsidRPr="00551FE9" w:rsidRDefault="00551FE9" w:rsidP="006D5BD3">
      <w:pPr>
        <w:jc w:val="center"/>
        <w:rPr>
          <w:color w:val="000000" w:themeColor="text1"/>
        </w:rPr>
      </w:pPr>
    </w:p>
    <w:p w:rsidR="007B53C5" w:rsidRPr="00551FE9" w:rsidRDefault="007B53C5" w:rsidP="006D5BD3">
      <w:pPr>
        <w:jc w:val="center"/>
        <w:rPr>
          <w:color w:val="000000" w:themeColor="text1"/>
        </w:rPr>
      </w:pPr>
    </w:p>
    <w:p w:rsidR="007B53C5" w:rsidRPr="00551FE9" w:rsidRDefault="00293798" w:rsidP="007B53C5">
      <w:pPr>
        <w:jc w:val="center"/>
        <w:rPr>
          <w:b/>
          <w:color w:val="000000" w:themeColor="text1"/>
        </w:rPr>
      </w:pPr>
      <w:r>
        <w:rPr>
          <w:b/>
          <w:color w:val="000000" w:themeColor="text1"/>
        </w:rPr>
        <w:t>Практикум по внешнеторговой документации</w:t>
      </w:r>
    </w:p>
    <w:p w:rsidR="007B53C5" w:rsidRPr="00551FE9" w:rsidRDefault="007B53C5" w:rsidP="007B53C5">
      <w:pPr>
        <w:jc w:val="center"/>
        <w:rPr>
          <w:b/>
          <w:color w:val="000000" w:themeColor="text1"/>
        </w:rPr>
      </w:pPr>
    </w:p>
    <w:p w:rsidR="007B53C5" w:rsidRPr="00551FE9" w:rsidRDefault="007B53C5" w:rsidP="007B53C5">
      <w:pPr>
        <w:jc w:val="center"/>
        <w:rPr>
          <w:i/>
          <w:color w:val="000000" w:themeColor="text1"/>
        </w:rPr>
      </w:pPr>
      <w:r w:rsidRPr="00551FE9">
        <w:rPr>
          <w:i/>
          <w:color w:val="000000" w:themeColor="text1"/>
        </w:rPr>
        <w:t>Учебно-методическое пособие</w:t>
      </w:r>
    </w:p>
    <w:p w:rsidR="007B53C5" w:rsidRPr="00551FE9" w:rsidRDefault="007B53C5" w:rsidP="006D5BD3">
      <w:pPr>
        <w:jc w:val="center"/>
        <w:rPr>
          <w:color w:val="000000" w:themeColor="text1"/>
        </w:rPr>
      </w:pPr>
    </w:p>
    <w:p w:rsidR="00A85F24" w:rsidRDefault="00A85F24" w:rsidP="006D5BD3">
      <w:pPr>
        <w:jc w:val="center"/>
        <w:rPr>
          <w:color w:val="000000" w:themeColor="text1"/>
        </w:rPr>
      </w:pPr>
      <w:r>
        <w:rPr>
          <w:color w:val="000000" w:themeColor="text1"/>
        </w:rPr>
        <w:t xml:space="preserve">Мария </w:t>
      </w:r>
      <w:proofErr w:type="spellStart"/>
      <w:r>
        <w:rPr>
          <w:color w:val="000000" w:themeColor="text1"/>
        </w:rPr>
        <w:t>Лавровна</w:t>
      </w:r>
      <w:proofErr w:type="spellEnd"/>
      <w:r>
        <w:rPr>
          <w:color w:val="000000" w:themeColor="text1"/>
        </w:rPr>
        <w:t xml:space="preserve"> Горбунова</w:t>
      </w:r>
    </w:p>
    <w:p w:rsidR="006D5BD3" w:rsidRPr="00551FE9" w:rsidRDefault="006D5BD3" w:rsidP="006D5BD3">
      <w:pPr>
        <w:jc w:val="center"/>
        <w:rPr>
          <w:b/>
          <w:color w:val="000000" w:themeColor="text1"/>
        </w:rPr>
      </w:pPr>
      <w:r w:rsidRPr="00551FE9">
        <w:rPr>
          <w:color w:val="000000" w:themeColor="text1"/>
        </w:rPr>
        <w:t xml:space="preserve">Дмитрий Викторович </w:t>
      </w:r>
      <w:r w:rsidRPr="00551FE9">
        <w:rPr>
          <w:b/>
          <w:color w:val="000000" w:themeColor="text1"/>
        </w:rPr>
        <w:t>Суходоев</w:t>
      </w:r>
    </w:p>
    <w:p w:rsidR="006D5BD3" w:rsidRPr="00551FE9" w:rsidRDefault="006D5BD3" w:rsidP="007B53C5">
      <w:pPr>
        <w:jc w:val="center"/>
        <w:rPr>
          <w:b/>
          <w:color w:val="000000" w:themeColor="text1"/>
        </w:rPr>
      </w:pPr>
      <w:r w:rsidRPr="00551FE9">
        <w:rPr>
          <w:color w:val="000000" w:themeColor="text1"/>
        </w:rPr>
        <w:t xml:space="preserve">Андрей Александрович </w:t>
      </w:r>
      <w:r w:rsidRPr="00551FE9">
        <w:rPr>
          <w:b/>
          <w:color w:val="000000" w:themeColor="text1"/>
        </w:rPr>
        <w:t>Горошков</w:t>
      </w:r>
    </w:p>
    <w:p w:rsidR="007B53C5" w:rsidRPr="00551FE9" w:rsidRDefault="007B53C5" w:rsidP="007B53C5">
      <w:pPr>
        <w:jc w:val="center"/>
        <w:rPr>
          <w:i/>
          <w:color w:val="000000" w:themeColor="text1"/>
        </w:rPr>
      </w:pPr>
    </w:p>
    <w:p w:rsidR="007B53C5" w:rsidRPr="00551FE9" w:rsidRDefault="007B53C5" w:rsidP="007B53C5">
      <w:pPr>
        <w:jc w:val="center"/>
        <w:rPr>
          <w:i/>
          <w:color w:val="000000" w:themeColor="text1"/>
        </w:rPr>
      </w:pPr>
    </w:p>
    <w:p w:rsidR="006D5BD3" w:rsidRPr="00551FE9" w:rsidRDefault="006D5BD3" w:rsidP="007B53C5">
      <w:pPr>
        <w:jc w:val="center"/>
        <w:rPr>
          <w:color w:val="000000" w:themeColor="text1"/>
        </w:rPr>
      </w:pPr>
      <w:r w:rsidRPr="00551FE9">
        <w:rPr>
          <w:color w:val="000000" w:themeColor="text1"/>
        </w:rPr>
        <w:t xml:space="preserve">Компьютерная верстка: </w:t>
      </w:r>
      <w:r w:rsidR="00CD0614" w:rsidRPr="00551FE9">
        <w:rPr>
          <w:color w:val="000000" w:themeColor="text1"/>
        </w:rPr>
        <w:t>Д.В. Суходоев</w:t>
      </w:r>
    </w:p>
    <w:p w:rsidR="006D5BD3" w:rsidRPr="00551FE9" w:rsidRDefault="006D5BD3" w:rsidP="006D5BD3">
      <w:pPr>
        <w:jc w:val="center"/>
        <w:rPr>
          <w:color w:val="000000" w:themeColor="text1"/>
        </w:rPr>
      </w:pPr>
    </w:p>
    <w:p w:rsidR="006D5BD3" w:rsidRPr="00551FE9" w:rsidRDefault="006D5BD3" w:rsidP="006D5BD3">
      <w:pPr>
        <w:jc w:val="center"/>
        <w:rPr>
          <w:color w:val="000000" w:themeColor="text1"/>
        </w:rPr>
      </w:pPr>
    </w:p>
    <w:p w:rsidR="007B53C5" w:rsidRPr="00551FE9" w:rsidRDefault="007B53C5" w:rsidP="007B53C5">
      <w:pPr>
        <w:ind w:firstLine="426"/>
        <w:jc w:val="center"/>
        <w:outlineLvl w:val="0"/>
        <w:rPr>
          <w:color w:val="000000" w:themeColor="text1"/>
        </w:rPr>
      </w:pPr>
      <w:bookmarkStart w:id="43" w:name="_Toc340678980"/>
      <w:bookmarkStart w:id="44" w:name="_Toc342688191"/>
      <w:bookmarkStart w:id="45" w:name="_Toc264967946"/>
      <w:bookmarkStart w:id="46" w:name="_Toc379476819"/>
      <w:bookmarkStart w:id="47" w:name="_Toc413774850"/>
      <w:bookmarkStart w:id="48" w:name="_Toc413777830"/>
      <w:bookmarkStart w:id="49" w:name="_Toc414968119"/>
      <w:bookmarkStart w:id="50" w:name="_Toc416165391"/>
      <w:bookmarkStart w:id="51" w:name="_Toc416166412"/>
      <w:r w:rsidRPr="00551FE9">
        <w:rPr>
          <w:color w:val="000000" w:themeColor="text1"/>
        </w:rPr>
        <w:t>Федеральное государственное автономное образовательное</w:t>
      </w:r>
      <w:bookmarkStart w:id="52" w:name="_Toc340678981"/>
      <w:bookmarkStart w:id="53" w:name="_Toc342688192"/>
      <w:bookmarkEnd w:id="43"/>
      <w:bookmarkEnd w:id="44"/>
      <w:r w:rsidRPr="00551FE9">
        <w:rPr>
          <w:color w:val="000000" w:themeColor="text1"/>
        </w:rPr>
        <w:t xml:space="preserve"> учреждение</w:t>
      </w:r>
      <w:bookmarkEnd w:id="45"/>
      <w:r w:rsidRPr="00551FE9">
        <w:rPr>
          <w:color w:val="000000" w:themeColor="text1"/>
        </w:rPr>
        <w:t xml:space="preserve"> высшего образования</w:t>
      </w:r>
      <w:bookmarkEnd w:id="46"/>
      <w:bookmarkEnd w:id="47"/>
      <w:bookmarkEnd w:id="48"/>
      <w:bookmarkEnd w:id="49"/>
      <w:bookmarkEnd w:id="50"/>
      <w:bookmarkEnd w:id="51"/>
      <w:bookmarkEnd w:id="52"/>
      <w:bookmarkEnd w:id="53"/>
    </w:p>
    <w:p w:rsidR="007B53C5" w:rsidRPr="00551FE9" w:rsidRDefault="007B53C5" w:rsidP="007B53C5">
      <w:pPr>
        <w:ind w:firstLine="426"/>
        <w:jc w:val="center"/>
        <w:rPr>
          <w:color w:val="000000" w:themeColor="text1"/>
        </w:rPr>
      </w:pPr>
      <w:r w:rsidRPr="00551FE9">
        <w:rPr>
          <w:color w:val="000000" w:themeColor="text1"/>
        </w:rPr>
        <w:t>«Национальный исследовательский Нижегородский государственный университет им. Н.И. Лобачевского»</w:t>
      </w:r>
    </w:p>
    <w:p w:rsidR="007B53C5" w:rsidRPr="00551FE9" w:rsidRDefault="007B53C5" w:rsidP="007B53C5">
      <w:pPr>
        <w:ind w:firstLine="426"/>
        <w:jc w:val="center"/>
        <w:rPr>
          <w:color w:val="000000" w:themeColor="text1"/>
        </w:rPr>
      </w:pPr>
      <w:r w:rsidRPr="00551FE9">
        <w:rPr>
          <w:color w:val="000000" w:themeColor="text1"/>
        </w:rPr>
        <w:t>603950, Нижний Новгород, пр. Гагарина, 23.</w:t>
      </w:r>
    </w:p>
    <w:p w:rsidR="007B53C5" w:rsidRPr="00551FE9" w:rsidRDefault="007B53C5" w:rsidP="007B53C5">
      <w:pPr>
        <w:ind w:firstLine="426"/>
        <w:jc w:val="center"/>
        <w:rPr>
          <w:color w:val="000000" w:themeColor="text1"/>
        </w:rPr>
      </w:pPr>
    </w:p>
    <w:p w:rsidR="007B53C5" w:rsidRPr="00551FE9" w:rsidRDefault="007B53C5" w:rsidP="007B53C5">
      <w:pPr>
        <w:ind w:firstLine="426"/>
        <w:jc w:val="center"/>
        <w:rPr>
          <w:color w:val="000000" w:themeColor="text1"/>
        </w:rPr>
      </w:pPr>
      <w:r w:rsidRPr="00551FE9">
        <w:rPr>
          <w:color w:val="000000" w:themeColor="text1"/>
        </w:rPr>
        <w:t>Подписано в печать   . Формат 60х84 1/16</w:t>
      </w:r>
    </w:p>
    <w:p w:rsidR="007B53C5" w:rsidRPr="00551FE9" w:rsidRDefault="007B53C5" w:rsidP="007B53C5">
      <w:pPr>
        <w:ind w:firstLine="426"/>
        <w:jc w:val="center"/>
        <w:rPr>
          <w:color w:val="000000" w:themeColor="text1"/>
        </w:rPr>
      </w:pPr>
      <w:r w:rsidRPr="00551FE9">
        <w:rPr>
          <w:color w:val="000000" w:themeColor="text1"/>
        </w:rPr>
        <w:t xml:space="preserve">Бумага офсетная. Печать офсетная. Гарнитура Таймс. </w:t>
      </w:r>
    </w:p>
    <w:p w:rsidR="007B53C5" w:rsidRPr="00551FE9" w:rsidRDefault="007B53C5" w:rsidP="007B53C5">
      <w:pPr>
        <w:ind w:firstLine="426"/>
        <w:jc w:val="center"/>
        <w:rPr>
          <w:color w:val="000000" w:themeColor="text1"/>
        </w:rPr>
      </w:pPr>
      <w:proofErr w:type="spellStart"/>
      <w:r w:rsidRPr="00551FE9">
        <w:rPr>
          <w:color w:val="000000" w:themeColor="text1"/>
        </w:rPr>
        <w:t>Усл</w:t>
      </w:r>
      <w:proofErr w:type="spellEnd"/>
      <w:r w:rsidRPr="00551FE9">
        <w:rPr>
          <w:color w:val="000000" w:themeColor="text1"/>
        </w:rPr>
        <w:t xml:space="preserve">. </w:t>
      </w:r>
      <w:proofErr w:type="spellStart"/>
      <w:r w:rsidRPr="00551FE9">
        <w:rPr>
          <w:color w:val="000000" w:themeColor="text1"/>
        </w:rPr>
        <w:t>печ</w:t>
      </w:r>
      <w:proofErr w:type="spellEnd"/>
      <w:r w:rsidRPr="00551FE9">
        <w:rPr>
          <w:color w:val="000000" w:themeColor="text1"/>
        </w:rPr>
        <w:t xml:space="preserve">. л.. Заказ  . Тираж </w:t>
      </w:r>
      <w:r w:rsidR="00B46844" w:rsidRPr="00551FE9">
        <w:rPr>
          <w:color w:val="000000" w:themeColor="text1"/>
        </w:rPr>
        <w:t>2</w:t>
      </w:r>
      <w:r w:rsidRPr="00551FE9">
        <w:rPr>
          <w:color w:val="000000" w:themeColor="text1"/>
        </w:rPr>
        <w:t>0 экз.</w:t>
      </w:r>
    </w:p>
    <w:p w:rsidR="006D5BD3" w:rsidRPr="00551FE9" w:rsidRDefault="006D5BD3" w:rsidP="006D5BD3">
      <w:pPr>
        <w:jc w:val="center"/>
        <w:rPr>
          <w:color w:val="000000" w:themeColor="text1"/>
        </w:rPr>
      </w:pPr>
    </w:p>
    <w:p w:rsidR="00B46844" w:rsidRPr="00551FE9" w:rsidRDefault="00B46844" w:rsidP="00B46844">
      <w:pPr>
        <w:ind w:firstLine="426"/>
        <w:jc w:val="center"/>
        <w:outlineLvl w:val="0"/>
        <w:rPr>
          <w:color w:val="000000" w:themeColor="text1"/>
        </w:rPr>
      </w:pPr>
      <w:bookmarkStart w:id="54" w:name="_Toc264967947"/>
      <w:bookmarkStart w:id="55" w:name="_Toc340678982"/>
      <w:bookmarkStart w:id="56" w:name="_Toc342688193"/>
      <w:bookmarkStart w:id="57" w:name="_Toc379476820"/>
      <w:bookmarkStart w:id="58" w:name="_Toc413774851"/>
      <w:bookmarkStart w:id="59" w:name="_Toc413777831"/>
      <w:bookmarkStart w:id="60" w:name="_Toc414968120"/>
      <w:bookmarkStart w:id="61" w:name="_Toc416165392"/>
      <w:bookmarkStart w:id="62" w:name="_Toc416166413"/>
      <w:r w:rsidRPr="00551FE9">
        <w:rPr>
          <w:color w:val="000000" w:themeColor="text1"/>
        </w:rPr>
        <w:t xml:space="preserve">Отпечатано в типографии </w:t>
      </w:r>
    </w:p>
    <w:p w:rsidR="00B46844" w:rsidRPr="00551FE9" w:rsidRDefault="00B46844" w:rsidP="00B46844">
      <w:pPr>
        <w:ind w:firstLine="426"/>
        <w:jc w:val="center"/>
        <w:outlineLvl w:val="0"/>
        <w:rPr>
          <w:color w:val="000000" w:themeColor="text1"/>
        </w:rPr>
      </w:pPr>
      <w:r w:rsidRPr="00551FE9">
        <w:rPr>
          <w:color w:val="000000" w:themeColor="text1"/>
        </w:rPr>
        <w:t>Нижегородского госуниверситета</w:t>
      </w:r>
      <w:bookmarkEnd w:id="54"/>
      <w:bookmarkEnd w:id="55"/>
      <w:bookmarkEnd w:id="56"/>
      <w:bookmarkEnd w:id="57"/>
      <w:bookmarkEnd w:id="58"/>
      <w:bookmarkEnd w:id="59"/>
      <w:bookmarkEnd w:id="60"/>
      <w:bookmarkEnd w:id="61"/>
      <w:bookmarkEnd w:id="62"/>
      <w:r w:rsidRPr="00551FE9">
        <w:rPr>
          <w:color w:val="000000" w:themeColor="text1"/>
        </w:rPr>
        <w:t xml:space="preserve"> им. Н.И. Лобачевского</w:t>
      </w:r>
    </w:p>
    <w:p w:rsidR="00B46844" w:rsidRPr="00551FE9" w:rsidRDefault="00B46844" w:rsidP="00B46844">
      <w:pPr>
        <w:ind w:firstLine="426"/>
        <w:jc w:val="center"/>
        <w:rPr>
          <w:color w:val="000000" w:themeColor="text1"/>
        </w:rPr>
      </w:pPr>
      <w:r w:rsidRPr="00551FE9">
        <w:rPr>
          <w:color w:val="000000" w:themeColor="text1"/>
        </w:rPr>
        <w:t>603000, г. Нижний Новгород, ул. Большая Покровская, 37</w:t>
      </w:r>
    </w:p>
    <w:sectPr w:rsidR="00B46844" w:rsidRPr="00551FE9" w:rsidSect="00445281">
      <w:footerReference w:type="even" r:id="rId33"/>
      <w:footerReference w:type="default" r:id="rId3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6D99" w:rsidRPr="00551FE9" w:rsidRDefault="008A6D99">
      <w:pPr>
        <w:rPr>
          <w:sz w:val="20"/>
          <w:szCs w:val="20"/>
        </w:rPr>
      </w:pPr>
      <w:r w:rsidRPr="00551FE9">
        <w:rPr>
          <w:sz w:val="20"/>
          <w:szCs w:val="20"/>
        </w:rPr>
        <w:separator/>
      </w:r>
    </w:p>
  </w:endnote>
  <w:endnote w:type="continuationSeparator" w:id="0">
    <w:p w:rsidR="008A6D99" w:rsidRPr="00551FE9" w:rsidRDefault="008A6D99">
      <w:pPr>
        <w:rPr>
          <w:sz w:val="20"/>
          <w:szCs w:val="20"/>
        </w:rPr>
      </w:pPr>
      <w:r w:rsidRPr="00551FE9">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D7" w:rsidRPr="00551FE9" w:rsidRDefault="003C1C55" w:rsidP="00D57744">
    <w:pPr>
      <w:pStyle w:val="a5"/>
      <w:framePr w:wrap="around" w:vAnchor="text" w:hAnchor="margin" w:xAlign="center" w:y="1"/>
      <w:rPr>
        <w:rStyle w:val="a7"/>
        <w:sz w:val="20"/>
        <w:szCs w:val="20"/>
      </w:rPr>
    </w:pPr>
    <w:r w:rsidRPr="00551FE9">
      <w:rPr>
        <w:rStyle w:val="a7"/>
        <w:sz w:val="20"/>
        <w:szCs w:val="20"/>
      </w:rPr>
      <w:fldChar w:fldCharType="begin"/>
    </w:r>
    <w:r w:rsidR="002218D7" w:rsidRPr="00551FE9">
      <w:rPr>
        <w:rStyle w:val="a7"/>
        <w:sz w:val="20"/>
        <w:szCs w:val="20"/>
      </w:rPr>
      <w:instrText xml:space="preserve">PAGE  </w:instrText>
    </w:r>
    <w:r w:rsidRPr="00551FE9">
      <w:rPr>
        <w:rStyle w:val="a7"/>
        <w:sz w:val="20"/>
        <w:szCs w:val="20"/>
      </w:rPr>
      <w:fldChar w:fldCharType="end"/>
    </w:r>
  </w:p>
  <w:p w:rsidR="002218D7" w:rsidRPr="00551FE9" w:rsidRDefault="002218D7" w:rsidP="006852B6">
    <w:pPr>
      <w:pStyle w:val="a5"/>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18D7" w:rsidRPr="00551FE9" w:rsidRDefault="003C1C55">
    <w:pPr>
      <w:pStyle w:val="a5"/>
      <w:jc w:val="right"/>
      <w:rPr>
        <w:sz w:val="20"/>
        <w:szCs w:val="20"/>
      </w:rPr>
    </w:pPr>
    <w:r w:rsidRPr="00551FE9">
      <w:rPr>
        <w:sz w:val="20"/>
        <w:szCs w:val="20"/>
      </w:rPr>
      <w:fldChar w:fldCharType="begin"/>
    </w:r>
    <w:r w:rsidR="002218D7" w:rsidRPr="00551FE9">
      <w:rPr>
        <w:sz w:val="20"/>
        <w:szCs w:val="20"/>
      </w:rPr>
      <w:instrText xml:space="preserve"> PAGE   \* MERGEFORMAT </w:instrText>
    </w:r>
    <w:r w:rsidRPr="00551FE9">
      <w:rPr>
        <w:sz w:val="20"/>
        <w:szCs w:val="20"/>
      </w:rPr>
      <w:fldChar w:fldCharType="separate"/>
    </w:r>
    <w:r w:rsidR="008E4E42">
      <w:rPr>
        <w:noProof/>
        <w:sz w:val="20"/>
        <w:szCs w:val="20"/>
      </w:rPr>
      <w:t>19</w:t>
    </w:r>
    <w:r w:rsidRPr="00551FE9">
      <w:rPr>
        <w:sz w:val="20"/>
        <w:szCs w:val="20"/>
      </w:rPr>
      <w:fldChar w:fldCharType="end"/>
    </w:r>
  </w:p>
  <w:p w:rsidR="002218D7" w:rsidRPr="00551FE9" w:rsidRDefault="002218D7">
    <w:pPr>
      <w:pStyle w:val="a5"/>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6D99" w:rsidRPr="00551FE9" w:rsidRDefault="008A6D99">
      <w:pPr>
        <w:rPr>
          <w:sz w:val="20"/>
          <w:szCs w:val="20"/>
        </w:rPr>
      </w:pPr>
      <w:r w:rsidRPr="00551FE9">
        <w:rPr>
          <w:sz w:val="20"/>
          <w:szCs w:val="20"/>
        </w:rPr>
        <w:separator/>
      </w:r>
    </w:p>
  </w:footnote>
  <w:footnote w:type="continuationSeparator" w:id="0">
    <w:p w:rsidR="008A6D99" w:rsidRPr="00551FE9" w:rsidRDefault="008A6D99">
      <w:pPr>
        <w:rPr>
          <w:sz w:val="20"/>
          <w:szCs w:val="20"/>
        </w:rPr>
      </w:pPr>
      <w:r w:rsidRPr="00551FE9">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44212"/>
    <w:multiLevelType w:val="hybridMultilevel"/>
    <w:tmpl w:val="493CF2F0"/>
    <w:lvl w:ilvl="0" w:tplc="C7360E90">
      <w:start w:val="16"/>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E50C4"/>
    <w:multiLevelType w:val="hybridMultilevel"/>
    <w:tmpl w:val="5D0876C8"/>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044B66B2"/>
    <w:multiLevelType w:val="hybridMultilevel"/>
    <w:tmpl w:val="1ACC8D28"/>
    <w:lvl w:ilvl="0" w:tplc="DE0ABB5E">
      <w:start w:val="1"/>
      <w:numFmt w:val="bullet"/>
      <w:lvlText w:val=""/>
      <w:lvlJc w:val="left"/>
      <w:pPr>
        <w:tabs>
          <w:tab w:val="num" w:pos="56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507E23"/>
    <w:multiLevelType w:val="multilevel"/>
    <w:tmpl w:val="CA12B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B14CF"/>
    <w:multiLevelType w:val="multilevel"/>
    <w:tmpl w:val="E3C8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A61DE7"/>
    <w:multiLevelType w:val="hybridMultilevel"/>
    <w:tmpl w:val="A78AF00E"/>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09A94C6A"/>
    <w:multiLevelType w:val="hybridMultilevel"/>
    <w:tmpl w:val="9B2203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FAC7066"/>
    <w:multiLevelType w:val="multilevel"/>
    <w:tmpl w:val="A728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D043AB"/>
    <w:multiLevelType w:val="multilevel"/>
    <w:tmpl w:val="98F6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27792A"/>
    <w:multiLevelType w:val="multilevel"/>
    <w:tmpl w:val="0A42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45E7F"/>
    <w:multiLevelType w:val="multilevel"/>
    <w:tmpl w:val="E96A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037D42"/>
    <w:multiLevelType w:val="hybridMultilevel"/>
    <w:tmpl w:val="51021EEC"/>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CB71DE2"/>
    <w:multiLevelType w:val="hybridMultilevel"/>
    <w:tmpl w:val="55342D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C0796F"/>
    <w:multiLevelType w:val="hybridMultilevel"/>
    <w:tmpl w:val="D7825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F963EAF"/>
    <w:multiLevelType w:val="multilevel"/>
    <w:tmpl w:val="F2F2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15D01"/>
    <w:multiLevelType w:val="multilevel"/>
    <w:tmpl w:val="6518B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0D1907"/>
    <w:multiLevelType w:val="multilevel"/>
    <w:tmpl w:val="B1AA60D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397D3571"/>
    <w:multiLevelType w:val="hybridMultilevel"/>
    <w:tmpl w:val="7722F580"/>
    <w:lvl w:ilvl="0" w:tplc="B50411E8">
      <w:start w:val="1"/>
      <w:numFmt w:val="decimal"/>
      <w:lvlText w:val="%1."/>
      <w:lvlJc w:val="left"/>
      <w:pPr>
        <w:tabs>
          <w:tab w:val="num" w:pos="720"/>
        </w:tabs>
        <w:ind w:left="720" w:hanging="360"/>
      </w:pPr>
      <w:rPr>
        <w:rFonts w:hint="default"/>
        <w:sz w:val="28"/>
        <w:szCs w:val="28"/>
      </w:rPr>
    </w:lvl>
    <w:lvl w:ilvl="1" w:tplc="FFFFFFFF">
      <w:start w:val="1"/>
      <w:numFmt w:val="lowerLetter"/>
      <w:lvlText w:val="%2."/>
      <w:lvlJc w:val="left"/>
      <w:pPr>
        <w:tabs>
          <w:tab w:val="num" w:pos="1440"/>
        </w:tabs>
        <w:ind w:left="1440" w:hanging="360"/>
      </w:pPr>
      <w:rPr>
        <w:rFonts w:hint="default"/>
        <w:sz w:val="20"/>
      </w:rPr>
    </w:lvl>
    <w:lvl w:ilvl="2" w:tplc="FFFFFFFF" w:tentative="1">
      <w:start w:val="1"/>
      <w:numFmt w:val="lowerRoman"/>
      <w:lvlText w:val="%3."/>
      <w:lvlJc w:val="right"/>
      <w:pPr>
        <w:tabs>
          <w:tab w:val="num" w:pos="2160"/>
        </w:tabs>
        <w:ind w:left="2160" w:hanging="180"/>
      </w:pPr>
      <w:rPr>
        <w:rFonts w:hint="default"/>
        <w:sz w:val="20"/>
      </w:rPr>
    </w:lvl>
    <w:lvl w:ilvl="3" w:tplc="FFFFFFFF" w:tentative="1">
      <w:start w:val="1"/>
      <w:numFmt w:val="decimal"/>
      <w:lvlText w:val="%4."/>
      <w:lvlJc w:val="left"/>
      <w:pPr>
        <w:tabs>
          <w:tab w:val="num" w:pos="2880"/>
        </w:tabs>
        <w:ind w:left="2880" w:hanging="360"/>
      </w:pPr>
      <w:rPr>
        <w:rFonts w:hint="default"/>
        <w:sz w:val="20"/>
      </w:rPr>
    </w:lvl>
    <w:lvl w:ilvl="4" w:tplc="FFFFFFFF" w:tentative="1">
      <w:start w:val="1"/>
      <w:numFmt w:val="lowerLetter"/>
      <w:lvlText w:val="%5."/>
      <w:lvlJc w:val="left"/>
      <w:pPr>
        <w:tabs>
          <w:tab w:val="num" w:pos="3600"/>
        </w:tabs>
        <w:ind w:left="3600" w:hanging="360"/>
      </w:pPr>
      <w:rPr>
        <w:rFonts w:hint="default"/>
        <w:sz w:val="20"/>
      </w:rPr>
    </w:lvl>
    <w:lvl w:ilvl="5" w:tplc="FFFFFFFF" w:tentative="1">
      <w:start w:val="1"/>
      <w:numFmt w:val="lowerRoman"/>
      <w:lvlText w:val="%6."/>
      <w:lvlJc w:val="right"/>
      <w:pPr>
        <w:tabs>
          <w:tab w:val="num" w:pos="4320"/>
        </w:tabs>
        <w:ind w:left="4320" w:hanging="180"/>
      </w:pPr>
      <w:rPr>
        <w:rFonts w:hint="default"/>
        <w:sz w:val="20"/>
      </w:rPr>
    </w:lvl>
    <w:lvl w:ilvl="6" w:tplc="FFFFFFFF" w:tentative="1">
      <w:start w:val="1"/>
      <w:numFmt w:val="decimal"/>
      <w:lvlText w:val="%7."/>
      <w:lvlJc w:val="left"/>
      <w:pPr>
        <w:tabs>
          <w:tab w:val="num" w:pos="5040"/>
        </w:tabs>
        <w:ind w:left="5040" w:hanging="360"/>
      </w:pPr>
      <w:rPr>
        <w:rFonts w:hint="default"/>
        <w:sz w:val="20"/>
      </w:rPr>
    </w:lvl>
    <w:lvl w:ilvl="7" w:tplc="FFFFFFFF" w:tentative="1">
      <w:start w:val="1"/>
      <w:numFmt w:val="lowerLetter"/>
      <w:lvlText w:val="%8."/>
      <w:lvlJc w:val="left"/>
      <w:pPr>
        <w:tabs>
          <w:tab w:val="num" w:pos="5760"/>
        </w:tabs>
        <w:ind w:left="5760" w:hanging="360"/>
      </w:pPr>
      <w:rPr>
        <w:rFonts w:hint="default"/>
        <w:sz w:val="20"/>
      </w:rPr>
    </w:lvl>
    <w:lvl w:ilvl="8" w:tplc="FFFFFFFF" w:tentative="1">
      <w:start w:val="1"/>
      <w:numFmt w:val="lowerRoman"/>
      <w:lvlText w:val="%9."/>
      <w:lvlJc w:val="right"/>
      <w:pPr>
        <w:tabs>
          <w:tab w:val="num" w:pos="6480"/>
        </w:tabs>
        <w:ind w:left="6480" w:hanging="180"/>
      </w:pPr>
      <w:rPr>
        <w:rFonts w:hint="default"/>
        <w:sz w:val="20"/>
      </w:rPr>
    </w:lvl>
  </w:abstractNum>
  <w:abstractNum w:abstractNumId="18">
    <w:nsid w:val="3ACB3E01"/>
    <w:multiLevelType w:val="hybridMultilevel"/>
    <w:tmpl w:val="BCF6A5C4"/>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CF539A8"/>
    <w:multiLevelType w:val="hybridMultilevel"/>
    <w:tmpl w:val="5A88A492"/>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4D156459"/>
    <w:multiLevelType w:val="multilevel"/>
    <w:tmpl w:val="FC446E86"/>
    <w:lvl w:ilvl="0">
      <w:start w:val="1"/>
      <w:numFmt w:val="decimal"/>
      <w:lvlText w:val="%1."/>
      <w:lvlJc w:val="left"/>
      <w:pPr>
        <w:ind w:left="360" w:hanging="360"/>
      </w:pPr>
      <w:rPr>
        <w:color w:val="auto"/>
      </w:rPr>
    </w:lvl>
    <w:lvl w:ilvl="1">
      <w:start w:val="1"/>
      <w:numFmt w:val="decimal"/>
      <w:isLgl/>
      <w:lvlText w:val="%1.%2."/>
      <w:lvlJc w:val="left"/>
      <w:pPr>
        <w:ind w:left="113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1">
    <w:nsid w:val="52DF6E64"/>
    <w:multiLevelType w:val="hybridMultilevel"/>
    <w:tmpl w:val="B96A99E6"/>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2">
    <w:nsid w:val="54F61622"/>
    <w:multiLevelType w:val="multilevel"/>
    <w:tmpl w:val="AAF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5D045DF"/>
    <w:multiLevelType w:val="multilevel"/>
    <w:tmpl w:val="80245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B906F1F"/>
    <w:multiLevelType w:val="hybridMultilevel"/>
    <w:tmpl w:val="A5403C38"/>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5">
    <w:nsid w:val="62A50DA8"/>
    <w:multiLevelType w:val="hybridMultilevel"/>
    <w:tmpl w:val="1DD491B6"/>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6">
    <w:nsid w:val="62FA56FC"/>
    <w:multiLevelType w:val="hybridMultilevel"/>
    <w:tmpl w:val="7FA0B0AC"/>
    <w:lvl w:ilvl="0" w:tplc="DE0ABB5E">
      <w:start w:val="1"/>
      <w:numFmt w:val="bullet"/>
      <w:lvlText w:val=""/>
      <w:lvlJc w:val="left"/>
      <w:pPr>
        <w:tabs>
          <w:tab w:val="num" w:pos="567"/>
        </w:tabs>
        <w:ind w:left="0" w:firstLine="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8FF5416"/>
    <w:multiLevelType w:val="hybridMultilevel"/>
    <w:tmpl w:val="3BCC7FB0"/>
    <w:lvl w:ilvl="0" w:tplc="DE0ABB5E">
      <w:start w:val="1"/>
      <w:numFmt w:val="bullet"/>
      <w:lvlText w:val=""/>
      <w:lvlJc w:val="left"/>
      <w:pPr>
        <w:tabs>
          <w:tab w:val="num" w:pos="1134"/>
        </w:tabs>
        <w:ind w:left="567" w:firstLine="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8">
    <w:nsid w:val="74A10F79"/>
    <w:multiLevelType w:val="multilevel"/>
    <w:tmpl w:val="AFA85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812A0E"/>
    <w:multiLevelType w:val="multilevel"/>
    <w:tmpl w:val="04D021F6"/>
    <w:lvl w:ilvl="0">
      <w:start w:val="5"/>
      <w:numFmt w:val="decimal"/>
      <w:lvlText w:val="%1."/>
      <w:lvlJc w:val="left"/>
      <w:pPr>
        <w:ind w:left="785" w:hanging="360"/>
      </w:pPr>
      <w:rPr>
        <w:rFonts w:hint="default"/>
        <w:color w:val="auto"/>
      </w:rPr>
    </w:lvl>
    <w:lvl w:ilvl="1">
      <w:start w:val="1"/>
      <w:numFmt w:val="decimal"/>
      <w:isLgl/>
      <w:lvlText w:val="%1.%2."/>
      <w:lvlJc w:val="left"/>
      <w:pPr>
        <w:ind w:left="1195" w:hanging="360"/>
      </w:pPr>
      <w:rPr>
        <w:rFonts w:hint="default"/>
        <w:i w:val="0"/>
      </w:rPr>
    </w:lvl>
    <w:lvl w:ilvl="2">
      <w:start w:val="1"/>
      <w:numFmt w:val="decimal"/>
      <w:isLgl/>
      <w:lvlText w:val="%1.%2.%3."/>
      <w:lvlJc w:val="left"/>
      <w:pPr>
        <w:ind w:left="1865" w:hanging="720"/>
      </w:pPr>
      <w:rPr>
        <w:rFonts w:hint="default"/>
        <w:i w:val="0"/>
      </w:rPr>
    </w:lvl>
    <w:lvl w:ilvl="3">
      <w:start w:val="1"/>
      <w:numFmt w:val="decimal"/>
      <w:isLgl/>
      <w:lvlText w:val="%1.%2.%3.%4."/>
      <w:lvlJc w:val="left"/>
      <w:pPr>
        <w:ind w:left="2225" w:hanging="720"/>
      </w:pPr>
      <w:rPr>
        <w:rFonts w:hint="default"/>
        <w:i w:val="0"/>
      </w:rPr>
    </w:lvl>
    <w:lvl w:ilvl="4">
      <w:start w:val="1"/>
      <w:numFmt w:val="decimal"/>
      <w:isLgl/>
      <w:lvlText w:val="%1.%2.%3.%4.%5."/>
      <w:lvlJc w:val="left"/>
      <w:pPr>
        <w:ind w:left="2945" w:hanging="1080"/>
      </w:pPr>
      <w:rPr>
        <w:rFonts w:hint="default"/>
        <w:i w:val="0"/>
      </w:rPr>
    </w:lvl>
    <w:lvl w:ilvl="5">
      <w:start w:val="1"/>
      <w:numFmt w:val="decimal"/>
      <w:isLgl/>
      <w:lvlText w:val="%1.%2.%3.%4.%5.%6."/>
      <w:lvlJc w:val="left"/>
      <w:pPr>
        <w:ind w:left="3305" w:hanging="1080"/>
      </w:pPr>
      <w:rPr>
        <w:rFonts w:hint="default"/>
        <w:i w:val="0"/>
      </w:rPr>
    </w:lvl>
    <w:lvl w:ilvl="6">
      <w:start w:val="1"/>
      <w:numFmt w:val="decimal"/>
      <w:isLgl/>
      <w:lvlText w:val="%1.%2.%3.%4.%5.%6.%7."/>
      <w:lvlJc w:val="left"/>
      <w:pPr>
        <w:ind w:left="4025" w:hanging="1440"/>
      </w:pPr>
      <w:rPr>
        <w:rFonts w:hint="default"/>
        <w:i w:val="0"/>
      </w:rPr>
    </w:lvl>
    <w:lvl w:ilvl="7">
      <w:start w:val="1"/>
      <w:numFmt w:val="decimal"/>
      <w:isLgl/>
      <w:lvlText w:val="%1.%2.%3.%4.%5.%6.%7.%8."/>
      <w:lvlJc w:val="left"/>
      <w:pPr>
        <w:ind w:left="4385" w:hanging="1440"/>
      </w:pPr>
      <w:rPr>
        <w:rFonts w:hint="default"/>
        <w:i w:val="0"/>
      </w:rPr>
    </w:lvl>
    <w:lvl w:ilvl="8">
      <w:start w:val="1"/>
      <w:numFmt w:val="decimal"/>
      <w:isLgl/>
      <w:lvlText w:val="%1.%2.%3.%4.%5.%6.%7.%8.%9."/>
      <w:lvlJc w:val="left"/>
      <w:pPr>
        <w:ind w:left="5105" w:hanging="1800"/>
      </w:pPr>
      <w:rPr>
        <w:rFonts w:hint="default"/>
        <w:i w:val="0"/>
      </w:rPr>
    </w:lvl>
  </w:abstractNum>
  <w:num w:numId="1">
    <w:abstractNumId w:val="17"/>
  </w:num>
  <w:num w:numId="2">
    <w:abstractNumId w:val="13"/>
  </w:num>
  <w:num w:numId="3">
    <w:abstractNumId w:val="24"/>
  </w:num>
  <w:num w:numId="4">
    <w:abstractNumId w:val="25"/>
  </w:num>
  <w:num w:numId="5">
    <w:abstractNumId w:val="26"/>
  </w:num>
  <w:num w:numId="6">
    <w:abstractNumId w:val="19"/>
  </w:num>
  <w:num w:numId="7">
    <w:abstractNumId w:val="1"/>
  </w:num>
  <w:num w:numId="8">
    <w:abstractNumId w:val="11"/>
  </w:num>
  <w:num w:numId="9">
    <w:abstractNumId w:val="2"/>
  </w:num>
  <w:num w:numId="10">
    <w:abstractNumId w:val="27"/>
  </w:num>
  <w:num w:numId="11">
    <w:abstractNumId w:val="5"/>
  </w:num>
  <w:num w:numId="12">
    <w:abstractNumId w:val="21"/>
  </w:num>
  <w:num w:numId="13">
    <w:abstractNumId w:val="12"/>
  </w:num>
  <w:num w:numId="14">
    <w:abstractNumId w:val="0"/>
  </w:num>
  <w:num w:numId="15">
    <w:abstractNumId w:val="20"/>
  </w:num>
  <w:num w:numId="16">
    <w:abstractNumId w:val="18"/>
  </w:num>
  <w:num w:numId="17">
    <w:abstractNumId w:val="6"/>
  </w:num>
  <w:num w:numId="18">
    <w:abstractNumId w:val="29"/>
  </w:num>
  <w:num w:numId="19">
    <w:abstractNumId w:val="16"/>
  </w:num>
  <w:num w:numId="20">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4"/>
    <w:lvlOverride w:ilvl="0">
      <w:lvl w:ilvl="0">
        <w:numFmt w:val="bullet"/>
        <w:lvlText w:val=""/>
        <w:lvlJc w:val="left"/>
        <w:pPr>
          <w:tabs>
            <w:tab w:val="num" w:pos="720"/>
          </w:tabs>
          <w:ind w:left="720" w:hanging="360"/>
        </w:pPr>
        <w:rPr>
          <w:rFonts w:ascii="Wingdings" w:hAnsi="Wingdings" w:hint="default"/>
          <w:sz w:val="20"/>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36"/>
    <w:rsid w:val="000025D7"/>
    <w:rsid w:val="00014906"/>
    <w:rsid w:val="00031317"/>
    <w:rsid w:val="00035E06"/>
    <w:rsid w:val="000413A2"/>
    <w:rsid w:val="00041B04"/>
    <w:rsid w:val="000456D9"/>
    <w:rsid w:val="00053661"/>
    <w:rsid w:val="00067A32"/>
    <w:rsid w:val="0007156F"/>
    <w:rsid w:val="0008799C"/>
    <w:rsid w:val="00093522"/>
    <w:rsid w:val="000A2839"/>
    <w:rsid w:val="000B2009"/>
    <w:rsid w:val="000B38F6"/>
    <w:rsid w:val="000B56EE"/>
    <w:rsid w:val="000D2135"/>
    <w:rsid w:val="000D3E47"/>
    <w:rsid w:val="000D6CD7"/>
    <w:rsid w:val="000E4199"/>
    <w:rsid w:val="000E4FB7"/>
    <w:rsid w:val="001224A4"/>
    <w:rsid w:val="0012314A"/>
    <w:rsid w:val="00135C51"/>
    <w:rsid w:val="00136050"/>
    <w:rsid w:val="00146CF9"/>
    <w:rsid w:val="0015254D"/>
    <w:rsid w:val="00161B17"/>
    <w:rsid w:val="0016440E"/>
    <w:rsid w:val="0016600F"/>
    <w:rsid w:val="0017480C"/>
    <w:rsid w:val="00176362"/>
    <w:rsid w:val="00187376"/>
    <w:rsid w:val="001937BB"/>
    <w:rsid w:val="00194794"/>
    <w:rsid w:val="00197608"/>
    <w:rsid w:val="001A0950"/>
    <w:rsid w:val="001C5F0F"/>
    <w:rsid w:val="001D649B"/>
    <w:rsid w:val="001F5F55"/>
    <w:rsid w:val="00205473"/>
    <w:rsid w:val="002218D7"/>
    <w:rsid w:val="002248FA"/>
    <w:rsid w:val="00225557"/>
    <w:rsid w:val="00225F90"/>
    <w:rsid w:val="002320E5"/>
    <w:rsid w:val="002338AC"/>
    <w:rsid w:val="00237F59"/>
    <w:rsid w:val="002569AA"/>
    <w:rsid w:val="00257488"/>
    <w:rsid w:val="002608A1"/>
    <w:rsid w:val="00262C8B"/>
    <w:rsid w:val="00282BAF"/>
    <w:rsid w:val="002853AC"/>
    <w:rsid w:val="00285A73"/>
    <w:rsid w:val="00290727"/>
    <w:rsid w:val="00293798"/>
    <w:rsid w:val="00293835"/>
    <w:rsid w:val="002B2A4C"/>
    <w:rsid w:val="002B3A57"/>
    <w:rsid w:val="002C7E1F"/>
    <w:rsid w:val="002E07D0"/>
    <w:rsid w:val="002E2F78"/>
    <w:rsid w:val="002E7A36"/>
    <w:rsid w:val="002F1360"/>
    <w:rsid w:val="00315100"/>
    <w:rsid w:val="003225A6"/>
    <w:rsid w:val="00326BE1"/>
    <w:rsid w:val="00336B6D"/>
    <w:rsid w:val="003408B9"/>
    <w:rsid w:val="00340E54"/>
    <w:rsid w:val="0036171C"/>
    <w:rsid w:val="0036512A"/>
    <w:rsid w:val="0036523E"/>
    <w:rsid w:val="003748E0"/>
    <w:rsid w:val="00385A72"/>
    <w:rsid w:val="0039793A"/>
    <w:rsid w:val="003B1246"/>
    <w:rsid w:val="003B4A22"/>
    <w:rsid w:val="003C1C55"/>
    <w:rsid w:val="003C7B87"/>
    <w:rsid w:val="003D103F"/>
    <w:rsid w:val="003F113E"/>
    <w:rsid w:val="003F76BD"/>
    <w:rsid w:val="00400E47"/>
    <w:rsid w:val="0040195F"/>
    <w:rsid w:val="0040256C"/>
    <w:rsid w:val="00406C12"/>
    <w:rsid w:val="00430ABC"/>
    <w:rsid w:val="00436AE7"/>
    <w:rsid w:val="00443DCE"/>
    <w:rsid w:val="00444F51"/>
    <w:rsid w:val="00445281"/>
    <w:rsid w:val="00461940"/>
    <w:rsid w:val="00462F92"/>
    <w:rsid w:val="00473547"/>
    <w:rsid w:val="0047636D"/>
    <w:rsid w:val="0047674E"/>
    <w:rsid w:val="00480CDB"/>
    <w:rsid w:val="004936EB"/>
    <w:rsid w:val="00497DD7"/>
    <w:rsid w:val="004A0CB5"/>
    <w:rsid w:val="004B51F4"/>
    <w:rsid w:val="004B7EBA"/>
    <w:rsid w:val="004E4836"/>
    <w:rsid w:val="004E51BC"/>
    <w:rsid w:val="004E7D24"/>
    <w:rsid w:val="004F0963"/>
    <w:rsid w:val="0050290E"/>
    <w:rsid w:val="005045E1"/>
    <w:rsid w:val="0050485D"/>
    <w:rsid w:val="005151C8"/>
    <w:rsid w:val="00522365"/>
    <w:rsid w:val="005376FB"/>
    <w:rsid w:val="005416C9"/>
    <w:rsid w:val="00550C65"/>
    <w:rsid w:val="00551FE9"/>
    <w:rsid w:val="00586183"/>
    <w:rsid w:val="0058639A"/>
    <w:rsid w:val="00586F64"/>
    <w:rsid w:val="00592BF1"/>
    <w:rsid w:val="00594A37"/>
    <w:rsid w:val="00597159"/>
    <w:rsid w:val="0059719D"/>
    <w:rsid w:val="005A64C0"/>
    <w:rsid w:val="005A6F44"/>
    <w:rsid w:val="005A7364"/>
    <w:rsid w:val="005B5045"/>
    <w:rsid w:val="005B5C36"/>
    <w:rsid w:val="005E22AF"/>
    <w:rsid w:val="005E5250"/>
    <w:rsid w:val="005E5732"/>
    <w:rsid w:val="005E7DAB"/>
    <w:rsid w:val="005F6386"/>
    <w:rsid w:val="00601E4A"/>
    <w:rsid w:val="006048CD"/>
    <w:rsid w:val="0061131D"/>
    <w:rsid w:val="006126FA"/>
    <w:rsid w:val="006468EF"/>
    <w:rsid w:val="00652B19"/>
    <w:rsid w:val="00657AE1"/>
    <w:rsid w:val="00660413"/>
    <w:rsid w:val="006701F8"/>
    <w:rsid w:val="0067701F"/>
    <w:rsid w:val="006775C8"/>
    <w:rsid w:val="00677AC3"/>
    <w:rsid w:val="00683A42"/>
    <w:rsid w:val="006852B6"/>
    <w:rsid w:val="006A09B5"/>
    <w:rsid w:val="006A3560"/>
    <w:rsid w:val="006A42F7"/>
    <w:rsid w:val="006A537B"/>
    <w:rsid w:val="006B6897"/>
    <w:rsid w:val="006C0A1C"/>
    <w:rsid w:val="006D483C"/>
    <w:rsid w:val="006D5BD3"/>
    <w:rsid w:val="006D70EB"/>
    <w:rsid w:val="006E4370"/>
    <w:rsid w:val="006F4C94"/>
    <w:rsid w:val="006F78E2"/>
    <w:rsid w:val="007021A5"/>
    <w:rsid w:val="00705192"/>
    <w:rsid w:val="00711D20"/>
    <w:rsid w:val="00711DE9"/>
    <w:rsid w:val="007206B2"/>
    <w:rsid w:val="00721C25"/>
    <w:rsid w:val="007302D5"/>
    <w:rsid w:val="00734826"/>
    <w:rsid w:val="00736F43"/>
    <w:rsid w:val="007445D4"/>
    <w:rsid w:val="007447B5"/>
    <w:rsid w:val="007649EC"/>
    <w:rsid w:val="007828DE"/>
    <w:rsid w:val="00783D9B"/>
    <w:rsid w:val="00787903"/>
    <w:rsid w:val="00791BDE"/>
    <w:rsid w:val="00797674"/>
    <w:rsid w:val="007A07AB"/>
    <w:rsid w:val="007B2202"/>
    <w:rsid w:val="007B4C3E"/>
    <w:rsid w:val="007B53C5"/>
    <w:rsid w:val="007C1EEA"/>
    <w:rsid w:val="007D6ABD"/>
    <w:rsid w:val="007E7650"/>
    <w:rsid w:val="007F20DE"/>
    <w:rsid w:val="007F2B7E"/>
    <w:rsid w:val="007F51D9"/>
    <w:rsid w:val="007F629B"/>
    <w:rsid w:val="007F7724"/>
    <w:rsid w:val="00827948"/>
    <w:rsid w:val="008342F4"/>
    <w:rsid w:val="00842433"/>
    <w:rsid w:val="008463BD"/>
    <w:rsid w:val="00847402"/>
    <w:rsid w:val="00850CF7"/>
    <w:rsid w:val="00861C55"/>
    <w:rsid w:val="008825BB"/>
    <w:rsid w:val="00885886"/>
    <w:rsid w:val="00892FFE"/>
    <w:rsid w:val="008948CA"/>
    <w:rsid w:val="0089771B"/>
    <w:rsid w:val="008A1FD1"/>
    <w:rsid w:val="008A3870"/>
    <w:rsid w:val="008A575B"/>
    <w:rsid w:val="008A6D99"/>
    <w:rsid w:val="008A7D62"/>
    <w:rsid w:val="008C1E93"/>
    <w:rsid w:val="008C3283"/>
    <w:rsid w:val="008D0640"/>
    <w:rsid w:val="008D56C9"/>
    <w:rsid w:val="008E4E42"/>
    <w:rsid w:val="008E6CDD"/>
    <w:rsid w:val="008F3BB5"/>
    <w:rsid w:val="008F6ADB"/>
    <w:rsid w:val="008F7DD7"/>
    <w:rsid w:val="00900F50"/>
    <w:rsid w:val="00902BEF"/>
    <w:rsid w:val="00902EA7"/>
    <w:rsid w:val="00906D3F"/>
    <w:rsid w:val="00910C5E"/>
    <w:rsid w:val="00912F21"/>
    <w:rsid w:val="00913877"/>
    <w:rsid w:val="0091570F"/>
    <w:rsid w:val="00931C35"/>
    <w:rsid w:val="00936646"/>
    <w:rsid w:val="00937677"/>
    <w:rsid w:val="00937B83"/>
    <w:rsid w:val="00940E1D"/>
    <w:rsid w:val="009414CD"/>
    <w:rsid w:val="00946AEB"/>
    <w:rsid w:val="009630CB"/>
    <w:rsid w:val="009707F1"/>
    <w:rsid w:val="00976C78"/>
    <w:rsid w:val="00977E0D"/>
    <w:rsid w:val="00981CB7"/>
    <w:rsid w:val="00993DF5"/>
    <w:rsid w:val="009965A7"/>
    <w:rsid w:val="009B143F"/>
    <w:rsid w:val="009C6BD8"/>
    <w:rsid w:val="009E5208"/>
    <w:rsid w:val="009E7487"/>
    <w:rsid w:val="009F2FC6"/>
    <w:rsid w:val="009F7B5A"/>
    <w:rsid w:val="009F7D2B"/>
    <w:rsid w:val="00A01627"/>
    <w:rsid w:val="00A147F5"/>
    <w:rsid w:val="00A26EF9"/>
    <w:rsid w:val="00A3185B"/>
    <w:rsid w:val="00A326E5"/>
    <w:rsid w:val="00A5603B"/>
    <w:rsid w:val="00A740B7"/>
    <w:rsid w:val="00A76094"/>
    <w:rsid w:val="00A77AF7"/>
    <w:rsid w:val="00A850B5"/>
    <w:rsid w:val="00A85F24"/>
    <w:rsid w:val="00A948C1"/>
    <w:rsid w:val="00AB25CC"/>
    <w:rsid w:val="00AB27AD"/>
    <w:rsid w:val="00AB3747"/>
    <w:rsid w:val="00AC04D2"/>
    <w:rsid w:val="00AC0F52"/>
    <w:rsid w:val="00AC4F1E"/>
    <w:rsid w:val="00AE40C2"/>
    <w:rsid w:val="00AF0077"/>
    <w:rsid w:val="00B012DF"/>
    <w:rsid w:val="00B1045C"/>
    <w:rsid w:val="00B10E5D"/>
    <w:rsid w:val="00B14E09"/>
    <w:rsid w:val="00B158A5"/>
    <w:rsid w:val="00B158BB"/>
    <w:rsid w:val="00B322BA"/>
    <w:rsid w:val="00B42D13"/>
    <w:rsid w:val="00B44866"/>
    <w:rsid w:val="00B45B66"/>
    <w:rsid w:val="00B46844"/>
    <w:rsid w:val="00B55EED"/>
    <w:rsid w:val="00B57A15"/>
    <w:rsid w:val="00B60A55"/>
    <w:rsid w:val="00B653FF"/>
    <w:rsid w:val="00B704F7"/>
    <w:rsid w:val="00B873ED"/>
    <w:rsid w:val="00B909B2"/>
    <w:rsid w:val="00BA3110"/>
    <w:rsid w:val="00BC6E88"/>
    <w:rsid w:val="00BC760E"/>
    <w:rsid w:val="00BD35E6"/>
    <w:rsid w:val="00BF2B68"/>
    <w:rsid w:val="00BF5150"/>
    <w:rsid w:val="00C12004"/>
    <w:rsid w:val="00C13EA7"/>
    <w:rsid w:val="00C172A6"/>
    <w:rsid w:val="00C27C5B"/>
    <w:rsid w:val="00C339E3"/>
    <w:rsid w:val="00C349B3"/>
    <w:rsid w:val="00C4708E"/>
    <w:rsid w:val="00C62781"/>
    <w:rsid w:val="00C70394"/>
    <w:rsid w:val="00C824FC"/>
    <w:rsid w:val="00C82EB7"/>
    <w:rsid w:val="00C83665"/>
    <w:rsid w:val="00C95393"/>
    <w:rsid w:val="00CA4BE5"/>
    <w:rsid w:val="00CA6818"/>
    <w:rsid w:val="00CB0BB9"/>
    <w:rsid w:val="00CB0CAF"/>
    <w:rsid w:val="00CC0ECF"/>
    <w:rsid w:val="00CD0614"/>
    <w:rsid w:val="00CD1570"/>
    <w:rsid w:val="00CE2EA3"/>
    <w:rsid w:val="00D06841"/>
    <w:rsid w:val="00D10F33"/>
    <w:rsid w:val="00D213D9"/>
    <w:rsid w:val="00D264CC"/>
    <w:rsid w:val="00D36856"/>
    <w:rsid w:val="00D40424"/>
    <w:rsid w:val="00D41DC6"/>
    <w:rsid w:val="00D45436"/>
    <w:rsid w:val="00D46655"/>
    <w:rsid w:val="00D56944"/>
    <w:rsid w:val="00D57744"/>
    <w:rsid w:val="00D63F50"/>
    <w:rsid w:val="00D64543"/>
    <w:rsid w:val="00D8076F"/>
    <w:rsid w:val="00D96EB8"/>
    <w:rsid w:val="00D97F86"/>
    <w:rsid w:val="00DA0FAE"/>
    <w:rsid w:val="00DA2782"/>
    <w:rsid w:val="00DA2E3D"/>
    <w:rsid w:val="00DA3FD7"/>
    <w:rsid w:val="00DA7116"/>
    <w:rsid w:val="00DB226E"/>
    <w:rsid w:val="00DB2C80"/>
    <w:rsid w:val="00DB3CC9"/>
    <w:rsid w:val="00DB765F"/>
    <w:rsid w:val="00DC571A"/>
    <w:rsid w:val="00DC6B83"/>
    <w:rsid w:val="00DD501D"/>
    <w:rsid w:val="00DD71EC"/>
    <w:rsid w:val="00DE4612"/>
    <w:rsid w:val="00DE6689"/>
    <w:rsid w:val="00E017BF"/>
    <w:rsid w:val="00E01C4B"/>
    <w:rsid w:val="00E03B68"/>
    <w:rsid w:val="00E30D30"/>
    <w:rsid w:val="00E32FD1"/>
    <w:rsid w:val="00E337B9"/>
    <w:rsid w:val="00E357E9"/>
    <w:rsid w:val="00E36636"/>
    <w:rsid w:val="00E456FE"/>
    <w:rsid w:val="00E46DC7"/>
    <w:rsid w:val="00E47784"/>
    <w:rsid w:val="00E53E59"/>
    <w:rsid w:val="00E6152A"/>
    <w:rsid w:val="00E63A90"/>
    <w:rsid w:val="00E7027E"/>
    <w:rsid w:val="00E75395"/>
    <w:rsid w:val="00E75824"/>
    <w:rsid w:val="00E81CE6"/>
    <w:rsid w:val="00E83F67"/>
    <w:rsid w:val="00E94690"/>
    <w:rsid w:val="00EA1EA7"/>
    <w:rsid w:val="00EA2D04"/>
    <w:rsid w:val="00EA3446"/>
    <w:rsid w:val="00ED1854"/>
    <w:rsid w:val="00ED583D"/>
    <w:rsid w:val="00ED65DA"/>
    <w:rsid w:val="00ED74C4"/>
    <w:rsid w:val="00EE5942"/>
    <w:rsid w:val="00EF49EC"/>
    <w:rsid w:val="00EF7405"/>
    <w:rsid w:val="00EF7779"/>
    <w:rsid w:val="00F069CC"/>
    <w:rsid w:val="00F232AF"/>
    <w:rsid w:val="00F44D19"/>
    <w:rsid w:val="00F556C3"/>
    <w:rsid w:val="00F565D4"/>
    <w:rsid w:val="00F57B58"/>
    <w:rsid w:val="00F601B9"/>
    <w:rsid w:val="00F67324"/>
    <w:rsid w:val="00F851ED"/>
    <w:rsid w:val="00F90617"/>
    <w:rsid w:val="00F92D14"/>
    <w:rsid w:val="00F94629"/>
    <w:rsid w:val="00FA6F1F"/>
    <w:rsid w:val="00FA797E"/>
    <w:rsid w:val="00FB1AB8"/>
    <w:rsid w:val="00FB1D15"/>
    <w:rsid w:val="00FC09CA"/>
    <w:rsid w:val="00FC0A27"/>
    <w:rsid w:val="00FD0939"/>
    <w:rsid w:val="00FD28DA"/>
    <w:rsid w:val="00FD3605"/>
    <w:rsid w:val="00FD3C85"/>
    <w:rsid w:val="00FD682F"/>
    <w:rsid w:val="00FF1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6C9"/>
    <w:rPr>
      <w:sz w:val="24"/>
      <w:szCs w:val="24"/>
    </w:rPr>
  </w:style>
  <w:style w:type="paragraph" w:styleId="1">
    <w:name w:val="heading 1"/>
    <w:basedOn w:val="a"/>
    <w:next w:val="a"/>
    <w:link w:val="10"/>
    <w:qFormat/>
    <w:rsid w:val="006A42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16C9"/>
    <w:pPr>
      <w:ind w:left="720"/>
      <w:contextualSpacing/>
      <w:jc w:val="both"/>
    </w:pPr>
    <w:rPr>
      <w:szCs w:val="22"/>
    </w:rPr>
  </w:style>
  <w:style w:type="paragraph" w:styleId="a5">
    <w:name w:val="footer"/>
    <w:basedOn w:val="a"/>
    <w:link w:val="a6"/>
    <w:uiPriority w:val="99"/>
    <w:rsid w:val="005416C9"/>
    <w:pPr>
      <w:tabs>
        <w:tab w:val="center" w:pos="4677"/>
        <w:tab w:val="right" w:pos="9355"/>
      </w:tabs>
    </w:pPr>
  </w:style>
  <w:style w:type="character" w:styleId="a7">
    <w:name w:val="page number"/>
    <w:basedOn w:val="a0"/>
    <w:rsid w:val="005416C9"/>
  </w:style>
  <w:style w:type="paragraph" w:styleId="a8">
    <w:name w:val="header"/>
    <w:basedOn w:val="a"/>
    <w:rsid w:val="005416C9"/>
    <w:pPr>
      <w:tabs>
        <w:tab w:val="center" w:pos="4677"/>
        <w:tab w:val="right" w:pos="9355"/>
      </w:tabs>
    </w:pPr>
  </w:style>
  <w:style w:type="character" w:customStyle="1" w:styleId="10">
    <w:name w:val="Заголовок 1 Знак"/>
    <w:basedOn w:val="a0"/>
    <w:link w:val="1"/>
    <w:rsid w:val="006A42F7"/>
    <w:rPr>
      <w:rFonts w:ascii="Arial" w:hAnsi="Arial" w:cs="Arial"/>
      <w:b/>
      <w:bCs/>
      <w:kern w:val="32"/>
      <w:sz w:val="32"/>
      <w:szCs w:val="32"/>
      <w:lang w:val="ru-RU" w:eastAsia="ru-RU" w:bidi="ar-SA"/>
    </w:rPr>
  </w:style>
  <w:style w:type="paragraph" w:styleId="11">
    <w:name w:val="toc 1"/>
    <w:basedOn w:val="a"/>
    <w:next w:val="a"/>
    <w:autoRedefine/>
    <w:semiHidden/>
    <w:rsid w:val="006A42F7"/>
  </w:style>
  <w:style w:type="character" w:styleId="a9">
    <w:name w:val="Hyperlink"/>
    <w:basedOn w:val="a0"/>
    <w:uiPriority w:val="99"/>
    <w:rsid w:val="006A42F7"/>
    <w:rPr>
      <w:color w:val="0000FF"/>
      <w:u w:val="single"/>
    </w:rPr>
  </w:style>
  <w:style w:type="paragraph" w:styleId="aa">
    <w:name w:val="Balloon Text"/>
    <w:basedOn w:val="a"/>
    <w:link w:val="ab"/>
    <w:rsid w:val="00FC09CA"/>
    <w:rPr>
      <w:rFonts w:ascii="Tahoma" w:hAnsi="Tahoma" w:cs="Tahoma"/>
      <w:sz w:val="16"/>
      <w:szCs w:val="16"/>
    </w:rPr>
  </w:style>
  <w:style w:type="character" w:customStyle="1" w:styleId="ab">
    <w:name w:val="Текст выноски Знак"/>
    <w:basedOn w:val="a0"/>
    <w:link w:val="aa"/>
    <w:rsid w:val="00FC09CA"/>
    <w:rPr>
      <w:rFonts w:ascii="Tahoma" w:hAnsi="Tahoma" w:cs="Tahoma"/>
      <w:sz w:val="16"/>
      <w:szCs w:val="16"/>
    </w:rPr>
  </w:style>
  <w:style w:type="paragraph" w:styleId="ac">
    <w:name w:val="Normal (Web)"/>
    <w:basedOn w:val="a"/>
    <w:uiPriority w:val="99"/>
    <w:unhideWhenUsed/>
    <w:rsid w:val="002569AA"/>
    <w:pPr>
      <w:spacing w:before="100" w:beforeAutospacing="1" w:after="100" w:afterAutospacing="1"/>
    </w:pPr>
  </w:style>
  <w:style w:type="paragraph" w:customStyle="1" w:styleId="ad">
    <w:name w:val="список с точками"/>
    <w:basedOn w:val="a"/>
    <w:rsid w:val="00497DD7"/>
    <w:pPr>
      <w:tabs>
        <w:tab w:val="num" w:pos="822"/>
      </w:tabs>
      <w:spacing w:line="312" w:lineRule="auto"/>
      <w:ind w:left="822" w:hanging="255"/>
      <w:jc w:val="both"/>
    </w:pPr>
  </w:style>
  <w:style w:type="table" w:customStyle="1" w:styleId="12">
    <w:name w:val="Стиль1"/>
    <w:basedOn w:val="a1"/>
    <w:uiPriority w:val="99"/>
    <w:qFormat/>
    <w:rsid w:val="00AC0F52"/>
    <w:tblPr>
      <w:tblInd w:w="0" w:type="dxa"/>
      <w:tblCellMar>
        <w:top w:w="0" w:type="dxa"/>
        <w:left w:w="108" w:type="dxa"/>
        <w:bottom w:w="0" w:type="dxa"/>
        <w:right w:w="108" w:type="dxa"/>
      </w:tblCellMar>
    </w:tblPr>
  </w:style>
  <w:style w:type="character" w:customStyle="1" w:styleId="a6">
    <w:name w:val="Нижний колонтитул Знак"/>
    <w:basedOn w:val="a0"/>
    <w:link w:val="a5"/>
    <w:uiPriority w:val="99"/>
    <w:rsid w:val="000B56EE"/>
    <w:rPr>
      <w:sz w:val="24"/>
      <w:szCs w:val="24"/>
    </w:rPr>
  </w:style>
  <w:style w:type="paragraph" w:customStyle="1" w:styleId="Style4">
    <w:name w:val="Style4"/>
    <w:basedOn w:val="a"/>
    <w:uiPriority w:val="99"/>
    <w:rsid w:val="003B1246"/>
    <w:pPr>
      <w:widowControl w:val="0"/>
      <w:autoSpaceDE w:val="0"/>
      <w:autoSpaceDN w:val="0"/>
      <w:adjustRightInd w:val="0"/>
    </w:pPr>
  </w:style>
  <w:style w:type="character" w:customStyle="1" w:styleId="FontStyle53">
    <w:name w:val="Font Style53"/>
    <w:uiPriority w:val="99"/>
    <w:rsid w:val="003B1246"/>
    <w:rPr>
      <w:rFonts w:ascii="Times New Roman" w:hAnsi="Times New Roman" w:cs="Times New Roman"/>
      <w:b/>
      <w:bCs/>
      <w:sz w:val="22"/>
      <w:szCs w:val="22"/>
    </w:rPr>
  </w:style>
  <w:style w:type="paragraph" w:styleId="2">
    <w:name w:val="Body Text Indent 2"/>
    <w:basedOn w:val="a"/>
    <w:link w:val="20"/>
    <w:rsid w:val="003B1246"/>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3B1246"/>
  </w:style>
  <w:style w:type="character" w:customStyle="1" w:styleId="FontStyle12">
    <w:name w:val="Font Style12"/>
    <w:rsid w:val="003B1246"/>
    <w:rPr>
      <w:rFonts w:ascii="Times New Roman" w:hAnsi="Times New Roman" w:cs="Times New Roman"/>
      <w:sz w:val="22"/>
      <w:szCs w:val="22"/>
    </w:rPr>
  </w:style>
  <w:style w:type="paragraph" w:customStyle="1" w:styleId="Style1">
    <w:name w:val="Style1"/>
    <w:basedOn w:val="a"/>
    <w:uiPriority w:val="99"/>
    <w:rsid w:val="003B1246"/>
    <w:pPr>
      <w:widowControl w:val="0"/>
      <w:autoSpaceDE w:val="0"/>
      <w:autoSpaceDN w:val="0"/>
      <w:adjustRightInd w:val="0"/>
      <w:spacing w:line="259" w:lineRule="exact"/>
      <w:ind w:firstLine="389"/>
      <w:jc w:val="both"/>
    </w:pPr>
    <w:rPr>
      <w:rFonts w:ascii="Century Schoolbook" w:hAnsi="Century Schoolbook"/>
    </w:rPr>
  </w:style>
  <w:style w:type="character" w:customStyle="1" w:styleId="FontStyle50">
    <w:name w:val="Font Style50"/>
    <w:basedOn w:val="a0"/>
    <w:uiPriority w:val="99"/>
    <w:rsid w:val="003B1246"/>
    <w:rPr>
      <w:rFonts w:ascii="Cambria" w:hAnsi="Cambria" w:cs="Cambria"/>
      <w:sz w:val="20"/>
      <w:szCs w:val="20"/>
    </w:rPr>
  </w:style>
  <w:style w:type="paragraph" w:styleId="ae">
    <w:name w:val="Body Text Indent"/>
    <w:basedOn w:val="a"/>
    <w:link w:val="af"/>
    <w:uiPriority w:val="99"/>
    <w:unhideWhenUsed/>
    <w:rsid w:val="003B1246"/>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rsid w:val="003B1246"/>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16C9"/>
    <w:rPr>
      <w:sz w:val="24"/>
      <w:szCs w:val="24"/>
    </w:rPr>
  </w:style>
  <w:style w:type="paragraph" w:styleId="1">
    <w:name w:val="heading 1"/>
    <w:basedOn w:val="a"/>
    <w:next w:val="a"/>
    <w:link w:val="10"/>
    <w:qFormat/>
    <w:rsid w:val="006A42F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16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16C9"/>
    <w:pPr>
      <w:ind w:left="720"/>
      <w:contextualSpacing/>
      <w:jc w:val="both"/>
    </w:pPr>
    <w:rPr>
      <w:szCs w:val="22"/>
    </w:rPr>
  </w:style>
  <w:style w:type="paragraph" w:styleId="a5">
    <w:name w:val="footer"/>
    <w:basedOn w:val="a"/>
    <w:link w:val="a6"/>
    <w:uiPriority w:val="99"/>
    <w:rsid w:val="005416C9"/>
    <w:pPr>
      <w:tabs>
        <w:tab w:val="center" w:pos="4677"/>
        <w:tab w:val="right" w:pos="9355"/>
      </w:tabs>
    </w:pPr>
  </w:style>
  <w:style w:type="character" w:styleId="a7">
    <w:name w:val="page number"/>
    <w:basedOn w:val="a0"/>
    <w:rsid w:val="005416C9"/>
  </w:style>
  <w:style w:type="paragraph" w:styleId="a8">
    <w:name w:val="header"/>
    <w:basedOn w:val="a"/>
    <w:rsid w:val="005416C9"/>
    <w:pPr>
      <w:tabs>
        <w:tab w:val="center" w:pos="4677"/>
        <w:tab w:val="right" w:pos="9355"/>
      </w:tabs>
    </w:pPr>
  </w:style>
  <w:style w:type="character" w:customStyle="1" w:styleId="10">
    <w:name w:val="Заголовок 1 Знак"/>
    <w:basedOn w:val="a0"/>
    <w:link w:val="1"/>
    <w:rsid w:val="006A42F7"/>
    <w:rPr>
      <w:rFonts w:ascii="Arial" w:hAnsi="Arial" w:cs="Arial"/>
      <w:b/>
      <w:bCs/>
      <w:kern w:val="32"/>
      <w:sz w:val="32"/>
      <w:szCs w:val="32"/>
      <w:lang w:val="ru-RU" w:eastAsia="ru-RU" w:bidi="ar-SA"/>
    </w:rPr>
  </w:style>
  <w:style w:type="paragraph" w:styleId="11">
    <w:name w:val="toc 1"/>
    <w:basedOn w:val="a"/>
    <w:next w:val="a"/>
    <w:autoRedefine/>
    <w:semiHidden/>
    <w:rsid w:val="006A42F7"/>
  </w:style>
  <w:style w:type="character" w:styleId="a9">
    <w:name w:val="Hyperlink"/>
    <w:basedOn w:val="a0"/>
    <w:uiPriority w:val="99"/>
    <w:rsid w:val="006A42F7"/>
    <w:rPr>
      <w:color w:val="0000FF"/>
      <w:u w:val="single"/>
    </w:rPr>
  </w:style>
  <w:style w:type="paragraph" w:styleId="aa">
    <w:name w:val="Balloon Text"/>
    <w:basedOn w:val="a"/>
    <w:link w:val="ab"/>
    <w:rsid w:val="00FC09CA"/>
    <w:rPr>
      <w:rFonts w:ascii="Tahoma" w:hAnsi="Tahoma" w:cs="Tahoma"/>
      <w:sz w:val="16"/>
      <w:szCs w:val="16"/>
    </w:rPr>
  </w:style>
  <w:style w:type="character" w:customStyle="1" w:styleId="ab">
    <w:name w:val="Текст выноски Знак"/>
    <w:basedOn w:val="a0"/>
    <w:link w:val="aa"/>
    <w:rsid w:val="00FC09CA"/>
    <w:rPr>
      <w:rFonts w:ascii="Tahoma" w:hAnsi="Tahoma" w:cs="Tahoma"/>
      <w:sz w:val="16"/>
      <w:szCs w:val="16"/>
    </w:rPr>
  </w:style>
  <w:style w:type="paragraph" w:styleId="ac">
    <w:name w:val="Normal (Web)"/>
    <w:basedOn w:val="a"/>
    <w:uiPriority w:val="99"/>
    <w:unhideWhenUsed/>
    <w:rsid w:val="002569AA"/>
    <w:pPr>
      <w:spacing w:before="100" w:beforeAutospacing="1" w:after="100" w:afterAutospacing="1"/>
    </w:pPr>
  </w:style>
  <w:style w:type="paragraph" w:customStyle="1" w:styleId="ad">
    <w:name w:val="список с точками"/>
    <w:basedOn w:val="a"/>
    <w:rsid w:val="00497DD7"/>
    <w:pPr>
      <w:tabs>
        <w:tab w:val="num" w:pos="822"/>
      </w:tabs>
      <w:spacing w:line="312" w:lineRule="auto"/>
      <w:ind w:left="822" w:hanging="255"/>
      <w:jc w:val="both"/>
    </w:pPr>
  </w:style>
  <w:style w:type="table" w:customStyle="1" w:styleId="12">
    <w:name w:val="Стиль1"/>
    <w:basedOn w:val="a1"/>
    <w:uiPriority w:val="99"/>
    <w:qFormat/>
    <w:rsid w:val="00AC0F52"/>
    <w:tblPr>
      <w:tblInd w:w="0" w:type="dxa"/>
      <w:tblCellMar>
        <w:top w:w="0" w:type="dxa"/>
        <w:left w:w="108" w:type="dxa"/>
        <w:bottom w:w="0" w:type="dxa"/>
        <w:right w:w="108" w:type="dxa"/>
      </w:tblCellMar>
    </w:tblPr>
  </w:style>
  <w:style w:type="character" w:customStyle="1" w:styleId="a6">
    <w:name w:val="Нижний колонтитул Знак"/>
    <w:basedOn w:val="a0"/>
    <w:link w:val="a5"/>
    <w:uiPriority w:val="99"/>
    <w:rsid w:val="000B56EE"/>
    <w:rPr>
      <w:sz w:val="24"/>
      <w:szCs w:val="24"/>
    </w:rPr>
  </w:style>
  <w:style w:type="paragraph" w:customStyle="1" w:styleId="Style4">
    <w:name w:val="Style4"/>
    <w:basedOn w:val="a"/>
    <w:uiPriority w:val="99"/>
    <w:rsid w:val="003B1246"/>
    <w:pPr>
      <w:widowControl w:val="0"/>
      <w:autoSpaceDE w:val="0"/>
      <w:autoSpaceDN w:val="0"/>
      <w:adjustRightInd w:val="0"/>
    </w:pPr>
  </w:style>
  <w:style w:type="character" w:customStyle="1" w:styleId="FontStyle53">
    <w:name w:val="Font Style53"/>
    <w:uiPriority w:val="99"/>
    <w:rsid w:val="003B1246"/>
    <w:rPr>
      <w:rFonts w:ascii="Times New Roman" w:hAnsi="Times New Roman" w:cs="Times New Roman"/>
      <w:b/>
      <w:bCs/>
      <w:sz w:val="22"/>
      <w:szCs w:val="22"/>
    </w:rPr>
  </w:style>
  <w:style w:type="paragraph" w:styleId="2">
    <w:name w:val="Body Text Indent 2"/>
    <w:basedOn w:val="a"/>
    <w:link w:val="20"/>
    <w:rsid w:val="003B1246"/>
    <w:pPr>
      <w:widowControl w:val="0"/>
      <w:autoSpaceDE w:val="0"/>
      <w:autoSpaceDN w:val="0"/>
      <w:adjustRightInd w:val="0"/>
      <w:spacing w:after="120" w:line="480" w:lineRule="auto"/>
      <w:ind w:left="283"/>
    </w:pPr>
    <w:rPr>
      <w:sz w:val="20"/>
      <w:szCs w:val="20"/>
    </w:rPr>
  </w:style>
  <w:style w:type="character" w:customStyle="1" w:styleId="20">
    <w:name w:val="Основной текст с отступом 2 Знак"/>
    <w:basedOn w:val="a0"/>
    <w:link w:val="2"/>
    <w:rsid w:val="003B1246"/>
  </w:style>
  <w:style w:type="character" w:customStyle="1" w:styleId="FontStyle12">
    <w:name w:val="Font Style12"/>
    <w:rsid w:val="003B1246"/>
    <w:rPr>
      <w:rFonts w:ascii="Times New Roman" w:hAnsi="Times New Roman" w:cs="Times New Roman"/>
      <w:sz w:val="22"/>
      <w:szCs w:val="22"/>
    </w:rPr>
  </w:style>
  <w:style w:type="paragraph" w:customStyle="1" w:styleId="Style1">
    <w:name w:val="Style1"/>
    <w:basedOn w:val="a"/>
    <w:uiPriority w:val="99"/>
    <w:rsid w:val="003B1246"/>
    <w:pPr>
      <w:widowControl w:val="0"/>
      <w:autoSpaceDE w:val="0"/>
      <w:autoSpaceDN w:val="0"/>
      <w:adjustRightInd w:val="0"/>
      <w:spacing w:line="259" w:lineRule="exact"/>
      <w:ind w:firstLine="389"/>
      <w:jc w:val="both"/>
    </w:pPr>
    <w:rPr>
      <w:rFonts w:ascii="Century Schoolbook" w:hAnsi="Century Schoolbook"/>
    </w:rPr>
  </w:style>
  <w:style w:type="character" w:customStyle="1" w:styleId="FontStyle50">
    <w:name w:val="Font Style50"/>
    <w:basedOn w:val="a0"/>
    <w:uiPriority w:val="99"/>
    <w:rsid w:val="003B1246"/>
    <w:rPr>
      <w:rFonts w:ascii="Cambria" w:hAnsi="Cambria" w:cs="Cambria"/>
      <w:sz w:val="20"/>
      <w:szCs w:val="20"/>
    </w:rPr>
  </w:style>
  <w:style w:type="paragraph" w:styleId="ae">
    <w:name w:val="Body Text Indent"/>
    <w:basedOn w:val="a"/>
    <w:link w:val="af"/>
    <w:uiPriority w:val="99"/>
    <w:unhideWhenUsed/>
    <w:rsid w:val="003B1246"/>
    <w:pPr>
      <w:spacing w:after="120" w:line="276" w:lineRule="auto"/>
      <w:ind w:left="283"/>
    </w:pPr>
    <w:rPr>
      <w:rFonts w:ascii="Calibri" w:eastAsia="Calibri" w:hAnsi="Calibri"/>
      <w:sz w:val="22"/>
      <w:szCs w:val="22"/>
      <w:lang w:eastAsia="en-US"/>
    </w:rPr>
  </w:style>
  <w:style w:type="character" w:customStyle="1" w:styleId="af">
    <w:name w:val="Основной текст с отступом Знак"/>
    <w:basedOn w:val="a0"/>
    <w:link w:val="ae"/>
    <w:uiPriority w:val="99"/>
    <w:rsid w:val="003B124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386600">
      <w:bodyDiv w:val="1"/>
      <w:marLeft w:val="0"/>
      <w:marRight w:val="0"/>
      <w:marTop w:val="0"/>
      <w:marBottom w:val="0"/>
      <w:divBdr>
        <w:top w:val="none" w:sz="0" w:space="0" w:color="auto"/>
        <w:left w:val="none" w:sz="0" w:space="0" w:color="auto"/>
        <w:bottom w:val="none" w:sz="0" w:space="0" w:color="auto"/>
        <w:right w:val="none" w:sz="0" w:space="0" w:color="auto"/>
      </w:divBdr>
    </w:div>
    <w:div w:id="1345671572">
      <w:bodyDiv w:val="1"/>
      <w:marLeft w:val="0"/>
      <w:marRight w:val="0"/>
      <w:marTop w:val="0"/>
      <w:marBottom w:val="0"/>
      <w:divBdr>
        <w:top w:val="none" w:sz="0" w:space="0" w:color="auto"/>
        <w:left w:val="none" w:sz="0" w:space="0" w:color="auto"/>
        <w:bottom w:val="none" w:sz="0" w:space="0" w:color="auto"/>
        <w:right w:val="none" w:sz="0" w:space="0" w:color="auto"/>
      </w:divBdr>
    </w:div>
    <w:div w:id="1386954567">
      <w:bodyDiv w:val="1"/>
      <w:marLeft w:val="0"/>
      <w:marRight w:val="0"/>
      <w:marTop w:val="0"/>
      <w:marBottom w:val="0"/>
      <w:divBdr>
        <w:top w:val="none" w:sz="0" w:space="0" w:color="auto"/>
        <w:left w:val="none" w:sz="0" w:space="0" w:color="auto"/>
        <w:bottom w:val="none" w:sz="0" w:space="0" w:color="auto"/>
        <w:right w:val="none" w:sz="0" w:space="0" w:color="auto"/>
      </w:divBdr>
    </w:div>
    <w:div w:id="1508906316">
      <w:bodyDiv w:val="1"/>
      <w:marLeft w:val="0"/>
      <w:marRight w:val="0"/>
      <w:marTop w:val="0"/>
      <w:marBottom w:val="0"/>
      <w:divBdr>
        <w:top w:val="none" w:sz="0" w:space="0" w:color="auto"/>
        <w:left w:val="none" w:sz="0" w:space="0" w:color="auto"/>
        <w:bottom w:val="none" w:sz="0" w:space="0" w:color="auto"/>
        <w:right w:val="none" w:sz="0" w:space="0" w:color="auto"/>
      </w:divBdr>
    </w:div>
    <w:div w:id="202998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ood.ru/ru/plagar.html" TargetMode="External"/><Relationship Id="rId18" Type="http://schemas.openxmlformats.org/officeDocument/2006/relationships/hyperlink" Target="http://www.wood.ru/ru/plaziz.html" TargetMode="External"/><Relationship Id="rId26" Type="http://schemas.openxmlformats.org/officeDocument/2006/relationships/hyperlink" Target="http://www.vch.ru/tk/52.html" TargetMode="External"/><Relationship Id="rId3" Type="http://schemas.openxmlformats.org/officeDocument/2006/relationships/styles" Target="styles.xml"/><Relationship Id="rId21" Type="http://schemas.openxmlformats.org/officeDocument/2006/relationships/hyperlink" Target="http://www.wood.ru/ru/plaztr.html"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wood.ru/ru/plazga.html" TargetMode="External"/><Relationship Id="rId17" Type="http://schemas.openxmlformats.org/officeDocument/2006/relationships/hyperlink" Target="http://www.wood.ru/ru/plaizo.html" TargetMode="External"/><Relationship Id="rId25" Type="http://schemas.openxmlformats.org/officeDocument/2006/relationships/hyperlink" Target="http://www.vch.ru/tk/7.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ood.ru/ru/platov.html" TargetMode="External"/><Relationship Id="rId20" Type="http://schemas.openxmlformats.org/officeDocument/2006/relationships/hyperlink" Target="http://www.wood.ru/ru/plaiin.html" TargetMode="Externa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od.ru/ru/plazbp.html" TargetMode="External"/><Relationship Id="rId24" Type="http://schemas.openxmlformats.org/officeDocument/2006/relationships/hyperlink" Target="http://www.vch.ru/cgi-bin/guide.cgi?table_code=14&amp;action=show&amp;id=4723" TargetMode="External"/><Relationship Id="rId32" Type="http://schemas.openxmlformats.org/officeDocument/2006/relationships/hyperlink" Target="http://www.intersolution.ru//fag/inkoterm.html" TargetMode="External"/><Relationship Id="rId5" Type="http://schemas.openxmlformats.org/officeDocument/2006/relationships/settings" Target="settings.xml"/><Relationship Id="rId15" Type="http://schemas.openxmlformats.org/officeDocument/2006/relationships/hyperlink" Target="http://www.wood.ru/ru/plazto.html" TargetMode="External"/><Relationship Id="rId23" Type="http://schemas.openxmlformats.org/officeDocument/2006/relationships/hyperlink" Target="http://www.bankirsha.com/about-queue-of-account-payments.html" TargetMode="External"/><Relationship Id="rId28" Type="http://schemas.openxmlformats.org/officeDocument/2006/relationships/hyperlink" Target="http://www.vch.ru/52.html" TargetMode="External"/><Relationship Id="rId36" Type="http://schemas.openxmlformats.org/officeDocument/2006/relationships/theme" Target="theme/theme1.xml"/><Relationship Id="rId10" Type="http://schemas.openxmlformats.org/officeDocument/2006/relationships/hyperlink" Target="http://www.wood.ru/ru/plapor.html" TargetMode="External"/><Relationship Id="rId19" Type="http://schemas.openxmlformats.org/officeDocument/2006/relationships/hyperlink" Target="http://www.wood.ru/ru/plainc.html"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hyperlink" Target="http://www.wood.ru/ru/plaban.html" TargetMode="External"/><Relationship Id="rId14" Type="http://schemas.openxmlformats.org/officeDocument/2006/relationships/hyperlink" Target="http://www.wood.ru/ru/plaacc.html" TargetMode="External"/><Relationship Id="rId22" Type="http://schemas.openxmlformats.org/officeDocument/2006/relationships/hyperlink" Target="http://www.wood.ru/ru/platra.html" TargetMode="External"/><Relationship Id="rId27" Type="http://schemas.openxmlformats.org/officeDocument/2006/relationships/hyperlink" Target="http://www.vch.ru/tk/53.html" TargetMode="External"/><Relationship Id="rId30" Type="http://schemas.openxmlformats.org/officeDocument/2006/relationships/image" Target="media/image2.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1056;&#1072;&#1073;&#1086;&#1095;&#1080;&#1081;%20&#1089;&#1090;&#1086;&#1083;\&#1084;&#1077;&#1090;&#1086;&#1076;%20&#1042;&#1058;&#1044;%20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774E1-F63D-4512-A72D-C4C4EB17B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метод ВТД 2</Template>
  <TotalTime>11</TotalTime>
  <Pages>62</Pages>
  <Words>22543</Words>
  <Characters>159493</Characters>
  <Application>Microsoft Office Word</Application>
  <DocSecurity>0</DocSecurity>
  <Lines>1329</Lines>
  <Paragraphs>363</Paragraphs>
  <ScaleCrop>false</ScaleCrop>
  <HeadingPairs>
    <vt:vector size="2" baseType="variant">
      <vt:variant>
        <vt:lpstr>Название</vt:lpstr>
      </vt:variant>
      <vt:variant>
        <vt:i4>1</vt:i4>
      </vt:variant>
    </vt:vector>
  </HeadingPairs>
  <TitlesOfParts>
    <vt:vector size="1" baseType="lpstr">
      <vt:lpstr>ОРГАНИЗАЦИОННО-МЕТОДИЧЕСКИЙ РАЗДЕЛ</vt:lpstr>
    </vt:vector>
  </TitlesOfParts>
  <Company>MoBIL GROUP</Company>
  <LinksUpToDate>false</LinksUpToDate>
  <CharactersWithSpaces>181673</CharactersWithSpaces>
  <SharedDoc>false</SharedDoc>
  <HLinks>
    <vt:vector size="138" baseType="variant">
      <vt:variant>
        <vt:i4>6225927</vt:i4>
      </vt:variant>
      <vt:variant>
        <vt:i4>66</vt:i4>
      </vt:variant>
      <vt:variant>
        <vt:i4>0</vt:i4>
      </vt:variant>
      <vt:variant>
        <vt:i4>5</vt:i4>
      </vt:variant>
      <vt:variant>
        <vt:lpwstr>http://www.vch.ru/52.html</vt:lpwstr>
      </vt:variant>
      <vt:variant>
        <vt:lpwstr/>
      </vt:variant>
      <vt:variant>
        <vt:i4>5</vt:i4>
      </vt:variant>
      <vt:variant>
        <vt:i4>63</vt:i4>
      </vt:variant>
      <vt:variant>
        <vt:i4>0</vt:i4>
      </vt:variant>
      <vt:variant>
        <vt:i4>5</vt:i4>
      </vt:variant>
      <vt:variant>
        <vt:lpwstr>http://www.vch.ru/tk/53.html</vt:lpwstr>
      </vt:variant>
      <vt:variant>
        <vt:lpwstr/>
      </vt:variant>
      <vt:variant>
        <vt:i4>4</vt:i4>
      </vt:variant>
      <vt:variant>
        <vt:i4>60</vt:i4>
      </vt:variant>
      <vt:variant>
        <vt:i4>0</vt:i4>
      </vt:variant>
      <vt:variant>
        <vt:i4>5</vt:i4>
      </vt:variant>
      <vt:variant>
        <vt:lpwstr>http://www.vch.ru/tk/52.html</vt:lpwstr>
      </vt:variant>
      <vt:variant>
        <vt:lpwstr/>
      </vt:variant>
      <vt:variant>
        <vt:i4>3211369</vt:i4>
      </vt:variant>
      <vt:variant>
        <vt:i4>57</vt:i4>
      </vt:variant>
      <vt:variant>
        <vt:i4>0</vt:i4>
      </vt:variant>
      <vt:variant>
        <vt:i4>5</vt:i4>
      </vt:variant>
      <vt:variant>
        <vt:lpwstr>http://www.vch.ru/tk/7.html</vt:lpwstr>
      </vt:variant>
      <vt:variant>
        <vt:lpwstr/>
      </vt:variant>
      <vt:variant>
        <vt:i4>7340105</vt:i4>
      </vt:variant>
      <vt:variant>
        <vt:i4>54</vt:i4>
      </vt:variant>
      <vt:variant>
        <vt:i4>0</vt:i4>
      </vt:variant>
      <vt:variant>
        <vt:i4>5</vt:i4>
      </vt:variant>
      <vt:variant>
        <vt:lpwstr>http://www.vch.ru/cgi-bin/guide.cgi?table_code=14&amp;action=show&amp;id=4723</vt:lpwstr>
      </vt:variant>
      <vt:variant>
        <vt:lpwstr/>
      </vt:variant>
      <vt:variant>
        <vt:i4>4194334</vt:i4>
      </vt:variant>
      <vt:variant>
        <vt:i4>51</vt:i4>
      </vt:variant>
      <vt:variant>
        <vt:i4>0</vt:i4>
      </vt:variant>
      <vt:variant>
        <vt:i4>5</vt:i4>
      </vt:variant>
      <vt:variant>
        <vt:lpwstr>http://www.bankirsha.com/about-queue-of-account-payments.html</vt:lpwstr>
      </vt:variant>
      <vt:variant>
        <vt:lpwstr/>
      </vt:variant>
      <vt:variant>
        <vt:i4>4784202</vt:i4>
      </vt:variant>
      <vt:variant>
        <vt:i4>48</vt:i4>
      </vt:variant>
      <vt:variant>
        <vt:i4>0</vt:i4>
      </vt:variant>
      <vt:variant>
        <vt:i4>5</vt:i4>
      </vt:variant>
      <vt:variant>
        <vt:lpwstr>http://www.wood.ru/ru/platra.html</vt:lpwstr>
      </vt:variant>
      <vt:variant>
        <vt:lpwstr/>
      </vt:variant>
      <vt:variant>
        <vt:i4>5505100</vt:i4>
      </vt:variant>
      <vt:variant>
        <vt:i4>45</vt:i4>
      </vt:variant>
      <vt:variant>
        <vt:i4>0</vt:i4>
      </vt:variant>
      <vt:variant>
        <vt:i4>5</vt:i4>
      </vt:variant>
      <vt:variant>
        <vt:lpwstr>http://www.wood.ru/ru/plaztr.html</vt:lpwstr>
      </vt:variant>
      <vt:variant>
        <vt:lpwstr/>
      </vt:variant>
      <vt:variant>
        <vt:i4>5963857</vt:i4>
      </vt:variant>
      <vt:variant>
        <vt:i4>42</vt:i4>
      </vt:variant>
      <vt:variant>
        <vt:i4>0</vt:i4>
      </vt:variant>
      <vt:variant>
        <vt:i4>5</vt:i4>
      </vt:variant>
      <vt:variant>
        <vt:lpwstr>http://www.wood.ru/ru/plaiin.html</vt:lpwstr>
      </vt:variant>
      <vt:variant>
        <vt:lpwstr/>
      </vt:variant>
      <vt:variant>
        <vt:i4>5636182</vt:i4>
      </vt:variant>
      <vt:variant>
        <vt:i4>39</vt:i4>
      </vt:variant>
      <vt:variant>
        <vt:i4>0</vt:i4>
      </vt:variant>
      <vt:variant>
        <vt:i4>5</vt:i4>
      </vt:variant>
      <vt:variant>
        <vt:lpwstr>http://www.wood.ru/ru/plainc.html</vt:lpwstr>
      </vt:variant>
      <vt:variant>
        <vt:lpwstr/>
      </vt:variant>
      <vt:variant>
        <vt:i4>6029393</vt:i4>
      </vt:variant>
      <vt:variant>
        <vt:i4>36</vt:i4>
      </vt:variant>
      <vt:variant>
        <vt:i4>0</vt:i4>
      </vt:variant>
      <vt:variant>
        <vt:i4>5</vt:i4>
      </vt:variant>
      <vt:variant>
        <vt:lpwstr>http://www.wood.ru/ru/plaziz.html</vt:lpwstr>
      </vt:variant>
      <vt:variant>
        <vt:lpwstr/>
      </vt:variant>
      <vt:variant>
        <vt:i4>5898306</vt:i4>
      </vt:variant>
      <vt:variant>
        <vt:i4>33</vt:i4>
      </vt:variant>
      <vt:variant>
        <vt:i4>0</vt:i4>
      </vt:variant>
      <vt:variant>
        <vt:i4>5</vt:i4>
      </vt:variant>
      <vt:variant>
        <vt:lpwstr>http://www.wood.ru/ru/plaizo.html</vt:lpwstr>
      </vt:variant>
      <vt:variant>
        <vt:lpwstr/>
      </vt:variant>
      <vt:variant>
        <vt:i4>6160471</vt:i4>
      </vt:variant>
      <vt:variant>
        <vt:i4>30</vt:i4>
      </vt:variant>
      <vt:variant>
        <vt:i4>0</vt:i4>
      </vt:variant>
      <vt:variant>
        <vt:i4>5</vt:i4>
      </vt:variant>
      <vt:variant>
        <vt:lpwstr>http://www.wood.ru/ru/platov.html</vt:lpwstr>
      </vt:variant>
      <vt:variant>
        <vt:lpwstr/>
      </vt:variant>
      <vt:variant>
        <vt:i4>4784204</vt:i4>
      </vt:variant>
      <vt:variant>
        <vt:i4>27</vt:i4>
      </vt:variant>
      <vt:variant>
        <vt:i4>0</vt:i4>
      </vt:variant>
      <vt:variant>
        <vt:i4>5</vt:i4>
      </vt:variant>
      <vt:variant>
        <vt:lpwstr>http://www.wood.ru/ru/plazto.html</vt:lpwstr>
      </vt:variant>
      <vt:variant>
        <vt:lpwstr/>
      </vt:variant>
      <vt:variant>
        <vt:i4>6160475</vt:i4>
      </vt:variant>
      <vt:variant>
        <vt:i4>24</vt:i4>
      </vt:variant>
      <vt:variant>
        <vt:i4>0</vt:i4>
      </vt:variant>
      <vt:variant>
        <vt:i4>5</vt:i4>
      </vt:variant>
      <vt:variant>
        <vt:lpwstr>http://www.wood.ru/ru/plaacc.html</vt:lpwstr>
      </vt:variant>
      <vt:variant>
        <vt:lpwstr/>
      </vt:variant>
      <vt:variant>
        <vt:i4>4784217</vt:i4>
      </vt:variant>
      <vt:variant>
        <vt:i4>21</vt:i4>
      </vt:variant>
      <vt:variant>
        <vt:i4>0</vt:i4>
      </vt:variant>
      <vt:variant>
        <vt:i4>5</vt:i4>
      </vt:variant>
      <vt:variant>
        <vt:lpwstr>http://www.wood.ru/ru/plagar.html</vt:lpwstr>
      </vt:variant>
      <vt:variant>
        <vt:lpwstr/>
      </vt:variant>
      <vt:variant>
        <vt:i4>4653151</vt:i4>
      </vt:variant>
      <vt:variant>
        <vt:i4>18</vt:i4>
      </vt:variant>
      <vt:variant>
        <vt:i4>0</vt:i4>
      </vt:variant>
      <vt:variant>
        <vt:i4>5</vt:i4>
      </vt:variant>
      <vt:variant>
        <vt:lpwstr>http://www.wood.ru/ru/plazga.html</vt:lpwstr>
      </vt:variant>
      <vt:variant>
        <vt:lpwstr/>
      </vt:variant>
      <vt:variant>
        <vt:i4>5636186</vt:i4>
      </vt:variant>
      <vt:variant>
        <vt:i4>15</vt:i4>
      </vt:variant>
      <vt:variant>
        <vt:i4>0</vt:i4>
      </vt:variant>
      <vt:variant>
        <vt:i4>5</vt:i4>
      </vt:variant>
      <vt:variant>
        <vt:lpwstr>http://www.wood.ru/ru/plazbp.html</vt:lpwstr>
      </vt:variant>
      <vt:variant>
        <vt:lpwstr/>
      </vt:variant>
      <vt:variant>
        <vt:i4>6160471</vt:i4>
      </vt:variant>
      <vt:variant>
        <vt:i4>12</vt:i4>
      </vt:variant>
      <vt:variant>
        <vt:i4>0</vt:i4>
      </vt:variant>
      <vt:variant>
        <vt:i4>5</vt:i4>
      </vt:variant>
      <vt:variant>
        <vt:lpwstr>http://www.wood.ru/ru/plapor.html</vt:lpwstr>
      </vt:variant>
      <vt:variant>
        <vt:lpwstr/>
      </vt:variant>
      <vt:variant>
        <vt:i4>5242969</vt:i4>
      </vt:variant>
      <vt:variant>
        <vt:i4>9</vt:i4>
      </vt:variant>
      <vt:variant>
        <vt:i4>0</vt:i4>
      </vt:variant>
      <vt:variant>
        <vt:i4>5</vt:i4>
      </vt:variant>
      <vt:variant>
        <vt:lpwstr>http://www.wood.ru/ru/plaban.html</vt:lpwstr>
      </vt:variant>
      <vt:variant>
        <vt:lpwstr/>
      </vt:variant>
      <vt:variant>
        <vt:i4>1572919</vt:i4>
      </vt:variant>
      <vt:variant>
        <vt:i4>6</vt:i4>
      </vt:variant>
      <vt:variant>
        <vt:i4>0</vt:i4>
      </vt:variant>
      <vt:variant>
        <vt:i4>5</vt:i4>
      </vt:variant>
      <vt:variant>
        <vt:lpwstr/>
      </vt:variant>
      <vt:variant>
        <vt:lpwstr>_Toc416166397</vt:lpwstr>
      </vt:variant>
      <vt:variant>
        <vt:i4>1572919</vt:i4>
      </vt:variant>
      <vt:variant>
        <vt:i4>3</vt:i4>
      </vt:variant>
      <vt:variant>
        <vt:i4>0</vt:i4>
      </vt:variant>
      <vt:variant>
        <vt:i4>5</vt:i4>
      </vt:variant>
      <vt:variant>
        <vt:lpwstr/>
      </vt:variant>
      <vt:variant>
        <vt:lpwstr>_Toc416166397</vt:lpwstr>
      </vt:variant>
      <vt:variant>
        <vt:i4>1572919</vt:i4>
      </vt:variant>
      <vt:variant>
        <vt:i4>0</vt:i4>
      </vt:variant>
      <vt:variant>
        <vt:i4>0</vt:i4>
      </vt:variant>
      <vt:variant>
        <vt:i4>5</vt:i4>
      </vt:variant>
      <vt:variant>
        <vt:lpwstr/>
      </vt:variant>
      <vt:variant>
        <vt:lpwstr>_Toc416166396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ОРГАНИЗАЦИОННО-МЕТОДИЧЕСКИЙ РАЗДЕЛ</dc:title>
  <dc:creator>.</dc:creator>
  <cp:lastModifiedBy>IEENNGUBP-1K221-02</cp:lastModifiedBy>
  <cp:revision>8</cp:revision>
  <cp:lastPrinted>2017-09-19T06:12:00Z</cp:lastPrinted>
  <dcterms:created xsi:type="dcterms:W3CDTF">2017-09-17T13:49:00Z</dcterms:created>
  <dcterms:modified xsi:type="dcterms:W3CDTF">2017-09-19T06:15:00Z</dcterms:modified>
</cp:coreProperties>
</file>