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933" w:rsidRPr="00934933" w:rsidRDefault="00934933" w:rsidP="009349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  <w:r w:rsidRPr="00934933">
        <w:rPr>
          <w:caps/>
          <w:color w:val="000000"/>
          <w:spacing w:val="4"/>
          <w:sz w:val="28"/>
          <w:szCs w:val="28"/>
          <w:lang w:eastAsia="ru-RU"/>
        </w:rPr>
        <w:t>министерство образования и науки</w:t>
      </w:r>
    </w:p>
    <w:p w:rsidR="00934933" w:rsidRPr="00934933" w:rsidRDefault="00934933" w:rsidP="009349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  <w:r w:rsidRPr="00934933">
        <w:rPr>
          <w:caps/>
          <w:color w:val="000000"/>
          <w:spacing w:val="4"/>
          <w:sz w:val="28"/>
          <w:szCs w:val="28"/>
          <w:lang w:eastAsia="ru-RU"/>
        </w:rPr>
        <w:t>российской федерации</w:t>
      </w:r>
    </w:p>
    <w:p w:rsidR="00934933" w:rsidRPr="00934933" w:rsidRDefault="00934933" w:rsidP="00934933">
      <w:pPr>
        <w:suppressAutoHyphens w:val="0"/>
        <w:jc w:val="center"/>
        <w:rPr>
          <w:caps/>
          <w:color w:val="000000"/>
          <w:spacing w:val="4"/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color w:val="000000"/>
          <w:spacing w:val="4"/>
          <w:sz w:val="28"/>
          <w:szCs w:val="28"/>
          <w:lang w:eastAsia="ru-RU"/>
        </w:rPr>
      </w:pPr>
      <w:r w:rsidRPr="00934933">
        <w:rPr>
          <w:b/>
          <w:color w:val="000000"/>
          <w:spacing w:val="4"/>
          <w:sz w:val="28"/>
          <w:szCs w:val="28"/>
          <w:lang w:eastAsia="ru-RU"/>
        </w:rPr>
        <w:t>Нижегородский государственный университет им. Н.И. Лобачевского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34933">
        <w:rPr>
          <w:b/>
          <w:bCs/>
          <w:sz w:val="32"/>
          <w:szCs w:val="32"/>
          <w:lang w:eastAsia="ru-RU"/>
        </w:rPr>
        <w:t>Моделирование энергетического спектра</w:t>
      </w:r>
    </w:p>
    <w:p w:rsidR="00934933" w:rsidRPr="00934933" w:rsidRDefault="00934933" w:rsidP="009349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  <w:r w:rsidRPr="00934933">
        <w:rPr>
          <w:b/>
          <w:bCs/>
          <w:sz w:val="32"/>
          <w:szCs w:val="32"/>
          <w:lang w:eastAsia="ru-RU"/>
        </w:rPr>
        <w:t>для электронов в квантовых ямах</w:t>
      </w:r>
    </w:p>
    <w:p w:rsidR="00934933" w:rsidRPr="00934933" w:rsidRDefault="00934933" w:rsidP="009349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Cs/>
          <w:sz w:val="28"/>
          <w:szCs w:val="28"/>
          <w:lang w:eastAsia="ru-RU"/>
        </w:rPr>
      </w:pPr>
      <w:r w:rsidRPr="00934933">
        <w:rPr>
          <w:bCs/>
          <w:sz w:val="28"/>
          <w:szCs w:val="28"/>
          <w:lang w:eastAsia="ru-RU"/>
        </w:rPr>
        <w:t>Агарев В.Н.</w:t>
      </w:r>
    </w:p>
    <w:p w:rsidR="00934933" w:rsidRPr="00934933" w:rsidRDefault="00934933" w:rsidP="00934933">
      <w:pPr>
        <w:suppressAutoHyphens w:val="0"/>
        <w:jc w:val="center"/>
        <w:rPr>
          <w:b/>
          <w:bCs/>
          <w:sz w:val="32"/>
          <w:szCs w:val="32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bCs/>
          <w:sz w:val="36"/>
          <w:szCs w:val="36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b/>
          <w:i/>
          <w:sz w:val="28"/>
          <w:szCs w:val="28"/>
          <w:lang w:eastAsia="ru-RU"/>
        </w:rPr>
      </w:pPr>
      <w:r w:rsidRPr="00934933">
        <w:rPr>
          <w:b/>
          <w:i/>
          <w:sz w:val="28"/>
          <w:szCs w:val="28"/>
          <w:lang w:eastAsia="ru-RU"/>
        </w:rPr>
        <w:t>Практикум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color w:val="000000"/>
          <w:spacing w:val="4"/>
          <w:lang w:eastAsia="ru-RU"/>
        </w:rPr>
        <w:t xml:space="preserve">Рекомендовано методической комиссией физического факультета для студентов ННГУ, обучающихся по направлениям подготовки 11.03.04 «Электроника и наноэлектроника» </w:t>
      </w:r>
    </w:p>
    <w:p w:rsidR="00934933" w:rsidRPr="00934933" w:rsidRDefault="00934933" w:rsidP="00934933">
      <w:pPr>
        <w:suppressAutoHyphens w:val="0"/>
        <w:jc w:val="center"/>
        <w:rPr>
          <w:bCs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Нижний Новгород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2017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br w:type="page"/>
      </w:r>
    </w:p>
    <w:p w:rsidR="00934933" w:rsidRPr="00934933" w:rsidRDefault="00934933" w:rsidP="00934933">
      <w:pPr>
        <w:suppressAutoHyphens w:val="0"/>
        <w:ind w:firstLine="574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lastRenderedPageBreak/>
        <w:t>УКД 537.3</w:t>
      </w:r>
    </w:p>
    <w:p w:rsidR="00934933" w:rsidRPr="00934933" w:rsidRDefault="00934933" w:rsidP="00934933">
      <w:pPr>
        <w:suppressAutoHyphens w:val="0"/>
        <w:ind w:firstLine="574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ББК 22.3</w:t>
      </w:r>
    </w:p>
    <w:p w:rsidR="00934933" w:rsidRPr="00934933" w:rsidRDefault="00934933" w:rsidP="00934933">
      <w:pPr>
        <w:suppressAutoHyphens w:val="0"/>
        <w:ind w:left="708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 xml:space="preserve">      С-43</w:t>
      </w:r>
    </w:p>
    <w:p w:rsidR="00934933" w:rsidRPr="00934933" w:rsidRDefault="00934933" w:rsidP="00934933">
      <w:pPr>
        <w:suppressAutoHyphens w:val="0"/>
        <w:ind w:firstLine="574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574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С-43 Моделирование энергетического спектра для электронов в квантовых ямах</w:t>
      </w:r>
      <w:r w:rsidRPr="00934933">
        <w:rPr>
          <w:bCs/>
          <w:sz w:val="28"/>
          <w:szCs w:val="28"/>
          <w:lang w:eastAsia="ru-RU"/>
        </w:rPr>
        <w:t xml:space="preserve">. </w:t>
      </w:r>
      <w:r w:rsidRPr="00934933">
        <w:rPr>
          <w:sz w:val="28"/>
          <w:szCs w:val="28"/>
          <w:lang w:eastAsia="ru-RU"/>
        </w:rPr>
        <w:t>Автор</w:t>
      </w:r>
      <w:r>
        <w:rPr>
          <w:sz w:val="28"/>
          <w:szCs w:val="28"/>
          <w:lang w:eastAsia="ru-RU"/>
        </w:rPr>
        <w:t>:</w:t>
      </w:r>
      <w:r w:rsidRPr="00934933">
        <w:rPr>
          <w:sz w:val="28"/>
          <w:szCs w:val="28"/>
          <w:lang w:eastAsia="ru-RU"/>
        </w:rPr>
        <w:t xml:space="preserve">Агарев В.Н.  Практикум.– </w:t>
      </w:r>
      <w:r w:rsidRPr="00934933">
        <w:rPr>
          <w:color w:val="000000"/>
          <w:spacing w:val="4"/>
          <w:sz w:val="28"/>
          <w:szCs w:val="18"/>
          <w:lang w:eastAsia="ru-RU"/>
        </w:rPr>
        <w:t>Нижний Новгород</w:t>
      </w:r>
      <w:r w:rsidRPr="00934933">
        <w:rPr>
          <w:sz w:val="28"/>
          <w:lang w:eastAsia="ru-RU"/>
        </w:rPr>
        <w:t>: Нижегородский госуниверситет</w:t>
      </w:r>
      <w:r w:rsidRPr="00934933">
        <w:rPr>
          <w:color w:val="000000"/>
          <w:spacing w:val="4"/>
          <w:sz w:val="28"/>
          <w:szCs w:val="18"/>
          <w:lang w:eastAsia="ru-RU"/>
        </w:rPr>
        <w:t>, 2017. – 9</w:t>
      </w:r>
      <w:r w:rsidRPr="00934933">
        <w:rPr>
          <w:color w:val="000000"/>
          <w:spacing w:val="4"/>
          <w:sz w:val="28"/>
          <w:szCs w:val="18"/>
          <w:lang w:val="en-US" w:eastAsia="ru-RU"/>
        </w:rPr>
        <w:t> </w:t>
      </w:r>
      <w:r w:rsidRPr="00934933">
        <w:rPr>
          <w:color w:val="000000"/>
          <w:spacing w:val="4"/>
          <w:sz w:val="28"/>
          <w:szCs w:val="18"/>
          <w:lang w:eastAsia="ru-RU"/>
        </w:rPr>
        <w:t>с.</w:t>
      </w:r>
    </w:p>
    <w:p w:rsidR="00934933" w:rsidRPr="00934933" w:rsidRDefault="00934933" w:rsidP="00934933">
      <w:pPr>
        <w:suppressAutoHyphens w:val="0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08"/>
        <w:rPr>
          <w:b/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 xml:space="preserve">Рецензент: к.ф.-м.н., доцент Васин А.С. </w:t>
      </w:r>
    </w:p>
    <w:p w:rsidR="00934933" w:rsidRPr="00934933" w:rsidRDefault="00934933" w:rsidP="00934933">
      <w:pPr>
        <w:suppressAutoHyphens w:val="0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Пособие посвящено компьютерному моделированию энергетического спектра для электронов в полупроводниковых квантовых ямах. Приведено описание лабораторной работы и указания к её выполнению.</w:t>
      </w: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 xml:space="preserve">Практикум предназначен для студентов физического факультета ННГУ в качестве пособия при подготовке и проведении лабораторных работ по курсу «Наноэлектроника». </w:t>
      </w:r>
    </w:p>
    <w:p w:rsidR="00934933" w:rsidRPr="00934933" w:rsidRDefault="00934933" w:rsidP="009349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Ответственный за выпуск: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председатель методической комиссии</w:t>
      </w: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физического факультета ННГУ, к.ф.-м.н., доцент Сдобняков В.В.</w:t>
      </w: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ind w:firstLine="720"/>
        <w:jc w:val="both"/>
        <w:rPr>
          <w:sz w:val="28"/>
          <w:lang w:eastAsia="ru-RU"/>
        </w:rPr>
      </w:pPr>
    </w:p>
    <w:p w:rsidR="00934933" w:rsidRPr="00934933" w:rsidRDefault="00934933" w:rsidP="00934933">
      <w:pPr>
        <w:suppressAutoHyphens w:val="0"/>
        <w:jc w:val="center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right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ind w:firstLine="574"/>
        <w:jc w:val="right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УКД 537.3</w:t>
      </w:r>
    </w:p>
    <w:p w:rsidR="00934933" w:rsidRPr="00934933" w:rsidRDefault="00934933" w:rsidP="00934933">
      <w:pPr>
        <w:suppressAutoHyphens w:val="0"/>
        <w:ind w:firstLine="574"/>
        <w:jc w:val="right"/>
        <w:rPr>
          <w:sz w:val="28"/>
          <w:szCs w:val="28"/>
          <w:lang w:eastAsia="ru-RU"/>
        </w:rPr>
      </w:pPr>
      <w:r w:rsidRPr="00934933">
        <w:rPr>
          <w:sz w:val="28"/>
          <w:szCs w:val="28"/>
          <w:lang w:eastAsia="ru-RU"/>
        </w:rPr>
        <w:t>ББК 22.3</w:t>
      </w:r>
    </w:p>
    <w:p w:rsidR="00934933" w:rsidRPr="00934933" w:rsidRDefault="00934933" w:rsidP="00934933">
      <w:pPr>
        <w:suppressAutoHyphens w:val="0"/>
        <w:rPr>
          <w:sz w:val="28"/>
          <w:szCs w:val="28"/>
          <w:lang w:eastAsia="ru-RU"/>
        </w:rPr>
      </w:pPr>
    </w:p>
    <w:p w:rsidR="00934933" w:rsidRPr="00934933" w:rsidRDefault="00934933" w:rsidP="00934933">
      <w:pPr>
        <w:suppressAutoHyphens w:val="0"/>
        <w:jc w:val="right"/>
        <w:rPr>
          <w:b/>
          <w:sz w:val="28"/>
          <w:szCs w:val="28"/>
          <w:lang w:eastAsia="ru-RU"/>
        </w:rPr>
      </w:pPr>
      <w:r w:rsidRPr="00934933">
        <w:rPr>
          <w:b/>
          <w:sz w:val="28"/>
          <w:szCs w:val="28"/>
          <w:lang w:eastAsia="ru-RU"/>
        </w:rPr>
        <w:t>© Нижегородский государственный университет</w:t>
      </w:r>
    </w:p>
    <w:p w:rsidR="00934933" w:rsidRPr="00934933" w:rsidRDefault="00934933" w:rsidP="00934933">
      <w:pPr>
        <w:suppressAutoHyphens w:val="0"/>
        <w:jc w:val="right"/>
        <w:rPr>
          <w:b/>
          <w:sz w:val="28"/>
          <w:szCs w:val="28"/>
          <w:lang w:eastAsia="ru-RU"/>
        </w:rPr>
      </w:pPr>
      <w:r w:rsidRPr="00934933">
        <w:rPr>
          <w:b/>
          <w:sz w:val="28"/>
          <w:szCs w:val="28"/>
          <w:lang w:eastAsia="ru-RU"/>
        </w:rPr>
        <w:t>им.</w:t>
      </w:r>
      <w:r w:rsidRPr="00934933">
        <w:rPr>
          <w:b/>
          <w:sz w:val="28"/>
          <w:szCs w:val="28"/>
          <w:lang w:val="en-US" w:eastAsia="ru-RU"/>
        </w:rPr>
        <w:t> </w:t>
      </w:r>
      <w:r w:rsidRPr="00934933">
        <w:rPr>
          <w:b/>
          <w:sz w:val="28"/>
          <w:szCs w:val="28"/>
          <w:lang w:eastAsia="ru-RU"/>
        </w:rPr>
        <w:t>Н.И. Лобачевского, 2017</w:t>
      </w:r>
    </w:p>
    <w:p w:rsidR="00934933" w:rsidRPr="00934933" w:rsidRDefault="00934933" w:rsidP="00934933">
      <w:pPr>
        <w:suppressAutoHyphens w:val="0"/>
        <w:spacing w:after="120"/>
        <w:jc w:val="both"/>
        <w:rPr>
          <w:sz w:val="28"/>
          <w:lang w:eastAsia="ru-RU"/>
        </w:rPr>
      </w:pPr>
    </w:p>
    <w:p w:rsidR="00934933" w:rsidRDefault="00934933" w:rsidP="00A7123C">
      <w:pPr>
        <w:jc w:val="center"/>
        <w:rPr>
          <w:b/>
          <w:sz w:val="28"/>
          <w:szCs w:val="28"/>
        </w:rPr>
      </w:pPr>
    </w:p>
    <w:p w:rsidR="004A69D1" w:rsidRDefault="004A69D1">
      <w:pPr>
        <w:ind w:firstLine="540"/>
        <w:jc w:val="center"/>
      </w:pPr>
    </w:p>
    <w:p w:rsidR="004A69D1" w:rsidRDefault="004A69D1">
      <w:pPr>
        <w:ind w:firstLine="540"/>
        <w:jc w:val="both"/>
      </w:pPr>
      <w:bookmarkStart w:id="0" w:name="_GoBack"/>
      <w:bookmarkEnd w:id="0"/>
    </w:p>
    <w:p w:rsidR="004A69D1" w:rsidRDefault="004A69D1">
      <w:pPr>
        <w:ind w:firstLine="720"/>
        <w:jc w:val="both"/>
      </w:pPr>
      <w:r>
        <w:rPr>
          <w:b/>
        </w:rPr>
        <w:lastRenderedPageBreak/>
        <w:t>Целью</w:t>
      </w:r>
      <w:r>
        <w:t xml:space="preserve"> настоящей работы является освоение компьютерного моделирования энергетического спектра </w:t>
      </w:r>
      <w:r w:rsidR="00A7123C" w:rsidRPr="00A7123C">
        <w:t xml:space="preserve">для электронов </w:t>
      </w:r>
      <w:r>
        <w:t xml:space="preserve">в полупроводниковых </w:t>
      </w:r>
      <w:r w:rsidR="000E2170" w:rsidRPr="000E2170">
        <w:t>квантовых ямах</w:t>
      </w:r>
      <w:r>
        <w:t>.</w:t>
      </w:r>
    </w:p>
    <w:p w:rsidR="004A69D1" w:rsidRDefault="004A69D1">
      <w:pPr>
        <w:spacing w:line="360" w:lineRule="auto"/>
        <w:ind w:firstLine="539"/>
        <w:jc w:val="both"/>
      </w:pP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Введение</w:t>
      </w:r>
    </w:p>
    <w:p w:rsidR="004A69D1" w:rsidRDefault="004A69D1">
      <w:pPr>
        <w:spacing w:line="360" w:lineRule="auto"/>
        <w:ind w:firstLine="720"/>
        <w:jc w:val="both"/>
      </w:pPr>
      <w:r>
        <w:t xml:space="preserve">Полупроводниковые </w:t>
      </w:r>
      <w:r w:rsidR="000E2170" w:rsidRPr="000E2170">
        <w:t>квантовы</w:t>
      </w:r>
      <w:r w:rsidR="000E2170">
        <w:t>е</w:t>
      </w:r>
      <w:r w:rsidR="000E2170" w:rsidRPr="000E2170">
        <w:t xml:space="preserve"> ям</w:t>
      </w:r>
      <w:r w:rsidR="000E2170">
        <w:t>ы</w:t>
      </w:r>
      <w:r w:rsidR="00A7123C">
        <w:t xml:space="preserve"> являются основой создания новых полупроводниковых приборов. Важным качеством таких </w:t>
      </w:r>
      <w:r w:rsidR="00DB2B3A">
        <w:t>структур является зависимость электронного спектра от размеров структуры</w:t>
      </w:r>
      <w:r>
        <w:t xml:space="preserve"> (размер имеет значение!). </w:t>
      </w:r>
    </w:p>
    <w:p w:rsidR="004A69D1" w:rsidRDefault="004A69D1">
      <w:pPr>
        <w:spacing w:line="360" w:lineRule="auto"/>
        <w:ind w:firstLine="900"/>
        <w:jc w:val="center"/>
      </w:pPr>
    </w:p>
    <w:p w:rsidR="004A69D1" w:rsidRDefault="004F39F7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Постановка задачи</w:t>
      </w:r>
    </w:p>
    <w:p w:rsidR="00DC4C6D" w:rsidRDefault="00DC4C6D">
      <w:pPr>
        <w:spacing w:line="360" w:lineRule="auto"/>
        <w:ind w:firstLine="720"/>
        <w:jc w:val="both"/>
      </w:pPr>
      <w:r w:rsidRPr="00DC4C6D">
        <w:t>Энергетич</w:t>
      </w:r>
      <w:r>
        <w:t>е</w:t>
      </w:r>
      <w:r w:rsidRPr="00DC4C6D">
        <w:t>ский спектр для электронов в квантовой яме мы будем искать как решени</w:t>
      </w:r>
      <w:r>
        <w:t>е  уравнения Шреди</w:t>
      </w:r>
      <w:r w:rsidR="006B5C19">
        <w:t>н</w:t>
      </w:r>
      <w:r>
        <w:t>гера в приближении эффективной массы.</w:t>
      </w:r>
    </w:p>
    <w:p w:rsidR="00DC4C6D" w:rsidRDefault="00DC4C6D">
      <w:pPr>
        <w:spacing w:line="360" w:lineRule="auto"/>
        <w:ind w:firstLine="720"/>
        <w:jc w:val="both"/>
      </w:pPr>
      <w:r w:rsidRPr="00DC4C6D">
        <w:object w:dxaOrig="2646" w:dyaOrig="60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30pt" o:ole="" filled="t">
            <v:fill color2="black"/>
            <v:imagedata r:id="rId7" o:title=""/>
          </v:shape>
          <o:OLEObject Type="Embed" ProgID="Equation.3" ShapeID="_x0000_i1025" DrawAspect="Content" ObjectID="_1576047942" r:id="rId8"/>
        </w:object>
      </w:r>
    </w:p>
    <w:p w:rsidR="00DC4C6D" w:rsidRDefault="00DC4C6D">
      <w:pPr>
        <w:spacing w:line="360" w:lineRule="auto"/>
        <w:ind w:firstLine="720"/>
        <w:jc w:val="both"/>
      </w:pPr>
      <w:r w:rsidRPr="00DC4C6D">
        <w:t>Здесь m – эффективная масса носителя заряда.</w:t>
      </w:r>
    </w:p>
    <w:p w:rsidR="00A15580" w:rsidRDefault="00156AFB">
      <w:pPr>
        <w:spacing w:line="360" w:lineRule="auto"/>
        <w:ind w:firstLine="720"/>
        <w:jc w:val="both"/>
      </w:pPr>
      <w:r>
        <w:t xml:space="preserve">Перейдем к безразмерным единицам. </w:t>
      </w:r>
      <w:r w:rsidR="00A15580">
        <w:t>При</w:t>
      </w:r>
      <w:r>
        <w:t>мем</w:t>
      </w:r>
      <w:r w:rsidR="00A15580">
        <w:t xml:space="preserve"> за единицу длины ширину ямы W, </w:t>
      </w:r>
      <w:r>
        <w:t>тогда</w:t>
      </w:r>
      <w:r w:rsidRPr="00156AFB">
        <w:t xml:space="preserve"> единицей измерения энергии будет величина      </w:t>
      </w:r>
      <w:r w:rsidRPr="00156AFB">
        <w:rPr>
          <w:position w:val="-6"/>
        </w:rPr>
        <w:object w:dxaOrig="1100" w:dyaOrig="320">
          <v:shape id="_x0000_i1026" type="#_x0000_t75" style="width:55.5pt;height:16.5pt" o:ole="" filled="t">
            <v:fill color2="black"/>
            <v:imagedata r:id="rId9" o:title=""/>
          </v:shape>
          <o:OLEObject Type="Embed" ProgID="Equation.3" ShapeID="_x0000_i1026" DrawAspect="Content" ObjectID="_1576047943" r:id="rId10"/>
        </w:object>
      </w:r>
      <w:r>
        <w:t>.</w:t>
      </w:r>
      <w:r w:rsidRPr="00156AFB">
        <w:t xml:space="preserve"> В безразмерном виде уравнение Шредингера и граничные условия примут вид:</w:t>
      </w:r>
    </w:p>
    <w:p w:rsidR="00A15580" w:rsidRDefault="00156AFB">
      <w:pPr>
        <w:spacing w:line="360" w:lineRule="auto"/>
        <w:ind w:firstLine="720"/>
        <w:jc w:val="both"/>
      </w:pPr>
      <w:r w:rsidRPr="00156AFB">
        <w:object w:dxaOrig="2162" w:dyaOrig="308">
          <v:shape id="_x0000_i1027" type="#_x0000_t75" style="width:108pt;height:15.75pt" o:ole="" filled="t">
            <v:fill color2="black"/>
            <v:imagedata r:id="rId11" o:title=""/>
          </v:shape>
          <o:OLEObject Type="Embed" ProgID="Equation.3" ShapeID="_x0000_i1027" DrawAspect="Content" ObjectID="_1576047944" r:id="rId12"/>
        </w:object>
      </w:r>
    </w:p>
    <w:p w:rsidR="00156AFB" w:rsidRDefault="00156AFB">
      <w:pPr>
        <w:spacing w:line="360" w:lineRule="auto"/>
        <w:ind w:firstLine="720"/>
        <w:jc w:val="both"/>
      </w:pPr>
      <w:r w:rsidRPr="00156AFB">
        <w:rPr>
          <w:position w:val="-12"/>
        </w:rPr>
        <w:object w:dxaOrig="2120" w:dyaOrig="360">
          <v:shape id="_x0000_i1028" type="#_x0000_t75" style="width:106.5pt;height:18pt" o:ole="" filled="t">
            <v:fill color2="black"/>
            <v:imagedata r:id="rId13" o:title=""/>
          </v:shape>
          <o:OLEObject Type="Embed" ProgID="Equation.3" ShapeID="_x0000_i1028" DrawAspect="Content" ObjectID="_1576047945" r:id="rId14"/>
        </w:object>
      </w:r>
    </w:p>
    <w:p w:rsidR="00156AFB" w:rsidRPr="00FF5830" w:rsidRDefault="004F5429">
      <w:pPr>
        <w:spacing w:line="360" w:lineRule="auto"/>
        <w:ind w:firstLine="720"/>
        <w:jc w:val="both"/>
      </w:pPr>
      <w:r>
        <w:t>В</w:t>
      </w:r>
      <w:r w:rsidRPr="004F5429">
        <w:t>олновые функции вне ямы</w:t>
      </w:r>
      <w:r>
        <w:t xml:space="preserve"> с глубиной </w:t>
      </w:r>
      <w:r>
        <w:rPr>
          <w:lang w:val="en-US"/>
        </w:rPr>
        <w:t>V</w:t>
      </w:r>
      <w:r w:rsidRPr="004F5429">
        <w:rPr>
          <w:vertAlign w:val="subscript"/>
        </w:rPr>
        <w:t>0</w:t>
      </w:r>
      <w:r w:rsidRPr="004F5429">
        <w:t xml:space="preserve">, соответствующие собственным значениям энергии   </w:t>
      </w:r>
      <w:r w:rsidRPr="004F5429">
        <w:object w:dxaOrig="814" w:dyaOrig="319">
          <v:shape id="_x0000_i1029" type="#_x0000_t75" style="width:40.5pt;height:16.5pt" o:ole="" filled="t">
            <v:fill color2="black"/>
            <v:imagedata r:id="rId15" o:title=""/>
          </v:shape>
          <o:OLEObject Type="Embed" ProgID="Equation.3" ShapeID="_x0000_i1029" DrawAspect="Content" ObjectID="_1576047946" r:id="rId16"/>
        </w:object>
      </w:r>
      <w:r w:rsidRPr="004F5429">
        <w:t xml:space="preserve">   , будут иметь вид</w:t>
      </w:r>
      <w:r w:rsidR="00FF5830" w:rsidRPr="00FF5830">
        <w:t>[</w:t>
      </w:r>
      <w:r w:rsidR="00907A42">
        <w:t>2</w:t>
      </w:r>
      <w:r w:rsidR="00FF5830" w:rsidRPr="00FF5830">
        <w:t>]</w:t>
      </w:r>
      <w:r w:rsidRPr="004F5429">
        <w:t>:</w:t>
      </w:r>
    </w:p>
    <w:p w:rsidR="004F5429" w:rsidRDefault="004F5429">
      <w:pPr>
        <w:spacing w:line="360" w:lineRule="auto"/>
        <w:ind w:firstLine="720"/>
        <w:jc w:val="both"/>
        <w:rPr>
          <w:lang w:val="en-US"/>
        </w:rPr>
      </w:pPr>
      <w:r w:rsidRPr="004F5429">
        <w:rPr>
          <w:position w:val="-12"/>
        </w:rPr>
        <w:object w:dxaOrig="1719" w:dyaOrig="460">
          <v:shape id="_x0000_i1030" type="#_x0000_t75" style="width:85.5pt;height:22.5pt" o:ole="" filled="t">
            <v:fill color2="black"/>
            <v:imagedata r:id="rId17" o:title=""/>
          </v:shape>
          <o:OLEObject Type="Embed" ProgID="Equation.3" ShapeID="_x0000_i1030" DrawAspect="Content" ObjectID="_1576047947" r:id="rId18"/>
        </w:object>
      </w:r>
    </w:p>
    <w:p w:rsidR="004F5429" w:rsidRDefault="004F5429">
      <w:pPr>
        <w:spacing w:line="360" w:lineRule="auto"/>
        <w:ind w:firstLine="720"/>
        <w:jc w:val="both"/>
      </w:pPr>
      <w:r>
        <w:t>Где ∆</w:t>
      </w:r>
      <w:r>
        <w:rPr>
          <w:lang w:val="en-US"/>
        </w:rPr>
        <w:t>x</w:t>
      </w:r>
      <w:r>
        <w:t xml:space="preserve"> – расстояние до края ямы.</w:t>
      </w:r>
      <w:r w:rsidR="00FF5830" w:rsidRPr="00FF5830">
        <w:t xml:space="preserve"> На длине </w:t>
      </w:r>
      <w:r w:rsidR="00105D97" w:rsidRPr="00105D97">
        <w:object w:dxaOrig="1185" w:dyaOrig="340">
          <v:shape id="_x0000_i1031" type="#_x0000_t75" style="width:59.25pt;height:16.5pt" o:ole="" filled="t">
            <v:fill color2="black"/>
            <v:imagedata r:id="rId19" o:title=""/>
          </v:shape>
          <o:OLEObject Type="Embed" ProgID="Equation.3" ShapeID="_x0000_i1031" DrawAspect="Content" ObjectID="_1576047948" r:id="rId20"/>
        </w:object>
      </w:r>
      <w:r w:rsidR="00FF5830" w:rsidRPr="00FF5830">
        <w:t xml:space="preserve">      волновая функция спадает в е раз. Если на границе ямы волновая функция имеет порядок единицы, то заданной малой величины  </w:t>
      </w:r>
      <w:r w:rsidR="00FF5830" w:rsidRPr="00FF5830">
        <w:object w:dxaOrig="269" w:dyaOrig="265">
          <v:shape id="_x0000_i1032" type="#_x0000_t75" style="width:13.5pt;height:13.5pt" o:ole="" filled="t">
            <v:fill color2="black"/>
            <v:imagedata r:id="rId21" o:title=""/>
          </v:shape>
          <o:OLEObject Type="Embed" ProgID="Equation.3" ShapeID="_x0000_i1032" DrawAspect="Content" ObjectID="_1576047949" r:id="rId22"/>
        </w:object>
      </w:r>
      <w:r w:rsidR="00FF5830" w:rsidRPr="00FF5830">
        <w:t xml:space="preserve">   функция достигает на длине </w:t>
      </w:r>
      <w:r w:rsidR="00FF5830" w:rsidRPr="00FF5830">
        <w:rPr>
          <w:position w:val="-14"/>
        </w:rPr>
        <w:object w:dxaOrig="2100" w:dyaOrig="420">
          <v:shape id="_x0000_i1033" type="#_x0000_t75" style="width:105pt;height:21pt" o:ole="" filled="t">
            <v:fill color2="black"/>
            <v:imagedata r:id="rId23" o:title=""/>
          </v:shape>
          <o:OLEObject Type="Embed" ProgID="Equation.3" ShapeID="_x0000_i1033" DrawAspect="Content" ObjectID="_1576047950" r:id="rId24"/>
        </w:object>
      </w:r>
      <w:r w:rsidR="00FF5830" w:rsidRPr="00FF5830">
        <w:t xml:space="preserve">  .</w:t>
      </w:r>
      <w:r w:rsidR="00FF5830">
        <w:t xml:space="preserve"> На такую величину должны отстоять </w:t>
      </w:r>
      <w:r w:rsidR="00105D97">
        <w:rPr>
          <w:lang w:val="en-US"/>
        </w:rPr>
        <w:t>x</w:t>
      </w:r>
      <w:r w:rsidR="00105D97">
        <w:rPr>
          <w:vertAlign w:val="subscript"/>
          <w:lang w:val="en-US"/>
        </w:rPr>
        <w:t>min</w:t>
      </w:r>
      <w:r w:rsidR="006B5C19">
        <w:rPr>
          <w:vertAlign w:val="subscript"/>
        </w:rPr>
        <w:t xml:space="preserve"> </w:t>
      </w:r>
      <w:r w:rsidR="00105D97">
        <w:t xml:space="preserve">и </w:t>
      </w:r>
      <w:r w:rsidR="00105D97" w:rsidRPr="00105D97">
        <w:t>x</w:t>
      </w:r>
      <w:r w:rsidR="00105D97">
        <w:rPr>
          <w:vertAlign w:val="subscript"/>
          <w:lang w:val="en-US"/>
        </w:rPr>
        <w:t>max</w:t>
      </w:r>
      <w:r w:rsidR="00105D97">
        <w:t>от краев ямы.</w:t>
      </w:r>
    </w:p>
    <w:p w:rsidR="00F475F5" w:rsidRDefault="00F475F5">
      <w:pPr>
        <w:spacing w:line="360" w:lineRule="auto"/>
        <w:ind w:firstLine="720"/>
        <w:jc w:val="both"/>
      </w:pPr>
      <w:r>
        <w:t>Для численного решения уравнения Шредингера введем дискретную сетку:</w:t>
      </w:r>
    </w:p>
    <w:p w:rsidR="00F475F5" w:rsidRPr="002D7D14" w:rsidRDefault="00F475F5">
      <w:pPr>
        <w:spacing w:line="360" w:lineRule="auto"/>
        <w:ind w:firstLine="720"/>
        <w:jc w:val="both"/>
        <w:rPr>
          <w:lang w:val="en-US"/>
        </w:rPr>
      </w:pPr>
      <w:r>
        <w:rPr>
          <w:lang w:val="en-US"/>
        </w:rPr>
        <w:t>x</w:t>
      </w:r>
      <w:r>
        <w:rPr>
          <w:vertAlign w:val="subscript"/>
          <w:lang w:val="en-US"/>
        </w:rPr>
        <w:t>n</w:t>
      </w:r>
      <w:r>
        <w:rPr>
          <w:lang w:val="en-US"/>
        </w:rPr>
        <w:t>=a*n</w:t>
      </w:r>
      <w:r w:rsidRPr="00F475F5">
        <w:rPr>
          <w:lang w:val="en-US"/>
        </w:rPr>
        <w:t>,</w:t>
      </w:r>
      <w:r>
        <w:t>где</w:t>
      </w:r>
      <w:r>
        <w:rPr>
          <w:lang w:val="en-US"/>
        </w:rPr>
        <w:t>n=0, N+1,a=(</w:t>
      </w:r>
      <w:r w:rsidR="002D7D14" w:rsidRPr="002D7D14">
        <w:rPr>
          <w:lang w:val="en-US"/>
        </w:rPr>
        <w:t>x</w:t>
      </w:r>
      <w:r w:rsidR="002D7D14" w:rsidRPr="002D7D14">
        <w:rPr>
          <w:vertAlign w:val="subscript"/>
          <w:lang w:val="en-US"/>
        </w:rPr>
        <w:t>max</w:t>
      </w:r>
      <w:r w:rsidR="002D7D14">
        <w:rPr>
          <w:lang w:val="en-US"/>
        </w:rPr>
        <w:t>-</w:t>
      </w:r>
      <w:r w:rsidR="002D7D14" w:rsidRPr="002D7D14">
        <w:rPr>
          <w:lang w:val="en-US"/>
        </w:rPr>
        <w:t>x</w:t>
      </w:r>
      <w:r w:rsidR="002D7D14" w:rsidRPr="002D7D14">
        <w:rPr>
          <w:vertAlign w:val="subscript"/>
          <w:lang w:val="en-US"/>
        </w:rPr>
        <w:t>min</w:t>
      </w:r>
      <w:r w:rsidR="002D7D14">
        <w:rPr>
          <w:lang w:val="en-US"/>
        </w:rPr>
        <w:t xml:space="preserve">)/(N+1), </w:t>
      </w:r>
      <w:r w:rsidR="002D7D14">
        <w:t>тогда</w:t>
      </w:r>
    </w:p>
    <w:p w:rsidR="002D7D14" w:rsidRPr="00544637" w:rsidRDefault="00C70870">
      <w:pPr>
        <w:spacing w:line="360" w:lineRule="auto"/>
        <w:ind w:firstLine="720"/>
        <w:jc w:val="both"/>
      </w:pPr>
      <m:oMathPara>
        <m:oMath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ψ</m:t>
              </m:r>
            </m:e>
            <m:sup>
              <m:r>
                <w:rPr>
                  <w:rFonts w:ascii="Cambria Math" w:hAnsi="Cambria Math"/>
                </w:rPr>
                <m:t>″</m:t>
              </m:r>
            </m:sup>
          </m:sSup>
          <m:r>
            <w:rPr>
              <w:rFonts w:ascii="Cambria Math" w:hAnsi="Cambria Math"/>
            </w:rPr>
            <m:t>≈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+1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  <m:r>
                    <w:rPr>
                      <w:rFonts w:ascii="Cambria Math" w:hAnsi="Cambria Math"/>
                    </w:rPr>
                    <m:t>-1</m:t>
                  </m:r>
                </m:sub>
              </m:sSub>
              <m:r>
                <w:rPr>
                  <w:rFonts w:ascii="Cambria Math" w:hAnsi="Cambria Math"/>
                </w:rPr>
                <m:t>-2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den>
          </m:f>
        </m:oMath>
      </m:oMathPara>
    </w:p>
    <w:p w:rsidR="00544637" w:rsidRDefault="00544637">
      <w:pPr>
        <w:spacing w:line="360" w:lineRule="auto"/>
        <w:ind w:firstLine="720"/>
        <w:jc w:val="both"/>
      </w:pPr>
      <w:r>
        <w:t>В результате уравнение Шредингера в дискретном виде будет:</w:t>
      </w:r>
    </w:p>
    <w:p w:rsidR="00544637" w:rsidRPr="00544637" w:rsidRDefault="00C70870">
      <w:pPr>
        <w:spacing w:line="360" w:lineRule="auto"/>
        <w:ind w:firstLine="720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-1</m:t>
            </m:r>
          </m:sub>
        </m:sSub>
        <m:r>
          <w:rPr>
            <w:rFonts w:ascii="Cambria Math" w:hAnsi="Cambria Math"/>
          </w:rPr>
          <m:t>=0</m:t>
        </m:r>
      </m:oMath>
      <w:r w:rsidR="004F052E">
        <w:t xml:space="preserve">                                                         (1)</w:t>
      </w:r>
    </w:p>
    <w:p w:rsidR="00544637" w:rsidRPr="00C20F50" w:rsidRDefault="00544637">
      <w:pPr>
        <w:spacing w:line="360" w:lineRule="auto"/>
        <w:ind w:firstLine="720"/>
        <w:jc w:val="both"/>
        <w:rPr>
          <w:i/>
        </w:rPr>
      </w:pPr>
      <w:r>
        <w:t>Где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ε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=-2+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(E-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Pr="00544637">
        <w:t xml:space="preserve"> , 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V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=</m:t>
        </m:r>
        <m:r>
          <w:rPr>
            <w:rFonts w:ascii="Cambria Math" w:hAnsi="Cambria Math"/>
            <w:lang w:val="en-US"/>
          </w:rPr>
          <m:t>V</m:t>
        </m:r>
        <m:r>
          <w:rPr>
            <w:rFonts w:ascii="Cambria Math" w:hAnsi="Cambria Math"/>
          </w:rPr>
          <m:t>(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)</m:t>
        </m:r>
      </m:oMath>
      <w:r w:rsidR="00C20F50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</m:sSub>
        <m:r>
          <w:rPr>
            <w:rFonts w:ascii="Cambria Math" w:hAnsi="Cambria Math"/>
          </w:rPr>
          <m:t>=ψ(</m:t>
        </m:r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n</m:t>
            </m:r>
          </m:sub>
        </m:sSub>
      </m:oMath>
      <w:r w:rsidR="00C20F50" w:rsidRPr="00C20F50">
        <w:rPr>
          <w:bCs/>
        </w:rPr>
        <w:t>).</w:t>
      </w:r>
    </w:p>
    <w:p w:rsidR="002D7D14" w:rsidRDefault="00544637">
      <w:pPr>
        <w:spacing w:line="360" w:lineRule="auto"/>
        <w:ind w:firstLine="720"/>
        <w:jc w:val="both"/>
      </w:pPr>
      <w:r>
        <w:t>Граничные условия:</w:t>
      </w:r>
    </w:p>
    <w:p w:rsidR="004F052E" w:rsidRPr="004F052E" w:rsidRDefault="00C70870">
      <w:pPr>
        <w:spacing w:line="360" w:lineRule="auto"/>
        <w:ind w:firstLine="720"/>
        <w:jc w:val="both"/>
        <w:rPr>
          <w:i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=0; </m:t>
        </m:r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=0</m:t>
        </m:r>
      </m:oMath>
      <w:r w:rsidR="004F052E">
        <w:rPr>
          <w:i/>
        </w:rPr>
        <w:t>.</w:t>
      </w:r>
    </w:p>
    <w:p w:rsidR="004F052E" w:rsidRDefault="004F052E">
      <w:pPr>
        <w:spacing w:line="360" w:lineRule="auto"/>
        <w:ind w:firstLine="720"/>
        <w:jc w:val="both"/>
      </w:pPr>
      <w:r>
        <w:t>В матричном виде уравнение можно записать:</w:t>
      </w:r>
    </w:p>
    <w:p w:rsidR="004F052E" w:rsidRPr="00934933" w:rsidRDefault="004F052E">
      <w:pPr>
        <w:spacing w:line="360" w:lineRule="auto"/>
        <w:ind w:firstLine="720"/>
        <w:jc w:val="both"/>
        <w:rPr>
          <w:bCs/>
        </w:rPr>
      </w:pPr>
      <m:oMath>
        <m:r>
          <w:rPr>
            <w:rFonts w:ascii="Cambria Math" w:hAnsi="Cambria Math"/>
          </w:rPr>
          <m:t>TΨ=0</m:t>
        </m:r>
      </m:oMath>
      <w:r>
        <w:rPr>
          <w:bCs/>
        </w:rPr>
        <w:t xml:space="preserve">                                                    (2)                                                                               </w:t>
      </w:r>
    </w:p>
    <w:p w:rsidR="004F052E" w:rsidRPr="00934933" w:rsidRDefault="004F052E" w:rsidP="004F052E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bCs/>
        </w:rPr>
        <w:t>Здесь</w:t>
      </w:r>
      <w:r>
        <w:rPr>
          <w:bCs/>
          <w:lang w:val="en-US"/>
        </w:rPr>
        <w:t>T</w:t>
      </w:r>
      <w:r w:rsidRPr="004F052E">
        <w:rPr>
          <w:bCs/>
        </w:rPr>
        <w:t xml:space="preserve"> – </w:t>
      </w:r>
      <w:r>
        <w:rPr>
          <w:bCs/>
        </w:rPr>
        <w:t xml:space="preserve">трех диагональная матрица, </w:t>
      </w:r>
      <w:r w:rsidRPr="00C20F50">
        <w:rPr>
          <w:rFonts w:ascii="Cambria Math" w:hAnsi="Cambria Math"/>
          <w:bCs/>
        </w:rPr>
        <w:t xml:space="preserve">𝜳 </w:t>
      </w:r>
      <w:r>
        <w:rPr>
          <w:rFonts w:ascii="Cambria Math" w:hAnsi="Cambria Math"/>
          <w:bCs/>
        </w:rPr>
        <w:t>– вектор волновой функции.</w:t>
      </w:r>
    </w:p>
    <w:p w:rsidR="00A83E64" w:rsidRDefault="00DA2A22" w:rsidP="00DA2A22">
      <w:pPr>
        <w:spacing w:line="360" w:lineRule="auto"/>
        <w:ind w:firstLine="720"/>
        <w:jc w:val="center"/>
        <w:rPr>
          <w:rFonts w:ascii="Cambria Math" w:hAnsi="Cambria Math"/>
          <w:b/>
          <w:bCs/>
          <w:sz w:val="28"/>
          <w:szCs w:val="28"/>
        </w:rPr>
      </w:pPr>
      <w:r>
        <w:rPr>
          <w:rFonts w:ascii="Cambria Math" w:hAnsi="Cambria Math"/>
          <w:b/>
          <w:bCs/>
          <w:sz w:val="28"/>
          <w:szCs w:val="28"/>
        </w:rPr>
        <w:t>Решение задачи методом Уилкинсона</w:t>
      </w:r>
    </w:p>
    <w:p w:rsidR="00DA2A22" w:rsidRPr="000E0938" w:rsidRDefault="000E0938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Для того, чтобы однородная система уравнений (2) имела ненулевое решение, необходимо, чтобы </w:t>
      </w:r>
      <w:r>
        <w:rPr>
          <w:rFonts w:ascii="Cambria Math" w:hAnsi="Cambria Math"/>
          <w:bCs/>
          <w:lang w:val="en-US"/>
        </w:rPr>
        <w:t>det</w:t>
      </w:r>
      <w:r w:rsidRPr="000E0938">
        <w:rPr>
          <w:rFonts w:ascii="Cambria Math" w:hAnsi="Cambria Math"/>
          <w:bCs/>
        </w:rPr>
        <w:t>(</w:t>
      </w:r>
      <w:r>
        <w:rPr>
          <w:rFonts w:ascii="Cambria Math" w:hAnsi="Cambria Math"/>
          <w:bCs/>
          <w:lang w:val="en-US"/>
        </w:rPr>
        <w:t>T</w:t>
      </w:r>
      <w:r w:rsidRPr="000E0938">
        <w:rPr>
          <w:rFonts w:ascii="Cambria Math" w:hAnsi="Cambria Math"/>
          <w:bCs/>
        </w:rPr>
        <w:t>)=0.</w:t>
      </w:r>
    </w:p>
    <w:p w:rsidR="000E0938" w:rsidRDefault="000E0938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В методе Уилкинсона</w:t>
      </w:r>
      <w:r w:rsidRPr="000E0938">
        <w:rPr>
          <w:rFonts w:ascii="Cambria Math" w:hAnsi="Cambria Math"/>
          <w:bCs/>
        </w:rPr>
        <w:t>[</w:t>
      </w:r>
      <w:r w:rsidR="00907A42">
        <w:rPr>
          <w:rFonts w:ascii="Cambria Math" w:hAnsi="Cambria Math"/>
          <w:bCs/>
        </w:rPr>
        <w:t>3</w:t>
      </w:r>
      <w:r w:rsidRPr="000E0938">
        <w:rPr>
          <w:rFonts w:ascii="Cambria Math" w:hAnsi="Cambria Math"/>
          <w:bCs/>
        </w:rPr>
        <w:t>]</w:t>
      </w:r>
      <w:r>
        <w:rPr>
          <w:rFonts w:ascii="Cambria Math" w:hAnsi="Cambria Math"/>
          <w:bCs/>
        </w:rPr>
        <w:t xml:space="preserve"> трех диагональная матрица </w:t>
      </w:r>
      <w:r>
        <w:rPr>
          <w:rFonts w:ascii="Cambria Math" w:hAnsi="Cambria Math"/>
          <w:bCs/>
          <w:lang w:val="en-US"/>
        </w:rPr>
        <w:t>T</w:t>
      </w:r>
      <w:r>
        <w:rPr>
          <w:rFonts w:ascii="Cambria Math" w:hAnsi="Cambria Math"/>
          <w:bCs/>
        </w:rPr>
        <w:t>представ</w:t>
      </w:r>
      <w:r w:rsidR="003A7090">
        <w:rPr>
          <w:rFonts w:ascii="Cambria Math" w:hAnsi="Cambria Math"/>
          <w:bCs/>
        </w:rPr>
        <w:t xml:space="preserve">ляется в виде произведения двух </w:t>
      </w:r>
      <w:r>
        <w:rPr>
          <w:rFonts w:ascii="Cambria Math" w:hAnsi="Cambria Math"/>
          <w:bCs/>
        </w:rPr>
        <w:t>матриц:</w:t>
      </w:r>
    </w:p>
    <w:p w:rsidR="000E0938" w:rsidRPr="00636B21" w:rsidRDefault="000E0938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  <w:lang w:val="en-US"/>
        </w:rPr>
        <w:t>T</w:t>
      </w:r>
      <w:r w:rsidR="00636B21" w:rsidRPr="00636B21">
        <w:rPr>
          <w:rFonts w:ascii="Cambria Math" w:hAnsi="Cambria Math"/>
          <w:bCs/>
        </w:rPr>
        <w:t>=</w:t>
      </w:r>
      <w:r>
        <w:rPr>
          <w:rFonts w:ascii="Cambria Math" w:hAnsi="Cambria Math"/>
          <w:bCs/>
          <w:lang w:val="en-US"/>
        </w:rPr>
        <w:t>L</w:t>
      </w:r>
      <w:r w:rsidRPr="00636B21">
        <w:rPr>
          <w:rFonts w:ascii="Cambria Math" w:hAnsi="Cambria Math"/>
          <w:bCs/>
        </w:rPr>
        <w:t>*</w:t>
      </w:r>
      <w:r>
        <w:rPr>
          <w:rFonts w:ascii="Cambria Math" w:hAnsi="Cambria Math"/>
          <w:bCs/>
          <w:lang w:val="en-US"/>
        </w:rPr>
        <w:t>R</w:t>
      </w:r>
      <w:r w:rsidR="00711ACA" w:rsidRPr="00636B21">
        <w:rPr>
          <w:rFonts w:ascii="Cambria Math" w:hAnsi="Cambria Math"/>
          <w:bCs/>
        </w:rPr>
        <w:t>.</w:t>
      </w:r>
    </w:p>
    <w:p w:rsidR="00636B21" w:rsidRDefault="00636B21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Элементы </w:t>
      </w:r>
      <w:r w:rsidR="003A7090">
        <w:rPr>
          <w:rFonts w:ascii="Cambria Math" w:hAnsi="Cambria Math"/>
          <w:bCs/>
        </w:rPr>
        <w:t xml:space="preserve">правой (верхней) двух диагональной </w:t>
      </w:r>
      <w:r>
        <w:rPr>
          <w:rFonts w:ascii="Cambria Math" w:hAnsi="Cambria Math"/>
          <w:bCs/>
        </w:rPr>
        <w:t>матриц</w:t>
      </w:r>
      <w:r w:rsidR="003A7090">
        <w:rPr>
          <w:rFonts w:ascii="Cambria Math" w:hAnsi="Cambria Math"/>
          <w:bCs/>
        </w:rPr>
        <w:t xml:space="preserve">ы </w:t>
      </w:r>
      <w:r w:rsidR="003A7090">
        <w:rPr>
          <w:rFonts w:ascii="Cambria Math" w:hAnsi="Cambria Math"/>
          <w:bCs/>
          <w:lang w:val="en-US"/>
        </w:rPr>
        <w:t>R</w:t>
      </w:r>
      <w:r>
        <w:rPr>
          <w:rFonts w:ascii="Cambria Math" w:hAnsi="Cambria Math"/>
          <w:bCs/>
        </w:rPr>
        <w:t>:</w:t>
      </w:r>
    </w:p>
    <w:p w:rsidR="00636B21" w:rsidRPr="00150B71" w:rsidRDefault="005A3834" w:rsidP="00DA2A22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w:r>
        <w:rPr>
          <w:rFonts w:ascii="Cambria Math" w:hAnsi="Cambria Math"/>
          <w:bCs/>
          <w:lang w:val="en-US"/>
        </w:rPr>
        <w:t>R</w:t>
      </w:r>
      <w:r>
        <w:rPr>
          <w:rFonts w:ascii="Cambria Math" w:hAnsi="Cambria Math"/>
          <w:bCs/>
          <w:vertAlign w:val="subscript"/>
          <w:lang w:val="en-US"/>
        </w:rPr>
        <w:t>i,i</w:t>
      </w:r>
      <w:r>
        <w:rPr>
          <w:rFonts w:ascii="Cambria Math" w:hAnsi="Cambria Math"/>
          <w:bCs/>
          <w:lang w:val="en-US"/>
        </w:rPr>
        <w:t>=p</w:t>
      </w:r>
      <w:r>
        <w:rPr>
          <w:rFonts w:ascii="Cambria Math" w:hAnsi="Cambria Math"/>
          <w:bCs/>
          <w:vertAlign w:val="subscript"/>
          <w:lang w:val="en-US"/>
        </w:rPr>
        <w:t xml:space="preserve">i      </w:t>
      </w:r>
      <w:r>
        <w:rPr>
          <w:rFonts w:ascii="Cambria Math" w:hAnsi="Cambria Math"/>
          <w:bCs/>
          <w:lang w:val="en-US"/>
        </w:rPr>
        <w:t>i=1,N</w:t>
      </w:r>
      <w:r w:rsidR="003A7090">
        <w:rPr>
          <w:rFonts w:ascii="Cambria Math" w:hAnsi="Cambria Math"/>
          <w:bCs/>
          <w:lang w:val="en-US"/>
        </w:rPr>
        <w:t>;p</w:t>
      </w:r>
      <w:r w:rsidR="003A7090">
        <w:rPr>
          <w:rFonts w:ascii="Cambria Math" w:hAnsi="Cambria Math"/>
          <w:bCs/>
          <w:vertAlign w:val="subscript"/>
          <w:lang w:val="en-US"/>
        </w:rPr>
        <w:t>1</w:t>
      </w:r>
      <w:r w:rsidR="003A7090">
        <w:rPr>
          <w:rFonts w:ascii="Cambria Math" w:hAnsi="Cambria Math"/>
          <w:bCs/>
          <w:lang w:val="en-US"/>
        </w:rPr>
        <w:t>=𝜀</w:t>
      </w:r>
      <w:r w:rsidR="00150B71">
        <w:rPr>
          <w:rFonts w:ascii="Cambria Math" w:hAnsi="Cambria Math"/>
          <w:bCs/>
          <w:vertAlign w:val="subscript"/>
          <w:lang w:val="en-US"/>
        </w:rPr>
        <w:t>1</w:t>
      </w:r>
      <w:r w:rsidR="00150B71">
        <w:rPr>
          <w:rFonts w:ascii="Cambria Math" w:hAnsi="Cambria Math"/>
          <w:bCs/>
          <w:lang w:val="en-US"/>
        </w:rPr>
        <w:t>, p</w:t>
      </w:r>
      <w:r w:rsidR="00350A29">
        <w:rPr>
          <w:rFonts w:ascii="Cambria Math" w:hAnsi="Cambria Math"/>
          <w:bCs/>
          <w:vertAlign w:val="subscript"/>
          <w:lang w:val="en-US"/>
        </w:rPr>
        <w:t>k</w:t>
      </w:r>
      <w:r w:rsidR="00150B71">
        <w:rPr>
          <w:rFonts w:ascii="Cambria Math" w:hAnsi="Cambria Math"/>
          <w:bCs/>
          <w:vertAlign w:val="subscript"/>
          <w:lang w:val="en-US"/>
        </w:rPr>
        <w:t>+1</w:t>
      </w:r>
      <w:r w:rsidR="00150B71">
        <w:rPr>
          <w:rFonts w:ascii="Cambria Math" w:hAnsi="Cambria Math"/>
          <w:bCs/>
          <w:lang w:val="en-US"/>
        </w:rPr>
        <w:t>=𝜀</w:t>
      </w:r>
      <w:r w:rsidR="00350A29">
        <w:rPr>
          <w:rFonts w:ascii="Cambria Math" w:hAnsi="Cambria Math"/>
          <w:bCs/>
          <w:vertAlign w:val="subscript"/>
          <w:lang w:val="en-US"/>
        </w:rPr>
        <w:t>k</w:t>
      </w:r>
      <w:r w:rsidR="00150B71">
        <w:rPr>
          <w:rFonts w:ascii="Cambria Math" w:hAnsi="Cambria Math"/>
          <w:bCs/>
          <w:vertAlign w:val="subscript"/>
          <w:lang w:val="en-US"/>
        </w:rPr>
        <w:t>+1</w:t>
      </w:r>
      <w:r w:rsidR="00150B71">
        <w:rPr>
          <w:rFonts w:ascii="Cambria Math" w:hAnsi="Cambria Math"/>
          <w:bCs/>
          <w:lang w:val="en-US"/>
        </w:rPr>
        <w:t xml:space="preserve"> – 1/p</w:t>
      </w:r>
      <w:r w:rsidR="00350A29">
        <w:rPr>
          <w:rFonts w:ascii="Cambria Math" w:hAnsi="Cambria Math"/>
          <w:bCs/>
          <w:vertAlign w:val="subscript"/>
          <w:lang w:val="en-US"/>
        </w:rPr>
        <w:t>k</w:t>
      </w:r>
      <w:r w:rsidR="00350A29">
        <w:rPr>
          <w:rFonts w:ascii="Cambria Math" w:hAnsi="Cambria Math"/>
          <w:bCs/>
          <w:lang w:val="en-US"/>
        </w:rPr>
        <w:t xml:space="preserve">   k=1,N-1;</w:t>
      </w:r>
    </w:p>
    <w:p w:rsidR="005A3834" w:rsidRPr="00934933" w:rsidRDefault="005A3834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  <w:lang w:val="en-US"/>
        </w:rPr>
        <w:t>R</w:t>
      </w:r>
      <w:r>
        <w:rPr>
          <w:rFonts w:ascii="Cambria Math" w:hAnsi="Cambria Math"/>
          <w:bCs/>
          <w:vertAlign w:val="subscript"/>
          <w:lang w:val="en-US"/>
        </w:rPr>
        <w:t>i</w:t>
      </w:r>
      <w:r w:rsidRPr="00934933">
        <w:rPr>
          <w:rFonts w:ascii="Cambria Math" w:hAnsi="Cambria Math"/>
          <w:bCs/>
          <w:vertAlign w:val="subscript"/>
        </w:rPr>
        <w:t>,</w:t>
      </w:r>
      <w:r>
        <w:rPr>
          <w:rFonts w:ascii="Cambria Math" w:hAnsi="Cambria Math"/>
          <w:bCs/>
          <w:vertAlign w:val="subscript"/>
          <w:lang w:val="en-US"/>
        </w:rPr>
        <w:t>i</w:t>
      </w:r>
      <w:r w:rsidRPr="00934933">
        <w:rPr>
          <w:rFonts w:ascii="Cambria Math" w:hAnsi="Cambria Math"/>
          <w:bCs/>
          <w:vertAlign w:val="subscript"/>
        </w:rPr>
        <w:t>+1</w:t>
      </w:r>
      <w:r w:rsidR="003A7090" w:rsidRPr="00934933">
        <w:rPr>
          <w:rFonts w:ascii="Cambria Math" w:hAnsi="Cambria Math"/>
          <w:bCs/>
        </w:rPr>
        <w:t xml:space="preserve">=1   </w:t>
      </w:r>
      <w:r w:rsidR="003A7090">
        <w:rPr>
          <w:rFonts w:ascii="Cambria Math" w:hAnsi="Cambria Math"/>
          <w:bCs/>
          <w:lang w:val="en-US"/>
        </w:rPr>
        <w:t>i</w:t>
      </w:r>
      <w:r w:rsidR="003A7090" w:rsidRPr="00934933">
        <w:rPr>
          <w:rFonts w:ascii="Cambria Math" w:hAnsi="Cambria Math"/>
          <w:bCs/>
        </w:rPr>
        <w:t>=1,</w:t>
      </w:r>
      <w:r w:rsidR="003A7090">
        <w:rPr>
          <w:rFonts w:ascii="Cambria Math" w:hAnsi="Cambria Math"/>
          <w:bCs/>
          <w:lang w:val="en-US"/>
        </w:rPr>
        <w:t>N</w:t>
      </w:r>
      <w:r w:rsidR="003A7090" w:rsidRPr="00934933">
        <w:rPr>
          <w:rFonts w:ascii="Cambria Math" w:hAnsi="Cambria Math"/>
          <w:bCs/>
        </w:rPr>
        <w:t>-1;</w:t>
      </w:r>
    </w:p>
    <w:p w:rsidR="00150B71" w:rsidRPr="00150B71" w:rsidRDefault="00150B71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 w:rsidRPr="00150B71">
        <w:rPr>
          <w:rFonts w:ascii="Cambria Math" w:hAnsi="Cambria Math"/>
          <w:bCs/>
        </w:rPr>
        <w:t xml:space="preserve">Элементы </w:t>
      </w:r>
      <w:r>
        <w:rPr>
          <w:rFonts w:ascii="Cambria Math" w:hAnsi="Cambria Math"/>
          <w:bCs/>
        </w:rPr>
        <w:t xml:space="preserve">левой (нижней) </w:t>
      </w:r>
      <w:r w:rsidRPr="00150B71">
        <w:rPr>
          <w:rFonts w:ascii="Cambria Math" w:hAnsi="Cambria Math"/>
          <w:bCs/>
        </w:rPr>
        <w:t xml:space="preserve">двух диагональной матрицы </w:t>
      </w:r>
      <w:r>
        <w:rPr>
          <w:rFonts w:ascii="Cambria Math" w:hAnsi="Cambria Math"/>
          <w:bCs/>
          <w:lang w:val="en-US"/>
        </w:rPr>
        <w:t>L</w:t>
      </w:r>
      <w:r w:rsidRPr="00150B71">
        <w:rPr>
          <w:rFonts w:ascii="Cambria Math" w:hAnsi="Cambria Math"/>
          <w:bCs/>
        </w:rPr>
        <w:t>:</w:t>
      </w:r>
    </w:p>
    <w:p w:rsidR="00150B71" w:rsidRPr="004F6565" w:rsidRDefault="00150B71" w:rsidP="00DA2A22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w:r>
        <w:rPr>
          <w:rFonts w:ascii="Cambria Math" w:hAnsi="Cambria Math"/>
          <w:bCs/>
          <w:lang w:val="en-US"/>
        </w:rPr>
        <w:t>L</w:t>
      </w:r>
      <w:r>
        <w:rPr>
          <w:rFonts w:ascii="Cambria Math" w:hAnsi="Cambria Math"/>
          <w:bCs/>
          <w:vertAlign w:val="subscript"/>
          <w:lang w:val="en-US"/>
        </w:rPr>
        <w:t>i</w:t>
      </w:r>
      <w:r w:rsidRPr="004F6565">
        <w:rPr>
          <w:rFonts w:ascii="Cambria Math" w:hAnsi="Cambria Math"/>
          <w:bCs/>
          <w:vertAlign w:val="subscript"/>
          <w:lang w:val="en-US"/>
        </w:rPr>
        <w:t>,</w:t>
      </w:r>
      <w:r>
        <w:rPr>
          <w:rFonts w:ascii="Cambria Math" w:hAnsi="Cambria Math"/>
          <w:bCs/>
          <w:vertAlign w:val="subscript"/>
          <w:lang w:val="en-US"/>
        </w:rPr>
        <w:t>i</w:t>
      </w:r>
      <w:r w:rsidRPr="004F6565">
        <w:rPr>
          <w:rFonts w:ascii="Cambria Math" w:hAnsi="Cambria Math"/>
          <w:bCs/>
          <w:lang w:val="en-US"/>
        </w:rPr>
        <w:t xml:space="preserve">=1       </w:t>
      </w:r>
      <w:r>
        <w:rPr>
          <w:rFonts w:ascii="Cambria Math" w:hAnsi="Cambria Math"/>
          <w:bCs/>
          <w:lang w:val="en-US"/>
        </w:rPr>
        <w:t>i</w:t>
      </w:r>
      <w:r w:rsidRPr="004F6565">
        <w:rPr>
          <w:rFonts w:ascii="Cambria Math" w:hAnsi="Cambria Math"/>
          <w:bCs/>
          <w:lang w:val="en-US"/>
        </w:rPr>
        <w:t>=1,</w:t>
      </w:r>
      <w:r>
        <w:rPr>
          <w:rFonts w:ascii="Cambria Math" w:hAnsi="Cambria Math"/>
          <w:bCs/>
          <w:lang w:val="en-US"/>
        </w:rPr>
        <w:t>N</w:t>
      </w:r>
      <w:r w:rsidRPr="004F6565">
        <w:rPr>
          <w:rFonts w:ascii="Cambria Math" w:hAnsi="Cambria Math"/>
          <w:bCs/>
          <w:lang w:val="en-US"/>
        </w:rPr>
        <w:t>;</w:t>
      </w:r>
    </w:p>
    <w:p w:rsidR="00350A29" w:rsidRDefault="00150B71" w:rsidP="00DA2A22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w:r>
        <w:rPr>
          <w:rFonts w:ascii="Cambria Math" w:hAnsi="Cambria Math"/>
          <w:bCs/>
          <w:lang w:val="en-US"/>
        </w:rPr>
        <w:t>L</w:t>
      </w:r>
      <w:r w:rsidR="004F6565">
        <w:rPr>
          <w:rFonts w:ascii="Cambria Math" w:hAnsi="Cambria Math"/>
          <w:bCs/>
          <w:vertAlign w:val="subscript"/>
          <w:lang w:val="en-US"/>
        </w:rPr>
        <w:t>i</w:t>
      </w:r>
      <w:r w:rsidR="004F6565" w:rsidRPr="004F6565">
        <w:rPr>
          <w:rFonts w:ascii="Cambria Math" w:hAnsi="Cambria Math"/>
          <w:bCs/>
          <w:vertAlign w:val="subscript"/>
          <w:lang w:val="en-US"/>
        </w:rPr>
        <w:t>+1,</w:t>
      </w:r>
      <w:r w:rsidR="004F6565">
        <w:rPr>
          <w:rFonts w:ascii="Cambria Math" w:hAnsi="Cambria Math"/>
          <w:bCs/>
          <w:vertAlign w:val="subscript"/>
          <w:lang w:val="en-US"/>
        </w:rPr>
        <w:t>i</w:t>
      </w:r>
      <w:r w:rsidR="004F6565" w:rsidRPr="004F6565">
        <w:rPr>
          <w:rFonts w:ascii="Cambria Math" w:hAnsi="Cambria Math"/>
          <w:bCs/>
          <w:lang w:val="en-US"/>
        </w:rPr>
        <w:t>=1/p</w:t>
      </w:r>
      <w:r w:rsidR="004F6565">
        <w:rPr>
          <w:rFonts w:ascii="Cambria Math" w:hAnsi="Cambria Math"/>
          <w:bCs/>
          <w:vertAlign w:val="subscript"/>
          <w:lang w:val="en-US"/>
        </w:rPr>
        <w:t>i</w:t>
      </w:r>
      <w:r w:rsidR="004F6565">
        <w:rPr>
          <w:rFonts w:ascii="Cambria Math" w:hAnsi="Cambria Math"/>
          <w:bCs/>
          <w:lang w:val="en-US"/>
        </w:rPr>
        <w:t xml:space="preserve">i=1,N-1;     </w:t>
      </w:r>
    </w:p>
    <w:p w:rsidR="00150B71" w:rsidRDefault="00D94981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Определитель матрицы </w:t>
      </w:r>
      <w:r>
        <w:rPr>
          <w:rFonts w:ascii="Cambria Math" w:hAnsi="Cambria Math"/>
          <w:bCs/>
          <w:lang w:val="en-US"/>
        </w:rPr>
        <w:t>T</w:t>
      </w:r>
      <w:r>
        <w:rPr>
          <w:rFonts w:ascii="Cambria Math" w:hAnsi="Cambria Math"/>
          <w:bCs/>
        </w:rPr>
        <w:t>можно найти как:</w:t>
      </w:r>
    </w:p>
    <w:p w:rsidR="00D94981" w:rsidRDefault="00907A42" w:rsidP="00DA2A22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w:r>
        <w:rPr>
          <w:rFonts w:ascii="Cambria Math" w:hAnsi="Cambria Math"/>
          <w:bCs/>
          <w:lang w:val="en-US"/>
        </w:rPr>
        <w:t>d</w:t>
      </w:r>
      <w:r w:rsidR="00D94981">
        <w:rPr>
          <w:rFonts w:ascii="Cambria Math" w:hAnsi="Cambria Math"/>
          <w:bCs/>
          <w:lang w:val="en-US"/>
        </w:rPr>
        <w:t>et(T)=det(L*R)=det(L)*det(R)=1*</w:t>
      </w:r>
      <m:oMath>
        <m:nary>
          <m:naryPr>
            <m:chr m:val="∏"/>
            <m:limLoc m:val="undOvr"/>
            <m:ctrlPr>
              <w:rPr>
                <w:rFonts w:ascii="Cambria Math" w:hAnsi="Cambria Math"/>
                <w:bCs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i=1</m:t>
            </m:r>
          </m:sub>
          <m:sup>
            <m: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i</m:t>
                </m:r>
              </m:sub>
            </m:sSub>
          </m:e>
        </m:nary>
      </m:oMath>
    </w:p>
    <w:p w:rsidR="0030692B" w:rsidRDefault="0030692B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Строя зависимость </w:t>
      </w:r>
      <w:r>
        <w:rPr>
          <w:rFonts w:ascii="Cambria Math" w:hAnsi="Cambria Math"/>
          <w:bCs/>
          <w:lang w:val="en-US"/>
        </w:rPr>
        <w:t>det</w:t>
      </w:r>
      <w:r w:rsidRPr="0030692B">
        <w:rPr>
          <w:rFonts w:ascii="Cambria Math" w:hAnsi="Cambria Math"/>
          <w:bCs/>
        </w:rPr>
        <w:t>(</w:t>
      </w:r>
      <w:r>
        <w:rPr>
          <w:rFonts w:ascii="Cambria Math" w:hAnsi="Cambria Math"/>
          <w:bCs/>
          <w:lang w:val="en-US"/>
        </w:rPr>
        <w:t>T</w:t>
      </w:r>
      <w:r w:rsidRPr="0030692B">
        <w:rPr>
          <w:rFonts w:ascii="Cambria Math" w:hAnsi="Cambria Math"/>
          <w:bCs/>
        </w:rPr>
        <w:t>)(</w:t>
      </w:r>
      <w:r>
        <w:rPr>
          <w:rFonts w:ascii="Cambria Math" w:hAnsi="Cambria Math"/>
          <w:bCs/>
          <w:lang w:val="en-US"/>
        </w:rPr>
        <w:t>E</w:t>
      </w:r>
      <w:r w:rsidRPr="0030692B">
        <w:rPr>
          <w:rFonts w:ascii="Cambria Math" w:hAnsi="Cambria Math"/>
          <w:bCs/>
        </w:rPr>
        <w:t xml:space="preserve">) </w:t>
      </w:r>
      <w:r>
        <w:rPr>
          <w:rFonts w:ascii="Cambria Math" w:hAnsi="Cambria Math"/>
          <w:bCs/>
        </w:rPr>
        <w:t xml:space="preserve">в интервале от 0 до </w:t>
      </w:r>
      <w:r>
        <w:rPr>
          <w:rFonts w:ascii="Cambria Math" w:hAnsi="Cambria Math"/>
          <w:bCs/>
          <w:lang w:val="en-US"/>
        </w:rPr>
        <w:t>V</w:t>
      </w:r>
      <w:r w:rsidRPr="0030692B">
        <w:rPr>
          <w:rFonts w:ascii="Cambria Math" w:hAnsi="Cambria Math"/>
          <w:bCs/>
          <w:vertAlign w:val="subscript"/>
        </w:rPr>
        <w:t>0</w:t>
      </w:r>
      <w:r>
        <w:rPr>
          <w:rFonts w:ascii="Cambria Math" w:hAnsi="Cambria Math"/>
          <w:bCs/>
        </w:rPr>
        <w:t xml:space="preserve">находим значения энергии, где </w:t>
      </w:r>
      <w:r>
        <w:rPr>
          <w:rFonts w:ascii="Cambria Math" w:hAnsi="Cambria Math"/>
          <w:bCs/>
          <w:lang w:val="en-US"/>
        </w:rPr>
        <w:t>det</w:t>
      </w:r>
      <w:r w:rsidRPr="0030692B">
        <w:rPr>
          <w:rFonts w:ascii="Cambria Math" w:hAnsi="Cambria Math"/>
          <w:bCs/>
        </w:rPr>
        <w:t>(</w:t>
      </w:r>
      <w:r>
        <w:rPr>
          <w:rFonts w:ascii="Cambria Math" w:hAnsi="Cambria Math"/>
          <w:bCs/>
          <w:lang w:val="en-US"/>
        </w:rPr>
        <w:t>T</w:t>
      </w:r>
      <w:r w:rsidRPr="0030692B">
        <w:rPr>
          <w:rFonts w:ascii="Cambria Math" w:hAnsi="Cambria Math"/>
          <w:bCs/>
        </w:rPr>
        <w:t>)(</w:t>
      </w:r>
      <w:r>
        <w:rPr>
          <w:rFonts w:ascii="Cambria Math" w:hAnsi="Cambria Math"/>
          <w:bCs/>
          <w:lang w:val="en-US"/>
        </w:rPr>
        <w:t>E</w:t>
      </w:r>
      <w:r w:rsidRPr="0030692B">
        <w:rPr>
          <w:rFonts w:ascii="Cambria Math" w:hAnsi="Cambria Math"/>
          <w:bCs/>
        </w:rPr>
        <w:t xml:space="preserve">) </w:t>
      </w:r>
      <w:r w:rsidR="00D14360">
        <w:rPr>
          <w:rFonts w:ascii="Cambria Math" w:hAnsi="Cambria Math"/>
          <w:bCs/>
        </w:rPr>
        <w:t>меняет знак. Используя линейную интерполяцию между знакопеременными точками, находим значения энергии для связанных состояний в квантовой яме.</w:t>
      </w:r>
    </w:p>
    <w:p w:rsidR="00D14360" w:rsidRDefault="00D14360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Волновые функции, соответствующие найденным собственным значениям энергии можно</w:t>
      </w:r>
      <w:r w:rsidR="00C25FD2">
        <w:rPr>
          <w:rFonts w:ascii="Cambria Math" w:hAnsi="Cambria Math"/>
          <w:bCs/>
        </w:rPr>
        <w:t xml:space="preserve"> вычислить </w:t>
      </w:r>
      <w:r>
        <w:rPr>
          <w:rFonts w:ascii="Cambria Math" w:hAnsi="Cambria Math"/>
          <w:bCs/>
        </w:rPr>
        <w:t xml:space="preserve"> путем итераций.</w:t>
      </w:r>
    </w:p>
    <w:p w:rsidR="00D14360" w:rsidRDefault="00D14360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Поскольку функции, соответствующие собственным значениям</w:t>
      </w:r>
      <w:r w:rsidR="00C25FD2">
        <w:rPr>
          <w:rFonts w:ascii="Cambria Math" w:hAnsi="Cambria Math"/>
          <w:bCs/>
        </w:rPr>
        <w:t xml:space="preserve"> энергии</w:t>
      </w:r>
      <w:r>
        <w:rPr>
          <w:rFonts w:ascii="Cambria Math" w:hAnsi="Cambria Math"/>
          <w:bCs/>
        </w:rPr>
        <w:t>, являются собственными функциями, то любую п</w:t>
      </w:r>
      <w:r w:rsidR="003237EE">
        <w:rPr>
          <w:rFonts w:ascii="Cambria Math" w:hAnsi="Cambria Math"/>
          <w:bCs/>
        </w:rPr>
        <w:t xml:space="preserve">робную </w:t>
      </w:r>
      <w:r>
        <w:rPr>
          <w:rFonts w:ascii="Cambria Math" w:hAnsi="Cambria Math"/>
          <w:bCs/>
        </w:rPr>
        <w:t xml:space="preserve">функцию можно разложить в ряд по </w:t>
      </w:r>
      <w:r w:rsidR="003237EE">
        <w:rPr>
          <w:rFonts w:ascii="Cambria Math" w:hAnsi="Cambria Math"/>
          <w:bCs/>
        </w:rPr>
        <w:t>собственным</w:t>
      </w:r>
      <w:r>
        <w:rPr>
          <w:rFonts w:ascii="Cambria Math" w:hAnsi="Cambria Math"/>
          <w:bCs/>
        </w:rPr>
        <w:t xml:space="preserve"> функциям.</w:t>
      </w:r>
    </w:p>
    <w:p w:rsidR="003237EE" w:rsidRPr="003237EE" w:rsidRDefault="003237EE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m:oMathPara>
        <m:oMath>
          <m:r>
            <w:rPr>
              <w:rFonts w:ascii="Cambria Math" w:hAnsi="Cambria Math"/>
            </w:rPr>
            <m:t>ψ=</m:t>
          </m:r>
          <m:nary>
            <m:naryPr>
              <m:chr m:val="∑"/>
              <m:limLoc m:val="undOvr"/>
              <m:supHide m:val="on"/>
              <m:ctrlPr>
                <w:rPr>
                  <w:rFonts w:ascii="Cambria Math" w:hAnsi="Cambria Math"/>
                  <w:bCs/>
                  <w:i/>
                </w:rPr>
              </m:ctrlPr>
            </m:naryPr>
            <m:sub>
              <m:r>
                <w:rPr>
                  <w:rFonts w:ascii="Cambria Math" w:hAnsi="Cambria Math"/>
                  <w:lang w:val="en-US"/>
                </w:rPr>
                <m:t>k</m:t>
              </m:r>
            </m:sub>
            <m:sup/>
            <m:e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ψ</m:t>
                  </m:r>
                </m:e>
                <m:sub>
                  <m:r>
                    <w:rPr>
                      <w:rFonts w:ascii="Cambria Math" w:hAnsi="Cambria Math"/>
                    </w:rPr>
                    <m:t>k</m:t>
                  </m:r>
                </m:sub>
              </m:sSub>
            </m:e>
          </m:nary>
        </m:oMath>
      </m:oMathPara>
    </w:p>
    <w:p w:rsidR="003237EE" w:rsidRDefault="00B4436F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Действуя на пробную функцию обратным оператором </w:t>
      </w:r>
      <w:r>
        <w:rPr>
          <w:rFonts w:ascii="Cambria Math" w:hAnsi="Cambria Math"/>
          <w:bCs/>
          <w:lang w:val="en-US"/>
        </w:rPr>
        <w:t>T</w:t>
      </w:r>
      <w:r w:rsidRPr="00B4436F">
        <w:rPr>
          <w:rFonts w:ascii="Cambria Math" w:hAnsi="Cambria Math"/>
          <w:bCs/>
          <w:vertAlign w:val="superscript"/>
        </w:rPr>
        <w:t>-1</w:t>
      </w:r>
      <w:r w:rsidR="0092084F">
        <w:rPr>
          <w:rFonts w:ascii="Cambria Math" w:hAnsi="Cambria Math"/>
          <w:bCs/>
        </w:rPr>
        <w:t xml:space="preserve">последовательно </w:t>
      </w:r>
      <w:r>
        <w:rPr>
          <w:rFonts w:ascii="Cambria Math" w:hAnsi="Cambria Math"/>
          <w:bCs/>
        </w:rPr>
        <w:t>М раз получим:</w:t>
      </w:r>
    </w:p>
    <w:p w:rsidR="00B4436F" w:rsidRPr="00AC059B" w:rsidRDefault="00C70870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m:oMath>
        <m:sSup>
          <m:sSupPr>
            <m:ctrlPr>
              <w:rPr>
                <w:rFonts w:ascii="Cambria Math" w:hAnsi="Cambria Math"/>
                <w:bCs/>
                <w:i/>
                <w:lang w:val="en-US"/>
              </w:rPr>
            </m:ctrlPr>
          </m:sSupPr>
          <m:e>
            <m:r>
              <w:rPr>
                <w:rFonts w:ascii="Cambria Math" w:hAnsi="Cambria Math"/>
                <w:lang w:val="en-US"/>
              </w:rPr>
              <m:t>T</m:t>
            </m:r>
          </m:e>
          <m:sup>
            <m:r>
              <w:rPr>
                <w:rFonts w:ascii="Cambria Math" w:hAnsi="Cambria Math"/>
              </w:rPr>
              <m:t>-</m:t>
            </m:r>
            <m:r>
              <w:rPr>
                <w:rFonts w:ascii="Cambria Math" w:hAnsi="Cambria Math"/>
                <w:lang w:val="en-US"/>
              </w:rPr>
              <m:t>M</m:t>
            </m:r>
          </m:sup>
        </m:sSup>
        <m:r>
          <w:rPr>
            <w:rFonts w:ascii="Cambria Math" w:hAnsi="Cambria Math"/>
            <w:lang w:val="en-US"/>
          </w:rPr>
          <m:t>ψ</m:t>
        </m:r>
        <m:r>
          <w:rPr>
            <w:rFonts w:ascii="Cambria Math" w:hAnsi="Cambria Math"/>
          </w:rPr>
          <m:t>=</m:t>
        </m:r>
        <m:nary>
          <m:naryPr>
            <m:chr m:val="∑"/>
            <m:limLoc m:val="undOvr"/>
            <m:supHide m:val="on"/>
            <m:ctrlPr>
              <w:rPr>
                <w:rFonts w:ascii="Cambria Math" w:hAnsi="Cambria Math"/>
                <w:bCs/>
                <w:i/>
                <w:lang w:val="en-US"/>
              </w:rPr>
            </m:ctrlPr>
          </m:naryPr>
          <m:sub>
            <m:r>
              <w:rPr>
                <w:rFonts w:ascii="Cambria Math" w:hAnsi="Cambria Math"/>
                <w:lang w:val="en-US"/>
              </w:rPr>
              <m:t>k</m:t>
            </m:r>
          </m:sub>
          <m:sup/>
          <m:e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e>
        </m:nary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(</m:t>
                </m:r>
                <m:sSub>
                  <m:sSubPr>
                    <m:ctrlPr>
                      <w:rPr>
                        <w:rFonts w:ascii="Cambria Math" w:hAnsi="Cambria Math"/>
                        <w:bCs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E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k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r>
                  <w:rPr>
                    <w:rFonts w:ascii="Cambria Math" w:hAnsi="Cambria Math"/>
                    <w:lang w:val="en-US"/>
                  </w:rPr>
                  <m:t>E</m:t>
                </m:r>
                <m:r>
                  <w:rPr>
                    <w:rFonts w:ascii="Cambria Math" w:hAnsi="Cambria Math"/>
                  </w:rPr>
                  <m:t>)</m:t>
                </m:r>
              </m:e>
              <m:sup>
                <m:r>
                  <w:rPr>
                    <w:rFonts w:ascii="Cambria Math" w:hAnsi="Cambria Math"/>
                    <w:lang w:val="en-US"/>
                  </w:rPr>
                  <m:t>M</m:t>
                </m:r>
              </m:sup>
            </m:sSup>
          </m:den>
        </m:f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</m:oMath>
      <w:r w:rsidR="00AC059B">
        <w:rPr>
          <w:rFonts w:ascii="Cambria Math" w:hAnsi="Cambria Math"/>
          <w:bCs/>
        </w:rPr>
        <w:t xml:space="preserve">                                                                            (3)</w:t>
      </w:r>
    </w:p>
    <w:p w:rsidR="00B4436F" w:rsidRPr="0092084F" w:rsidRDefault="0092084F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При </w:t>
      </w:r>
      <w:r>
        <w:rPr>
          <w:rFonts w:ascii="Cambria Math" w:hAnsi="Cambria Math"/>
          <w:bCs/>
          <w:lang w:val="en-US"/>
        </w:rPr>
        <w:t>E⟶E</w:t>
      </w:r>
      <w:r>
        <w:rPr>
          <w:rFonts w:ascii="Cambria Math" w:hAnsi="Cambria Math"/>
          <w:bCs/>
          <w:vertAlign w:val="subscript"/>
          <w:lang w:val="en-US"/>
        </w:rPr>
        <w:t>k</w:t>
      </w:r>
      <w:r>
        <w:rPr>
          <w:rFonts w:ascii="Cambria Math" w:hAnsi="Cambria Math"/>
          <w:bCs/>
        </w:rPr>
        <w:t xml:space="preserve">в ряду </w:t>
      </w:r>
      <w:r w:rsidR="00AC059B">
        <w:rPr>
          <w:rFonts w:ascii="Cambria Math" w:hAnsi="Cambria Math"/>
          <w:bCs/>
        </w:rPr>
        <w:t xml:space="preserve">(3) </w:t>
      </w:r>
      <w:r>
        <w:rPr>
          <w:rFonts w:ascii="Cambria Math" w:hAnsi="Cambria Math"/>
          <w:bCs/>
        </w:rPr>
        <w:t xml:space="preserve">на каждой итерации возрастает вклад собственной функции </w:t>
      </w:r>
      <w:r w:rsidRPr="00AC059B">
        <w:rPr>
          <w:rFonts w:ascii="Cambria Math" w:hAnsi="Cambria Math"/>
          <w:bCs/>
        </w:rPr>
        <w:t>𝟁</w:t>
      </w:r>
      <w:r w:rsidRPr="00AC059B">
        <w:rPr>
          <w:rFonts w:ascii="Cambria Math" w:hAnsi="Cambria Math"/>
          <w:bCs/>
          <w:vertAlign w:val="subscript"/>
          <w:lang w:val="en-US"/>
        </w:rPr>
        <w:t>k</w:t>
      </w:r>
      <w:r>
        <w:rPr>
          <w:rFonts w:ascii="Cambria Math" w:hAnsi="Cambria Math"/>
          <w:bCs/>
        </w:rPr>
        <w:t xml:space="preserve"> , поэтому, если проводить нормировку результирующей функции на </w:t>
      </w:r>
      <w:r>
        <w:rPr>
          <w:rFonts w:ascii="Cambria Math" w:hAnsi="Cambria Math"/>
          <w:bCs/>
        </w:rPr>
        <w:lastRenderedPageBreak/>
        <w:t xml:space="preserve">каждой итерации, то исходная пробная функция будет приближаться к собственной </w:t>
      </w:r>
      <w:r w:rsidRPr="0092084F">
        <w:rPr>
          <w:rFonts w:ascii="Cambria Math" w:hAnsi="Cambria Math"/>
          <w:bCs/>
        </w:rPr>
        <w:t>𝟁</w:t>
      </w:r>
      <w:r w:rsidRPr="0092084F">
        <w:rPr>
          <w:rFonts w:ascii="Cambria Math" w:hAnsi="Cambria Math"/>
          <w:bCs/>
          <w:vertAlign w:val="subscript"/>
          <w:lang w:val="en-US"/>
        </w:rPr>
        <w:t>k</w:t>
      </w:r>
      <w:r>
        <w:rPr>
          <w:rFonts w:ascii="Cambria Math" w:hAnsi="Cambria Math"/>
          <w:bCs/>
        </w:rPr>
        <w:t xml:space="preserve"> .</w:t>
      </w:r>
    </w:p>
    <w:p w:rsidR="00B4436F" w:rsidRPr="0092084F" w:rsidRDefault="00586040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Пробную функцию можно взять в </w:t>
      </w:r>
      <w:r w:rsidR="00AC059B">
        <w:rPr>
          <w:rFonts w:ascii="Cambria Math" w:hAnsi="Cambria Math"/>
          <w:bCs/>
        </w:rPr>
        <w:t xml:space="preserve">простом </w:t>
      </w:r>
      <w:r>
        <w:rPr>
          <w:rFonts w:ascii="Cambria Math" w:hAnsi="Cambria Math"/>
          <w:bCs/>
        </w:rPr>
        <w:t xml:space="preserve"> виде: </w:t>
      </w:r>
    </w:p>
    <w:p w:rsidR="00586040" w:rsidRDefault="00C70870" w:rsidP="00586040">
      <w:pPr>
        <w:spacing w:line="360" w:lineRule="auto"/>
        <w:ind w:firstLine="720"/>
        <w:jc w:val="both"/>
        <w:rPr>
          <w:rFonts w:ascii="Cambria Math" w:hAnsi="Cambria Math"/>
          <w:bCs/>
        </w:rPr>
      </w:pP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0</m:t>
            </m:r>
          </m:sub>
        </m:sSub>
        <m:r>
          <w:rPr>
            <w:rFonts w:ascii="Cambria Math" w:hAnsi="Cambria Math"/>
          </w:rPr>
          <m:t xml:space="preserve">=0; </m:t>
        </m:r>
        <m:sSub>
          <m:sSubPr>
            <m:ctrlPr>
              <w:rPr>
                <w:rFonts w:ascii="Cambria Math" w:hAnsi="Cambria Math"/>
                <w:bCs/>
                <w:i/>
                <w:lang w:val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+1</m:t>
            </m:r>
          </m:sub>
        </m:sSub>
        <m:r>
          <w:rPr>
            <w:rFonts w:ascii="Cambria Math" w:hAnsi="Cambria Math"/>
          </w:rPr>
          <m:t>=0</m:t>
        </m:r>
      </m:oMath>
      <w:r w:rsidR="00586040" w:rsidRPr="00586040">
        <w:rPr>
          <w:rFonts w:ascii="Cambria Math" w:hAnsi="Cambria Math"/>
          <w:bCs/>
          <w:i/>
        </w:rPr>
        <w:t>.</w:t>
      </w:r>
      <m:oMath>
        <m:sSub>
          <m:sSubPr>
            <m:ctrlPr>
              <w:rPr>
                <w:rFonts w:ascii="Cambria Math" w:hAnsi="Cambria Math"/>
                <w:bCs/>
                <w:i/>
              </w:rPr>
            </m:ctrlPr>
          </m:sSub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k</m:t>
            </m:r>
          </m:sub>
        </m:sSub>
        <m:r>
          <w:rPr>
            <w:rFonts w:ascii="Cambria Math" w:hAnsi="Cambria Math"/>
          </w:rPr>
          <m:t xml:space="preserve">=1 </m:t>
        </m:r>
      </m:oMath>
      <w:r w:rsidR="00586040">
        <w:rPr>
          <w:rFonts w:ascii="Cambria Math" w:hAnsi="Cambria Math"/>
          <w:bCs/>
        </w:rPr>
        <w:t xml:space="preserve">при </w:t>
      </w:r>
      <w:r w:rsidR="00586040">
        <w:rPr>
          <w:rFonts w:ascii="Cambria Math" w:hAnsi="Cambria Math"/>
          <w:bCs/>
          <w:lang w:val="en-US"/>
        </w:rPr>
        <w:t>k</w:t>
      </w:r>
      <w:r w:rsidR="00586040" w:rsidRPr="00934933">
        <w:rPr>
          <w:rFonts w:ascii="Cambria Math" w:hAnsi="Cambria Math"/>
          <w:bCs/>
        </w:rPr>
        <w:t>=1,</w:t>
      </w:r>
      <w:r w:rsidR="00586040">
        <w:rPr>
          <w:rFonts w:ascii="Cambria Math" w:hAnsi="Cambria Math"/>
          <w:bCs/>
          <w:lang w:val="en-US"/>
        </w:rPr>
        <w:t>N</w:t>
      </w:r>
      <w:r w:rsidR="00586040" w:rsidRPr="00934933">
        <w:rPr>
          <w:rFonts w:ascii="Cambria Math" w:hAnsi="Cambria Math"/>
          <w:bCs/>
        </w:rPr>
        <w:t>.</w:t>
      </w:r>
    </w:p>
    <w:p w:rsidR="00AC059B" w:rsidRPr="00AC059B" w:rsidRDefault="00AC059B" w:rsidP="00586040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Тогда </w:t>
      </w:r>
      <w:r w:rsidR="00904050">
        <w:rPr>
          <w:rFonts w:ascii="Cambria Math" w:hAnsi="Cambria Math"/>
          <w:bCs/>
        </w:rPr>
        <w:t>процесс итераций можно определить как:</w:t>
      </w:r>
    </w:p>
    <w:p w:rsidR="00711ACA" w:rsidRPr="00904050" w:rsidRDefault="00C70870" w:rsidP="00DA2A22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m:oMathPara>
        <m:oMath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ψ</m:t>
              </m:r>
            </m:e>
            <m:sup>
              <m:r>
                <w:rPr>
                  <w:rFonts w:ascii="Cambria Math" w:hAnsi="Cambria Math"/>
                </w:rPr>
                <m:t>(</m:t>
              </m:r>
              <m:r>
                <w:rPr>
                  <w:rFonts w:ascii="Cambria Math" w:hAnsi="Cambria Math"/>
                  <w:lang w:val="en-US"/>
                </w:rPr>
                <m:t>n+1)</m:t>
              </m:r>
            </m:sup>
          </m:sSup>
          <m:r>
            <w:rPr>
              <w:rFonts w:ascii="Cambria Math" w:hAnsi="Cambria Math"/>
            </w:rPr>
            <m:t>=</m:t>
          </m:r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T</m:t>
              </m:r>
            </m:e>
            <m:sup>
              <m:r>
                <w:rPr>
                  <w:rFonts w:ascii="Cambria Math" w:hAnsi="Cambria Math"/>
                </w:rPr>
                <m:t>-1</m:t>
              </m:r>
            </m:sup>
          </m:sSup>
          <m:sSup>
            <m:sSupPr>
              <m:ctrlPr>
                <w:rPr>
                  <w:rFonts w:ascii="Cambria Math" w:hAnsi="Cambria Math"/>
                  <w:bCs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ψ</m:t>
              </m:r>
            </m:e>
            <m:sup>
              <m:r>
                <w:rPr>
                  <w:rFonts w:ascii="Cambria Math" w:hAnsi="Cambria Math"/>
                </w:rPr>
                <m:t>(n)</m:t>
              </m:r>
            </m:sup>
          </m:sSup>
        </m:oMath>
      </m:oMathPara>
    </w:p>
    <w:p w:rsidR="00904050" w:rsidRDefault="00904050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где </w:t>
      </w:r>
      <w:r>
        <w:rPr>
          <w:rFonts w:ascii="Cambria Math" w:hAnsi="Cambria Math"/>
          <w:bCs/>
          <w:lang w:val="en-US"/>
        </w:rPr>
        <w:t>n</w:t>
      </w:r>
      <w:r w:rsidRPr="00454480">
        <w:rPr>
          <w:rFonts w:ascii="Cambria Math" w:hAnsi="Cambria Math"/>
          <w:bCs/>
        </w:rPr>
        <w:t xml:space="preserve"> – </w:t>
      </w:r>
      <w:r>
        <w:rPr>
          <w:rFonts w:ascii="Cambria Math" w:hAnsi="Cambria Math"/>
          <w:bCs/>
        </w:rPr>
        <w:t>номер итерации.</w:t>
      </w:r>
      <w:r w:rsidR="00454480">
        <w:rPr>
          <w:rFonts w:ascii="Cambria Math" w:hAnsi="Cambria Math"/>
          <w:bCs/>
        </w:rPr>
        <w:t xml:space="preserve"> Откуда</w:t>
      </w:r>
      <w:r w:rsidR="00F0154C">
        <w:rPr>
          <w:rFonts w:ascii="Cambria Math" w:hAnsi="Cambria Math"/>
          <w:bCs/>
        </w:rPr>
        <w:t>:</w:t>
      </w:r>
    </w:p>
    <w:p w:rsidR="00454480" w:rsidRPr="00F0154C" w:rsidRDefault="00454480" w:rsidP="00F0154C">
      <w:pPr>
        <w:spacing w:line="360" w:lineRule="auto"/>
        <w:ind w:firstLine="720"/>
        <w:jc w:val="center"/>
        <w:rPr>
          <w:rFonts w:ascii="Cambria Math" w:hAnsi="Cambria Math"/>
          <w:bCs/>
        </w:rPr>
      </w:pPr>
      <m:oMath>
        <m:r>
          <w:rPr>
            <w:rFonts w:ascii="Cambria Math" w:hAnsi="Cambria Math"/>
          </w:rPr>
          <m:t>T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(n+1)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</m:oMath>
      <w:r w:rsidR="00F0154C" w:rsidRPr="00F0154C">
        <w:rPr>
          <w:rFonts w:ascii="Cambria Math" w:hAnsi="Cambria Math"/>
          <w:bCs/>
        </w:rPr>
        <w:t xml:space="preserve">, </w:t>
      </w:r>
      <w:r w:rsidR="00F0154C">
        <w:rPr>
          <w:rFonts w:ascii="Cambria Math" w:hAnsi="Cambria Math"/>
          <w:bCs/>
        </w:rPr>
        <w:t>или</w:t>
      </w:r>
    </w:p>
    <w:p w:rsidR="00F0154C" w:rsidRDefault="00F0154C" w:rsidP="00F0154C">
      <w:pPr>
        <w:spacing w:line="360" w:lineRule="auto"/>
        <w:ind w:firstLine="720"/>
        <w:jc w:val="center"/>
        <w:rPr>
          <w:rFonts w:ascii="Cambria Math" w:hAnsi="Cambria Math"/>
          <w:bCs/>
        </w:rPr>
      </w:pPr>
      <m:oMath>
        <m:r>
          <w:rPr>
            <w:rFonts w:ascii="Cambria Math" w:hAnsi="Cambria Math"/>
          </w:rPr>
          <m:t>LR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(n+1)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</m:oMath>
      <w:r>
        <w:rPr>
          <w:rFonts w:ascii="Cambria Math" w:hAnsi="Cambria Math"/>
          <w:bCs/>
        </w:rPr>
        <w:t xml:space="preserve">                                          (4)</w:t>
      </w:r>
    </w:p>
    <w:p w:rsidR="00F0154C" w:rsidRDefault="00F0154C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Решение (4) можно разделить на два этапа:</w:t>
      </w:r>
    </w:p>
    <w:p w:rsidR="00F0154C" w:rsidRPr="00F0154C" w:rsidRDefault="00F0154C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m:r>
        <m:rPr>
          <m:sty m:val="p"/>
        </m:rPr>
        <w:rPr>
          <w:rFonts w:ascii="Cambria Math" w:hAnsi="Cambria Math"/>
        </w:rPr>
        <w:br/>
      </m:r>
      <m:oMath>
        <m:r>
          <w:rPr>
            <w:rFonts w:ascii="Cambria Math" w:hAnsi="Cambria Math"/>
          </w:rPr>
          <m:t>L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</m:oMath>
      <w:r w:rsidRPr="00F0154C">
        <w:rPr>
          <w:rFonts w:ascii="Cambria Math" w:hAnsi="Cambria Math"/>
          <w:bCs/>
        </w:rPr>
        <w:t xml:space="preserve">                                (5)</w:t>
      </w:r>
    </w:p>
    <w:p w:rsidR="00F0154C" w:rsidRPr="00F0154C" w:rsidRDefault="00F0154C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m:oMath>
        <m:r>
          <w:rPr>
            <w:rFonts w:ascii="Cambria Math" w:hAnsi="Cambria Math"/>
          </w:rPr>
          <m:t>R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(n+1)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(n)</m:t>
            </m:r>
          </m:sup>
        </m:sSup>
      </m:oMath>
      <w:r w:rsidRPr="00F0154C">
        <w:rPr>
          <w:rFonts w:ascii="Cambria Math" w:hAnsi="Cambria Math"/>
          <w:bCs/>
        </w:rPr>
        <w:t xml:space="preserve">                              (6)</w:t>
      </w:r>
    </w:p>
    <w:p w:rsidR="00F0154C" w:rsidRDefault="00F0154C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>Сначала решается первая системаи находится вспомогательный вектор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φ</m:t>
            </m:r>
          </m:e>
          <m:sup>
            <m:r>
              <w:rPr>
                <w:rFonts w:ascii="Cambria Math" w:hAnsi="Cambria Math"/>
              </w:rPr>
              <m:t>(</m:t>
            </m:r>
            <m:r>
              <w:rPr>
                <w:rFonts w:ascii="Cambria Math" w:hAnsi="Cambria Math"/>
                <w:lang w:val="en-US"/>
              </w:rPr>
              <m:t>n</m:t>
            </m:r>
            <m:r>
              <w:rPr>
                <w:rFonts w:ascii="Cambria Math" w:hAnsi="Cambria Math"/>
              </w:rPr>
              <m:t>)</m:t>
            </m:r>
          </m:sup>
        </m:sSup>
      </m:oMath>
      <w:r>
        <w:rPr>
          <w:rFonts w:ascii="Cambria Math" w:hAnsi="Cambria Math"/>
          <w:bCs/>
        </w:rPr>
        <w:t>:</w:t>
      </w:r>
    </w:p>
    <w:p w:rsidR="00F0154C" w:rsidRDefault="00C70870" w:rsidP="00F0154C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m:oMath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(n)</m:t>
            </m:r>
          </m:sup>
        </m:sSub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1</m:t>
            </m:r>
          </m:sub>
          <m:sup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en-US"/>
              </w:rPr>
              <m:t>)</m:t>
            </m:r>
          </m:sup>
        </m:sSubSup>
      </m:oMath>
      <w:r w:rsidR="00F0154C" w:rsidRPr="006853E6">
        <w:rPr>
          <w:rFonts w:ascii="Cambria Math" w:hAnsi="Cambria Math"/>
          <w:bCs/>
          <w:lang w:val="en-US"/>
        </w:rPr>
        <w:t xml:space="preserve"> ,   </w:t>
      </w:r>
      <m:oMath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φ</m:t>
            </m:r>
          </m:e>
          <m:sub>
            <m:r>
              <w:rPr>
                <w:rFonts w:ascii="Cambria Math" w:hAnsi="Cambria Math"/>
                <w:lang w:val="en-US"/>
              </w:rPr>
              <m:t>k+1</m:t>
            </m:r>
          </m:sub>
          <m:sup>
            <m:r>
              <w:rPr>
                <w:rFonts w:ascii="Cambria Math" w:hAnsi="Cambria Math"/>
                <w:lang w:val="en-US"/>
              </w:rPr>
              <m:t>(n)</m:t>
            </m:r>
          </m:sup>
        </m:sSubSup>
        <m:r>
          <w:rPr>
            <w:rFonts w:ascii="Cambria Math" w:hAnsi="Cambria Math"/>
            <w:lang w:val="en-US"/>
          </w:rPr>
          <m:t>=</m:t>
        </m:r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k+1</m:t>
            </m:r>
          </m:sub>
          <m:sup>
            <m:r>
              <w:rPr>
                <w:rFonts w:ascii="Cambria Math" w:hAnsi="Cambria Math"/>
                <w:lang w:val="en-US"/>
              </w:rPr>
              <m:t>(n)</m:t>
            </m:r>
          </m:sup>
        </m:sSubSup>
        <m:r>
          <w:rPr>
            <w:rFonts w:ascii="Cambria Math" w:hAnsi="Cambria Math"/>
            <w:lang w:val="en-US"/>
          </w:rPr>
          <m:t>-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(n)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</m:sSub>
          </m:den>
        </m:f>
      </m:oMath>
      <w:r w:rsidR="006853E6">
        <w:rPr>
          <w:rFonts w:ascii="Cambria Math" w:hAnsi="Cambria Math"/>
          <w:bCs/>
          <w:lang w:val="en-US"/>
        </w:rPr>
        <w:t>k=1,N-1.</w:t>
      </w:r>
    </w:p>
    <w:p w:rsidR="006853E6" w:rsidRDefault="006853E6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Затем находится вектор </w:t>
      </w:r>
      <m:oMath>
        <m:sSup>
          <m:sSupPr>
            <m:ctrlPr>
              <w:rPr>
                <w:rFonts w:ascii="Cambria Math" w:hAnsi="Cambria Math"/>
                <w:bCs/>
                <w:i/>
              </w:rPr>
            </m:ctrlPr>
          </m:sSupPr>
          <m:e>
            <m:r>
              <w:rPr>
                <w:rFonts w:ascii="Cambria Math" w:hAnsi="Cambria Math"/>
              </w:rPr>
              <m:t>ψ</m:t>
            </m:r>
          </m:e>
          <m:sup>
            <m:r>
              <w:rPr>
                <w:rFonts w:ascii="Cambria Math" w:hAnsi="Cambria Math"/>
              </w:rPr>
              <m:t>(n+1)</m:t>
            </m:r>
          </m:sup>
        </m:sSup>
      </m:oMath>
      <w:r>
        <w:rPr>
          <w:rFonts w:ascii="Cambria Math" w:hAnsi="Cambria Math"/>
          <w:bCs/>
        </w:rPr>
        <w:t>:</w:t>
      </w:r>
    </w:p>
    <w:p w:rsidR="006853E6" w:rsidRDefault="00C70870" w:rsidP="00F0154C">
      <w:pPr>
        <w:spacing w:line="360" w:lineRule="auto"/>
        <w:ind w:firstLine="720"/>
        <w:jc w:val="both"/>
        <w:rPr>
          <w:rFonts w:ascii="Cambria Math" w:hAnsi="Cambria Math"/>
          <w:bCs/>
          <w:lang w:val="en-US"/>
        </w:rPr>
      </w:pPr>
      <m:oMath>
        <m:sSubSup>
          <m:sSubSupPr>
            <m:ctrlPr>
              <w:rPr>
                <w:rFonts w:ascii="Cambria Math" w:hAnsi="Cambria Math"/>
                <w:bCs/>
                <w:i/>
              </w:rPr>
            </m:ctrlPr>
          </m:sSubSupPr>
          <m:e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N</m:t>
            </m:r>
          </m:sub>
          <m:sup>
            <m:r>
              <w:rPr>
                <w:rFonts w:ascii="Cambria Math" w:hAnsi="Cambria Math"/>
                <w:lang w:val="en-US"/>
              </w:rPr>
              <m:t>(</m:t>
            </m:r>
            <m:r>
              <w:rPr>
                <w:rFonts w:ascii="Cambria Math" w:hAnsi="Cambria Math"/>
              </w:rPr>
              <m:t>n</m:t>
            </m:r>
            <m:r>
              <w:rPr>
                <w:rFonts w:ascii="Cambria Math" w:hAnsi="Cambria Math"/>
                <w:lang w:val="en-US"/>
              </w:rPr>
              <m:t>+1)</m:t>
            </m:r>
          </m:sup>
        </m:sSub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φ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(</m:t>
                </m:r>
                <m:r>
                  <w:rPr>
                    <w:rFonts w:ascii="Cambria Math" w:hAnsi="Cambria Math"/>
                  </w:rPr>
                  <m:t>n</m:t>
                </m:r>
                <m:r>
                  <w:rPr>
                    <w:rFonts w:ascii="Cambria Math" w:hAnsi="Cambria Math"/>
                    <w:lang w:val="en-US"/>
                  </w:rPr>
                  <m:t>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p</m:t>
                </m:r>
              </m:e>
              <m:sub>
                <m:r>
                  <w:rPr>
                    <w:rFonts w:ascii="Cambria Math" w:hAnsi="Cambria Math"/>
                  </w:rPr>
                  <m:t>N</m:t>
                </m:r>
              </m:sub>
            </m:sSub>
          </m:den>
        </m:f>
      </m:oMath>
      <w:r w:rsidR="006853E6" w:rsidRPr="006853E6">
        <w:rPr>
          <w:rFonts w:ascii="Cambria Math" w:hAnsi="Cambria Math"/>
          <w:bCs/>
          <w:lang w:val="en-US"/>
        </w:rPr>
        <w:t xml:space="preserve">  ,   </w:t>
      </w:r>
      <m:oMath>
        <m:sSubSup>
          <m:sSubSupPr>
            <m:ctrlPr>
              <w:rPr>
                <w:rFonts w:ascii="Cambria Math" w:hAnsi="Cambria Math"/>
                <w:bCs/>
                <w:i/>
                <w:lang w:val="en-US"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ψ</m:t>
            </m:r>
          </m:e>
          <m:sub>
            <m:r>
              <w:rPr>
                <w:rFonts w:ascii="Cambria Math" w:hAnsi="Cambria Math"/>
                <w:lang w:val="en-US"/>
              </w:rPr>
              <m:t>k-1</m:t>
            </m:r>
          </m:sub>
          <m:sup>
            <m:r>
              <w:rPr>
                <w:rFonts w:ascii="Cambria Math" w:hAnsi="Cambria Math"/>
                <w:lang w:val="en-US"/>
              </w:rPr>
              <m:t>(n+1)</m:t>
            </m:r>
          </m:sup>
        </m:sSubSup>
        <m:r>
          <w:rPr>
            <w:rFonts w:ascii="Cambria Math" w:hAnsi="Cambria Math"/>
            <w:lang w:val="en-US"/>
          </w:rPr>
          <m:t>=</m:t>
        </m:r>
        <m:f>
          <m:fPr>
            <m:ctrlPr>
              <w:rPr>
                <w:rFonts w:ascii="Cambria Math" w:hAnsi="Cambria Math"/>
                <w:bCs/>
                <w:i/>
                <w:lang w:val="en-US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φ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k-1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(n)</m:t>
                </m:r>
              </m:sup>
            </m:sSubSup>
            <m:r>
              <w:rPr>
                <w:rFonts w:ascii="Cambria Math" w:hAnsi="Cambria Math"/>
                <w:lang w:val="en-US"/>
              </w:rPr>
              <m:t>-</m:t>
            </m:r>
            <m:sSubSup>
              <m:sSubSup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SupPr>
              <m:e>
                <m:r>
                  <w:rPr>
                    <w:rFonts w:ascii="Cambria Math" w:hAnsi="Cambria Math"/>
                    <w:lang w:val="en-US"/>
                  </w:rPr>
                  <m:t>ψ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/>
                    <w:lang w:val="en-US"/>
                  </w:rPr>
                  <m:t>(n+1)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bCs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k-1</m:t>
                </m:r>
              </m:sub>
            </m:sSub>
          </m:den>
        </m:f>
      </m:oMath>
      <w:r w:rsidR="006853E6">
        <w:rPr>
          <w:rFonts w:ascii="Cambria Math" w:hAnsi="Cambria Math"/>
          <w:bCs/>
          <w:lang w:val="en-US"/>
        </w:rPr>
        <w:t>k=N,2 .</w:t>
      </w:r>
    </w:p>
    <w:p w:rsidR="006853E6" w:rsidRPr="006853E6" w:rsidRDefault="006853E6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w:r>
        <w:rPr>
          <w:rFonts w:ascii="Cambria Math" w:hAnsi="Cambria Math"/>
          <w:bCs/>
        </w:rPr>
        <w:t xml:space="preserve">Процесс итераций можно закончить, если разница между волновыми функциями на </w:t>
      </w:r>
      <w:r w:rsidRPr="00C25FD2">
        <w:rPr>
          <w:rFonts w:ascii="Cambria Math" w:hAnsi="Cambria Math"/>
          <w:bCs/>
          <w:i/>
          <w:lang w:val="en-US"/>
        </w:rPr>
        <w:t>n</w:t>
      </w:r>
      <w:r>
        <w:rPr>
          <w:rFonts w:ascii="Cambria Math" w:hAnsi="Cambria Math"/>
          <w:bCs/>
        </w:rPr>
        <w:t xml:space="preserve">и </w:t>
      </w:r>
      <w:r w:rsidRPr="00C25FD2">
        <w:rPr>
          <w:rFonts w:ascii="Cambria Math" w:hAnsi="Cambria Math"/>
          <w:bCs/>
          <w:i/>
          <w:lang w:val="en-US"/>
        </w:rPr>
        <w:t>n</w:t>
      </w:r>
      <w:r w:rsidRPr="006853E6">
        <w:rPr>
          <w:rFonts w:ascii="Cambria Math" w:hAnsi="Cambria Math"/>
          <w:bCs/>
        </w:rPr>
        <w:t xml:space="preserve">+1 </w:t>
      </w:r>
      <w:r>
        <w:rPr>
          <w:rFonts w:ascii="Cambria Math" w:hAnsi="Cambria Math"/>
          <w:bCs/>
        </w:rPr>
        <w:t>итераци</w:t>
      </w:r>
      <w:r w:rsidR="00C25FD2">
        <w:rPr>
          <w:rFonts w:ascii="Cambria Math" w:hAnsi="Cambria Math"/>
          <w:bCs/>
        </w:rPr>
        <w:t>яхот</w:t>
      </w:r>
      <w:r>
        <w:rPr>
          <w:rFonts w:ascii="Cambria Math" w:hAnsi="Cambria Math"/>
          <w:bCs/>
        </w:rPr>
        <w:t>личаются меньше заданной малой величины 𝜹.</w:t>
      </w:r>
    </w:p>
    <w:p w:rsidR="00F0154C" w:rsidRPr="006853E6" w:rsidRDefault="00F0154C" w:rsidP="00F0154C">
      <w:pPr>
        <w:spacing w:line="360" w:lineRule="auto"/>
        <w:ind w:firstLine="720"/>
        <w:jc w:val="both"/>
        <w:rPr>
          <w:rFonts w:ascii="Cambria Math" w:hAnsi="Cambria Math"/>
          <w:bCs/>
        </w:rPr>
      </w:pPr>
      <m:r>
        <m:rPr>
          <m:sty m:val="p"/>
        </m:rPr>
        <w:rPr>
          <w:rFonts w:ascii="Cambria Math" w:hAnsi="Cambria Math"/>
        </w:rPr>
        <w:br/>
      </m:r>
    </w:p>
    <w:p w:rsidR="00F0154C" w:rsidRPr="006853E6" w:rsidRDefault="00F0154C" w:rsidP="00DA2A22">
      <w:pPr>
        <w:spacing w:line="360" w:lineRule="auto"/>
        <w:ind w:firstLine="720"/>
        <w:jc w:val="both"/>
        <w:rPr>
          <w:rFonts w:ascii="Cambria Math" w:hAnsi="Cambria Math"/>
          <w:bCs/>
        </w:rPr>
      </w:pPr>
    </w:p>
    <w:p w:rsidR="00C003FC" w:rsidRPr="00C20F50" w:rsidRDefault="00502F22" w:rsidP="00DA2A22">
      <w:pPr>
        <w:spacing w:line="360" w:lineRule="auto"/>
        <w:ind w:firstLine="720"/>
        <w:jc w:val="center"/>
      </w:pPr>
      <w:r w:rsidRPr="00BF5485">
        <w:rPr>
          <w:b/>
          <w:sz w:val="28"/>
          <w:szCs w:val="28"/>
        </w:rPr>
        <w:t>Алгоритм моделирования</w:t>
      </w:r>
    </w:p>
    <w:p w:rsidR="00502F22" w:rsidRDefault="00502F22">
      <w:pPr>
        <w:spacing w:line="360" w:lineRule="auto"/>
        <w:ind w:firstLine="720"/>
        <w:jc w:val="both"/>
      </w:pPr>
      <w:r>
        <w:t xml:space="preserve">Алгоритм моделирования рассмотрим на примере в пакете </w:t>
      </w:r>
      <w:r w:rsidRPr="00502F22">
        <w:t>MATHEMATICA</w:t>
      </w:r>
      <w:r>
        <w:t>.</w:t>
      </w:r>
    </w:p>
    <w:p w:rsidR="00502F22" w:rsidRPr="00221C00" w:rsidRDefault="00502F22">
      <w:pPr>
        <w:spacing w:line="360" w:lineRule="auto"/>
        <w:ind w:firstLine="720"/>
        <w:jc w:val="both"/>
        <w:rPr>
          <w:b/>
        </w:rPr>
      </w:pPr>
      <w:r w:rsidRPr="00221C00">
        <w:rPr>
          <w:b/>
        </w:rPr>
        <w:t>Задание потенциала ямы.</w:t>
      </w:r>
    </w:p>
    <w:p w:rsidR="00657B36" w:rsidRPr="00AB27A1" w:rsidRDefault="00657B36" w:rsidP="00657B36">
      <w:pPr>
        <w:spacing w:line="360" w:lineRule="auto"/>
        <w:ind w:firstLine="720"/>
        <w:jc w:val="both"/>
      </w:pPr>
      <w:r w:rsidRPr="00657B36">
        <w:rPr>
          <w:lang w:val="en-US"/>
        </w:rPr>
        <w:t>u</w:t>
      </w:r>
      <w:r w:rsidRPr="00AB27A1">
        <w:t>=100;</w:t>
      </w:r>
    </w:p>
    <w:p w:rsidR="00657B36" w:rsidRPr="00AB27A1" w:rsidRDefault="00657B36" w:rsidP="00657B36">
      <w:pPr>
        <w:spacing w:line="360" w:lineRule="auto"/>
        <w:ind w:firstLine="720"/>
        <w:jc w:val="both"/>
      </w:pPr>
      <w:r w:rsidRPr="00657B36">
        <w:rPr>
          <w:lang w:val="en-US"/>
        </w:rPr>
        <w:t>xmin</w:t>
      </w:r>
      <w:r w:rsidRPr="00AB27A1">
        <w:t>=0;</w:t>
      </w:r>
    </w:p>
    <w:p w:rsidR="00657B36" w:rsidRPr="00934933" w:rsidRDefault="00657B36" w:rsidP="00657B36">
      <w:pPr>
        <w:spacing w:line="360" w:lineRule="auto"/>
        <w:ind w:firstLine="720"/>
        <w:jc w:val="both"/>
        <w:rPr>
          <w:lang w:val="en-US"/>
        </w:rPr>
      </w:pPr>
      <w:r w:rsidRPr="00657B36">
        <w:rPr>
          <w:lang w:val="en-US"/>
        </w:rPr>
        <w:t>xmax</w:t>
      </w:r>
      <w:r w:rsidRPr="00934933">
        <w:rPr>
          <w:lang w:val="en-US"/>
        </w:rPr>
        <w:t>=1.5;</w:t>
      </w:r>
    </w:p>
    <w:p w:rsidR="00CC678A" w:rsidRPr="00657B36" w:rsidRDefault="00657B36" w:rsidP="00657B36">
      <w:pPr>
        <w:spacing w:line="360" w:lineRule="auto"/>
        <w:ind w:firstLine="720"/>
        <w:jc w:val="both"/>
        <w:rPr>
          <w:lang w:val="en-US"/>
        </w:rPr>
      </w:pPr>
      <w:r w:rsidRPr="00657B36">
        <w:rPr>
          <w:lang w:val="en-US"/>
        </w:rPr>
        <w:t>U[x_]=Which[x&lt;0.5,0,(x&gt;=0.5)&amp;&amp;(x&lt;0.6),u-9,(x&gt;0.6)&amp;&amp;(x&lt;1),0,x&gt;=1,u];</w:t>
      </w:r>
    </w:p>
    <w:p w:rsidR="001F310D" w:rsidRDefault="001F310D">
      <w:pPr>
        <w:spacing w:line="360" w:lineRule="auto"/>
        <w:ind w:firstLine="720"/>
        <w:jc w:val="both"/>
      </w:pPr>
      <w:r w:rsidRPr="001F310D">
        <w:t>Plot[U[x],{x,0,1.5}];</w:t>
      </w:r>
    </w:p>
    <w:p w:rsidR="001F310D" w:rsidRDefault="001F310D">
      <w:pPr>
        <w:spacing w:line="360" w:lineRule="auto"/>
        <w:ind w:firstLine="720"/>
        <w:jc w:val="both"/>
      </w:pPr>
      <w:r w:rsidRPr="001F310D">
        <w:rPr>
          <w:noProof/>
          <w:lang w:eastAsia="ru-RU"/>
        </w:rPr>
        <w:lastRenderedPageBreak/>
        <w:drawing>
          <wp:inline distT="0" distB="0" distL="0" distR="0">
            <wp:extent cx="5349240" cy="3299460"/>
            <wp:effectExtent l="0" t="0" r="381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924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10D" w:rsidRDefault="00221C00">
      <w:pPr>
        <w:spacing w:line="360" w:lineRule="auto"/>
        <w:ind w:firstLine="720"/>
        <w:jc w:val="both"/>
        <w:rPr>
          <w:b/>
        </w:rPr>
      </w:pPr>
      <w:r w:rsidRPr="00221C00">
        <w:rPr>
          <w:b/>
        </w:rPr>
        <w:t>Процедура расчета дет</w:t>
      </w:r>
      <w:r>
        <w:rPr>
          <w:b/>
        </w:rPr>
        <w:t>е</w:t>
      </w:r>
      <w:r w:rsidRPr="00221C00">
        <w:rPr>
          <w:b/>
        </w:rPr>
        <w:t>рминанта.</w:t>
      </w:r>
    </w:p>
    <w:p w:rsidR="00221C00" w:rsidRPr="00221C00" w:rsidRDefault="00221C00" w:rsidP="00221C00">
      <w:pPr>
        <w:spacing w:line="360" w:lineRule="auto"/>
        <w:ind w:firstLine="720"/>
        <w:jc w:val="both"/>
      </w:pPr>
      <w:r w:rsidRPr="00221C00">
        <w:t>NumberOfSteps=100;</w:t>
      </w:r>
    </w:p>
    <w:p w:rsidR="00221C00" w:rsidRPr="00221C00" w:rsidRDefault="00221C00" w:rsidP="00221C00">
      <w:pPr>
        <w:spacing w:line="360" w:lineRule="auto"/>
        <w:ind w:firstLine="720"/>
        <w:jc w:val="both"/>
      </w:pPr>
      <w:r w:rsidRPr="00221C00">
        <w:t>EnergyMax=100;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EnergyStep=1;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Step=(xmax-xmin)/(NumberOfSteps+1);</w:t>
      </w:r>
    </w:p>
    <w:p w:rsidR="001F310D" w:rsidRPr="00221C00" w:rsidRDefault="001F310D">
      <w:pPr>
        <w:spacing w:line="360" w:lineRule="auto"/>
        <w:ind w:firstLine="720"/>
        <w:jc w:val="both"/>
        <w:rPr>
          <w:lang w:val="en-US"/>
        </w:rPr>
      </w:pP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Determinant[Energy_]:=Module[{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e={},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p={}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},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Do[AppendTo[e,-2+Step^2 (Energy-U[x])],{x,xmin+Step,xmax-Step,Step}];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AppendTo[p,e[[1]]];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Do[AppendTo[p,e[[n+1]]-1/p[[n]]],{n,1,NumberOfSteps-1}];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DT=1;</w:t>
      </w:r>
    </w:p>
    <w:p w:rsidR="00221C00" w:rsidRPr="00221C00" w:rsidRDefault="00221C00" w:rsidP="00221C00">
      <w:pPr>
        <w:spacing w:line="360" w:lineRule="auto"/>
        <w:ind w:firstLine="720"/>
        <w:jc w:val="both"/>
        <w:rPr>
          <w:lang w:val="en-US"/>
        </w:rPr>
      </w:pPr>
      <w:r w:rsidRPr="00221C00">
        <w:rPr>
          <w:lang w:val="en-US"/>
        </w:rPr>
        <w:t>Do[DT</w:t>
      </w:r>
      <w:r w:rsidR="00C9690D" w:rsidRPr="00C9690D">
        <w:rPr>
          <w:lang w:val="en-US"/>
        </w:rPr>
        <w:t>*</w:t>
      </w:r>
      <w:r w:rsidRPr="00221C00">
        <w:rPr>
          <w:lang w:val="en-US"/>
        </w:rPr>
        <w:t>=p[[n]],{n,1,NumberOfSteps}];</w:t>
      </w:r>
    </w:p>
    <w:p w:rsidR="00221C00" w:rsidRDefault="00221C00" w:rsidP="00221C00">
      <w:pPr>
        <w:spacing w:line="360" w:lineRule="auto"/>
        <w:ind w:firstLine="720"/>
        <w:jc w:val="both"/>
      </w:pPr>
      <w:r>
        <w:t>P=p;</w:t>
      </w:r>
    </w:p>
    <w:p w:rsidR="001F310D" w:rsidRDefault="00221C00" w:rsidP="00221C00">
      <w:pPr>
        <w:spacing w:line="360" w:lineRule="auto"/>
        <w:ind w:firstLine="720"/>
        <w:jc w:val="both"/>
      </w:pPr>
      <w:r>
        <w:t>];</w:t>
      </w:r>
    </w:p>
    <w:p w:rsidR="009542DD" w:rsidRDefault="009542DD" w:rsidP="00221C00">
      <w:pPr>
        <w:spacing w:line="360" w:lineRule="auto"/>
        <w:ind w:firstLine="720"/>
        <w:jc w:val="both"/>
      </w:pPr>
    </w:p>
    <w:p w:rsidR="009542DD" w:rsidRDefault="009542DD" w:rsidP="00221C00">
      <w:pPr>
        <w:spacing w:line="360" w:lineRule="auto"/>
        <w:ind w:firstLine="720"/>
        <w:jc w:val="both"/>
        <w:rPr>
          <w:b/>
        </w:rPr>
      </w:pPr>
      <w:r w:rsidRPr="009542DD">
        <w:rPr>
          <w:b/>
        </w:rPr>
        <w:t xml:space="preserve">Построение </w:t>
      </w:r>
      <w:r w:rsidR="00BF5485">
        <w:rPr>
          <w:b/>
        </w:rPr>
        <w:t>зависимости детерминанта от энергии</w:t>
      </w:r>
      <w:r w:rsidRPr="009542DD">
        <w:rPr>
          <w:b/>
        </w:rPr>
        <w:t xml:space="preserve"> и нахождение уровней энергии.</w:t>
      </w:r>
    </w:p>
    <w:p w:rsidR="00C9690D" w:rsidRPr="00C9690D" w:rsidRDefault="00C9690D" w:rsidP="00C9690D">
      <w:pPr>
        <w:spacing w:line="360" w:lineRule="auto"/>
        <w:ind w:firstLine="720"/>
        <w:jc w:val="both"/>
        <w:rPr>
          <w:lang w:val="en-US"/>
        </w:rPr>
      </w:pPr>
      <w:r w:rsidRPr="00C9690D">
        <w:rPr>
          <w:lang w:val="en-US"/>
        </w:rPr>
        <w:t>DetEnergy={};</w:t>
      </w:r>
    </w:p>
    <w:p w:rsidR="00C9690D" w:rsidRPr="00AB27A1" w:rsidRDefault="00C9690D" w:rsidP="00C9690D">
      <w:pPr>
        <w:spacing w:line="360" w:lineRule="auto"/>
        <w:ind w:firstLine="720"/>
        <w:jc w:val="both"/>
        <w:rPr>
          <w:lang w:val="en-US"/>
        </w:rPr>
      </w:pPr>
      <w:r w:rsidRPr="00C9690D">
        <w:rPr>
          <w:lang w:val="en-US"/>
        </w:rPr>
        <w:lastRenderedPageBreak/>
        <w:t>Do[Determinant[Energy];AppendTo[DetEnergy,{Energy,DT}],{Energy,0,EnergyMax,</w:t>
      </w:r>
    </w:p>
    <w:p w:rsidR="00C9690D" w:rsidRPr="00C9690D" w:rsidRDefault="00C9690D" w:rsidP="00C9690D">
      <w:pPr>
        <w:spacing w:line="360" w:lineRule="auto"/>
        <w:ind w:firstLine="720"/>
        <w:jc w:val="both"/>
        <w:rPr>
          <w:lang w:val="en-US"/>
        </w:rPr>
      </w:pPr>
      <w:r w:rsidRPr="00C9690D">
        <w:rPr>
          <w:lang w:val="en-US"/>
        </w:rPr>
        <w:t>EnergyStep}];</w:t>
      </w:r>
    </w:p>
    <w:p w:rsidR="00C9690D" w:rsidRPr="00C9690D" w:rsidRDefault="00C9690D" w:rsidP="00C9690D">
      <w:pPr>
        <w:spacing w:line="360" w:lineRule="auto"/>
        <w:ind w:firstLine="720"/>
        <w:jc w:val="both"/>
        <w:rPr>
          <w:lang w:val="en-US"/>
        </w:rPr>
      </w:pPr>
      <w:r w:rsidRPr="00C9690D">
        <w:rPr>
          <w:lang w:val="en-US"/>
        </w:rPr>
        <w:t>ListPlot[DetEnergy,PlotJoined-&gt;True];</w:t>
      </w:r>
    </w:p>
    <w:p w:rsidR="00C9690D" w:rsidRPr="00C9690D" w:rsidRDefault="00C9690D" w:rsidP="00C9690D">
      <w:pPr>
        <w:spacing w:line="360" w:lineRule="auto"/>
        <w:ind w:firstLine="720"/>
        <w:jc w:val="both"/>
      </w:pPr>
      <w:r w:rsidRPr="00C9690D">
        <w:rPr>
          <w:noProof/>
          <w:lang w:eastAsia="ru-RU"/>
        </w:rPr>
        <w:drawing>
          <wp:inline distT="0" distB="0" distL="0" distR="0">
            <wp:extent cx="6096000" cy="3749040"/>
            <wp:effectExtent l="0" t="0" r="0" b="381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2AB" w:rsidRPr="001D32AB" w:rsidRDefault="001D32AB" w:rsidP="001D32AB">
      <w:pPr>
        <w:spacing w:line="360" w:lineRule="auto"/>
        <w:ind w:firstLine="720"/>
        <w:jc w:val="both"/>
        <w:rPr>
          <w:lang w:val="en-US"/>
        </w:rPr>
      </w:pPr>
      <w:r w:rsidRPr="00C9690D">
        <w:rPr>
          <w:lang w:val="en-US"/>
        </w:rPr>
        <w:t>EnergyLevel={};</w:t>
      </w:r>
    </w:p>
    <w:p w:rsidR="00B37C6F" w:rsidRPr="001D32AB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B37C6F">
        <w:rPr>
          <w:lang w:val="en-US"/>
        </w:rPr>
        <w:t>reshenie[i_]:=Module[{},x/.FindRoot[Fit[{{DetEnergy[[i,1]],DetEnergy[[i,2]]},</w:t>
      </w:r>
    </w:p>
    <w:p w:rsidR="00B37C6F" w:rsidRPr="00AB27A1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B37C6F">
        <w:rPr>
          <w:lang w:val="en-US"/>
        </w:rPr>
        <w:t>{DetEnergy[[i+1,1]],DetEnergy[[i+1,2]]}},{1,x},x]==0,{x,DetEnergy[[i,2]],</w:t>
      </w:r>
    </w:p>
    <w:p w:rsidR="00C9690D" w:rsidRPr="00B37C6F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B37C6F">
        <w:rPr>
          <w:lang w:val="en-US"/>
        </w:rPr>
        <w:t>DetEnergy[[i+1,2]]}][[1]]];</w:t>
      </w:r>
    </w:p>
    <w:p w:rsidR="00B37C6F" w:rsidRPr="00AB27A1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B37C6F">
        <w:rPr>
          <w:lang w:val="en-US"/>
        </w:rPr>
        <w:t>Do[If[DetEnergy[[i,2]]*DetEnergy[[i+1,2]]&lt;0,AppendTo[EnergyLevel,reshenie[i]]],</w:t>
      </w:r>
    </w:p>
    <w:p w:rsidR="00B37C6F" w:rsidRPr="00AB27A1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B37C6F">
        <w:rPr>
          <w:lang w:val="en-US"/>
        </w:rPr>
        <w:t>{i,1,Length[DetEnergy]-1}];</w:t>
      </w:r>
    </w:p>
    <w:p w:rsidR="00B37C6F" w:rsidRPr="00AB27A1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AB27A1">
        <w:rPr>
          <w:lang w:val="en-US"/>
        </w:rPr>
        <w:t>EnergyLevel</w:t>
      </w:r>
    </w:p>
    <w:p w:rsidR="00B37C6F" w:rsidRPr="00AB27A1" w:rsidRDefault="00B37C6F" w:rsidP="00221C00">
      <w:pPr>
        <w:spacing w:line="360" w:lineRule="auto"/>
        <w:ind w:firstLine="720"/>
        <w:jc w:val="both"/>
        <w:rPr>
          <w:lang w:val="en-US"/>
        </w:rPr>
      </w:pPr>
      <w:r w:rsidRPr="00AB27A1">
        <w:rPr>
          <w:lang w:val="en-US"/>
        </w:rPr>
        <w:t>{19.8502,32.5314,85.3432}</w:t>
      </w:r>
    </w:p>
    <w:p w:rsidR="006D2348" w:rsidRPr="00AB27A1" w:rsidRDefault="006D2348" w:rsidP="00221C00">
      <w:pPr>
        <w:spacing w:line="360" w:lineRule="auto"/>
        <w:ind w:firstLine="720"/>
        <w:jc w:val="both"/>
        <w:rPr>
          <w:b/>
          <w:lang w:val="en-US"/>
        </w:rPr>
      </w:pPr>
      <w:r w:rsidRPr="006D2348">
        <w:rPr>
          <w:b/>
        </w:rPr>
        <w:t>Вычислениеволновыхфункций</w:t>
      </w:r>
      <w:r w:rsidRPr="00AB27A1">
        <w:rPr>
          <w:b/>
          <w:lang w:val="en-US"/>
        </w:rPr>
        <w:t>.</w:t>
      </w:r>
    </w:p>
    <w:p w:rsidR="006D2348" w:rsidRPr="00AB27A1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AB27A1">
        <w:rPr>
          <w:lang w:val="en-US"/>
        </w:rPr>
        <w:t>o=1;</w:t>
      </w:r>
    </w:p>
    <w:p w:rsidR="006D2348" w:rsidRPr="00AB27A1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AB27A1">
        <w:rPr>
          <w:lang w:val="en-US"/>
        </w:rPr>
        <w:t>For[o==1,o&lt;=Length[EnergyLevel],</w:t>
      </w:r>
    </w:p>
    <w:p w:rsidR="006D2348" w:rsidRPr="00AB27A1" w:rsidRDefault="006D2348" w:rsidP="006D2348">
      <w:pPr>
        <w:spacing w:line="360" w:lineRule="auto"/>
        <w:ind w:firstLine="720"/>
        <w:jc w:val="both"/>
      </w:pPr>
      <w:r w:rsidRPr="006D2348">
        <w:rPr>
          <w:lang w:val="en-US"/>
        </w:rPr>
        <w:t>PsiError</w:t>
      </w:r>
      <w:r w:rsidRPr="00AB27A1">
        <w:t>=0.001;</w:t>
      </w:r>
    </w:p>
    <w:p w:rsidR="006D2348" w:rsidRPr="00FA1378" w:rsidRDefault="006D2348" w:rsidP="006D2348">
      <w:pPr>
        <w:spacing w:line="360" w:lineRule="auto"/>
        <w:ind w:firstLine="720"/>
        <w:jc w:val="both"/>
      </w:pPr>
      <w:r w:rsidRPr="00FA1378">
        <w:t>(*</w:t>
      </w:r>
      <w:r w:rsidR="00FA1378">
        <w:t>задание начальных значений и текущего уровня энергии</w:t>
      </w:r>
      <w:r w:rsidRPr="00FA1378">
        <w:t>*)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Determinant[EnergyLevel[[o]]];Psi=Table[1,{i,1,NumberOfSteps+2}];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Psi[[1]]=0;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Psi[[NumberOfSteps+2]]=0;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Phi=Table[0,{i,1,NumberOfSteps}];</w:t>
      </w:r>
    </w:p>
    <w:p w:rsidR="006D2348" w:rsidRPr="00AB27A1" w:rsidRDefault="006D2348" w:rsidP="006D2348">
      <w:pPr>
        <w:spacing w:line="360" w:lineRule="auto"/>
        <w:ind w:firstLine="720"/>
        <w:jc w:val="both"/>
      </w:pPr>
      <w:r w:rsidRPr="00AB27A1">
        <w:lastRenderedPageBreak/>
        <w:t>(*</w:t>
      </w:r>
      <w:r w:rsidR="00FA1378">
        <w:t>процедура нормировки волновой функции</w:t>
      </w:r>
      <w:r w:rsidRPr="00AB27A1">
        <w:t>*)</w:t>
      </w:r>
    </w:p>
    <w:p w:rsidR="006D2348" w:rsidRPr="006B5C19" w:rsidRDefault="006D2348" w:rsidP="006D2348">
      <w:pPr>
        <w:spacing w:line="360" w:lineRule="auto"/>
        <w:ind w:firstLine="720"/>
        <w:jc w:val="both"/>
      </w:pPr>
      <w:r w:rsidRPr="006D2348">
        <w:rPr>
          <w:lang w:val="en-US"/>
        </w:rPr>
        <w:t>NormPsi</w:t>
      </w:r>
      <w:r w:rsidRPr="006B5C19">
        <w:t>[</w:t>
      </w:r>
      <w:r w:rsidRPr="006D2348">
        <w:rPr>
          <w:lang w:val="en-US"/>
        </w:rPr>
        <w:t>Psi</w:t>
      </w:r>
      <w:r w:rsidRPr="006B5C19">
        <w:t>[[]]_]:=</w:t>
      </w:r>
      <w:r w:rsidRPr="006D2348">
        <w:rPr>
          <w:lang w:val="en-US"/>
        </w:rPr>
        <w:t>Module</w:t>
      </w:r>
      <w:r w:rsidRPr="006B5C19">
        <w:t>[{</w:t>
      </w:r>
      <w:r w:rsidRPr="006D2348">
        <w:rPr>
          <w:lang w:val="en-US"/>
        </w:rPr>
        <w:t>SS</w:t>
      </w:r>
      <w:r w:rsidRPr="006B5C19">
        <w:t>=0},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Do[SS+=Psi[[i]]^2,{i,2,NumberOfSteps+1}];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A=Step*SS;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Do[Psi[[i]]/=Sqrt[A],{i,2,NumberOfSteps+1}]];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NormPsi[Psi];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</w:t>
      </w:r>
      <w:r w:rsidR="00304ACA">
        <w:rPr>
          <w:lang w:val="en-US"/>
        </w:rPr>
        <w:t>Delta</w:t>
      </w:r>
      <w:r w:rsidRPr="006D2348">
        <w:rPr>
          <w:lang w:val="en-US"/>
        </w:rPr>
        <w:t>=1;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(*</w:t>
      </w:r>
      <w:r w:rsidR="00FA1378">
        <w:t>итерационныйцикл</w:t>
      </w:r>
      <w:r w:rsidRPr="006D2348">
        <w:rPr>
          <w:lang w:val="en-US"/>
        </w:rPr>
        <w:t>*)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While[Psi</w:t>
      </w:r>
      <w:r w:rsidR="00304ACA" w:rsidRPr="00304ACA">
        <w:rPr>
          <w:lang w:val="en-US"/>
        </w:rPr>
        <w:t>Delta</w:t>
      </w:r>
      <w:r w:rsidRPr="006D2348">
        <w:rPr>
          <w:lang w:val="en-US"/>
        </w:rPr>
        <w:t>&gt;PsiError,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PsiPrev=Psi;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Phi[[1]]=Psi[[2]];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Do[Phi[[k+1]]=Psi[[k+2]]-Phi[[k]]/P[[k]],{k,1,NumberOfSteps-1}];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Psi[[NumberOfSteps+1]]=Phi[[NumberOfSteps]]/P[[NumberOfSteps]];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Do[Psi[[k+1]]=(Phi[[k]]-Psi[[k+2]])/P[[k]],{k,NumberOfSteps-1,1,-1}];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NormPsi[Psi];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Psi</w:t>
      </w:r>
      <w:r w:rsidR="00E24AF5" w:rsidRPr="00E24AF5">
        <w:rPr>
          <w:lang w:val="en-US"/>
        </w:rPr>
        <w:t>Delta</w:t>
      </w:r>
      <w:r w:rsidRPr="006D2348">
        <w:rPr>
          <w:lang w:val="en-US"/>
        </w:rPr>
        <w:t>=0;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Do[Psi</w:t>
      </w:r>
      <w:r w:rsidR="00E24AF5" w:rsidRPr="00E24AF5">
        <w:rPr>
          <w:lang w:val="en-US"/>
        </w:rPr>
        <w:t>Delta</w:t>
      </w:r>
      <w:r w:rsidRPr="006D2348">
        <w:rPr>
          <w:lang w:val="en-US"/>
        </w:rPr>
        <w:t>=Abs[Psi[[i]]-PsiPrev[[i]]],{i,1,NumberOfSteps}];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Fpsi={};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Do[AppendTo[Fpsi,{xmin+Step*(i-1),Psi[[i]]}],{i,1,NumberOfSteps+2}];</w:t>
      </w:r>
    </w:p>
    <w:p w:rsidR="006D2348" w:rsidRPr="006D2348" w:rsidRDefault="006D2348" w:rsidP="006D2348">
      <w:pPr>
        <w:spacing w:line="360" w:lineRule="auto"/>
        <w:ind w:firstLine="720"/>
        <w:jc w:val="both"/>
        <w:rPr>
          <w:lang w:val="en-US"/>
        </w:rPr>
      </w:pPr>
      <w:r w:rsidRPr="006D2348">
        <w:rPr>
          <w:lang w:val="en-US"/>
        </w:rPr>
        <w:t>ListPlot[Fpsi,PlotJoined-&gt;True];o++];</w:t>
      </w:r>
    </w:p>
    <w:p w:rsidR="00B37C6F" w:rsidRDefault="006D2348" w:rsidP="006D2348">
      <w:pPr>
        <w:spacing w:line="360" w:lineRule="auto"/>
        <w:ind w:firstLine="720"/>
        <w:jc w:val="both"/>
      </w:pPr>
      <w:r>
        <w:t>Print["Energia = ",N[EnergyLevel]];</w:t>
      </w:r>
    </w:p>
    <w:p w:rsidR="00FA1378" w:rsidRDefault="00320769" w:rsidP="00320769">
      <w:pPr>
        <w:spacing w:line="360" w:lineRule="auto"/>
        <w:ind w:left="-1134" w:firstLine="1134"/>
        <w:jc w:val="both"/>
      </w:pPr>
      <w:r w:rsidRPr="00320769">
        <w:rPr>
          <w:noProof/>
          <w:lang w:eastAsia="ru-RU"/>
        </w:rPr>
        <w:drawing>
          <wp:inline distT="0" distB="0" distL="0" distR="0">
            <wp:extent cx="5547360" cy="2834640"/>
            <wp:effectExtent l="0" t="0" r="0" b="381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0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7360" cy="283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69" w:rsidRDefault="00320769" w:rsidP="00320769">
      <w:pPr>
        <w:spacing w:line="360" w:lineRule="auto"/>
        <w:ind w:left="-1134" w:firstLine="1134"/>
        <w:jc w:val="both"/>
      </w:pPr>
      <w:r w:rsidRPr="00320769">
        <w:rPr>
          <w:noProof/>
          <w:lang w:eastAsia="ru-RU"/>
        </w:rPr>
        <w:lastRenderedPageBreak/>
        <w:drawing>
          <wp:inline distT="0" distB="0" distL="0" distR="0">
            <wp:extent cx="5745480" cy="3749040"/>
            <wp:effectExtent l="0" t="0" r="7620" b="381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2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0769" w:rsidRDefault="00AF47EB" w:rsidP="00320769">
      <w:pPr>
        <w:spacing w:line="360" w:lineRule="auto"/>
        <w:ind w:left="-1134" w:firstLine="1134"/>
        <w:jc w:val="both"/>
      </w:pPr>
      <w:r>
        <w:rPr>
          <w:noProof/>
          <w:lang w:eastAsia="ru-RU"/>
        </w:rPr>
        <w:drawing>
          <wp:inline distT="0" distB="0" distL="0" distR="0">
            <wp:extent cx="5745480" cy="3749040"/>
            <wp:effectExtent l="0" t="0" r="7620" b="3810"/>
            <wp:docPr id="88" name="Рисунок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501" w:rsidRDefault="00443501" w:rsidP="00320769">
      <w:pPr>
        <w:spacing w:line="360" w:lineRule="auto"/>
        <w:ind w:left="-1134" w:firstLine="1134"/>
        <w:jc w:val="both"/>
      </w:pPr>
      <w:r w:rsidRPr="00443501">
        <w:t>Energia = {19.8502,32.5314,85.3432}</w:t>
      </w:r>
    </w:p>
    <w:p w:rsidR="00B86544" w:rsidRDefault="00B86544" w:rsidP="006830AD">
      <w:pPr>
        <w:spacing w:line="360" w:lineRule="auto"/>
        <w:ind w:firstLine="709"/>
        <w:jc w:val="both"/>
      </w:pPr>
    </w:p>
    <w:p w:rsidR="00AB27A1" w:rsidRPr="004A5DBE" w:rsidRDefault="00AB27A1" w:rsidP="006830AD">
      <w:pPr>
        <w:spacing w:line="360" w:lineRule="auto"/>
        <w:ind w:firstLine="709"/>
        <w:jc w:val="both"/>
      </w:pPr>
      <w:r>
        <w:t xml:space="preserve">В пакете </w:t>
      </w:r>
      <w:r w:rsidRPr="00AB27A1">
        <w:t>MATHEMATICA</w:t>
      </w:r>
      <w:r w:rsidR="006830AD">
        <w:t>есть встроенные функции вычисления собственных значений и собственных векторов матрицы</w:t>
      </w:r>
      <w:r w:rsidR="004A5DBE" w:rsidRPr="004A5DBE">
        <w:t>[4].</w:t>
      </w:r>
    </w:p>
    <w:p w:rsidR="006830AD" w:rsidRDefault="006830AD" w:rsidP="006830AD">
      <w:pPr>
        <w:spacing w:line="360" w:lineRule="auto"/>
        <w:ind w:firstLine="709"/>
        <w:jc w:val="both"/>
      </w:pPr>
      <w:r w:rsidRPr="0085192A">
        <w:rPr>
          <w:b/>
        </w:rPr>
        <w:t>Пример с использованием встроенных функций</w:t>
      </w:r>
      <w:r>
        <w:t>.</w:t>
      </w:r>
    </w:p>
    <w:p w:rsidR="00167803" w:rsidRDefault="00167803" w:rsidP="00167803">
      <w:pPr>
        <w:spacing w:line="360" w:lineRule="auto"/>
        <w:ind w:firstLine="709"/>
        <w:jc w:val="both"/>
      </w:pPr>
      <w:r>
        <w:t>av = 50;(*верхняя граница интервала поиска энергетических уровней*)</w:t>
      </w:r>
    </w:p>
    <w:p w:rsidR="00167803" w:rsidRPr="0093493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lastRenderedPageBreak/>
        <w:t xml:space="preserve">u[z_] = Which[z &lt; 1/2, 0, 1/2 &lt;= z &lt;= 1, (2*z - 1)*av, z &gt; 1,  </w:t>
      </w:r>
    </w:p>
    <w:p w:rsidR="00167803" w:rsidRPr="0085192A" w:rsidRDefault="00167803" w:rsidP="00167803">
      <w:pPr>
        <w:spacing w:line="360" w:lineRule="auto"/>
        <w:ind w:firstLine="709"/>
        <w:jc w:val="both"/>
      </w:pPr>
      <w:r w:rsidRPr="00167803">
        <w:rPr>
          <w:lang w:val="en-US"/>
        </w:rPr>
        <w:t>const</w:t>
      </w:r>
      <w:r w:rsidRPr="0085192A">
        <w:t xml:space="preserve"> = 0.361;(*</w:t>
      </w:r>
      <w:r w:rsidRPr="00167803">
        <w:rPr>
          <w:lang w:val="en-US"/>
        </w:rPr>
        <w:t>h</w:t>
      </w:r>
      <w:r w:rsidRPr="0085192A">
        <w:t>^2/8[</w:t>
      </w:r>
      <w:r w:rsidRPr="00167803">
        <w:rPr>
          <w:lang w:val="en-US"/>
        </w:rPr>
        <w:t>Pi</w:t>
      </w:r>
      <w:r w:rsidRPr="0085192A">
        <w:t>]*</w:t>
      </w:r>
      <w:r w:rsidRPr="00167803">
        <w:rPr>
          <w:lang w:val="en-US"/>
        </w:rPr>
        <w:t>m</w:t>
      </w:r>
      <w:r w:rsidRPr="0085192A">
        <w:t>*</w:t>
      </w:r>
      <w:r w:rsidRPr="00167803">
        <w:rPr>
          <w:lang w:val="en-US"/>
        </w:rPr>
        <w:t>a</w:t>
      </w:r>
      <w:r w:rsidRPr="0085192A">
        <w:t>^2,</w:t>
      </w:r>
      <w:r w:rsidRPr="00167803">
        <w:rPr>
          <w:lang w:val="en-US"/>
        </w:rPr>
        <w:t>m</w:t>
      </w:r>
      <w:r w:rsidR="0085192A" w:rsidRPr="0085192A">
        <w:t>-</w:t>
      </w:r>
      <w:r w:rsidR="0085192A">
        <w:t>эффективнаямасса</w:t>
      </w:r>
      <w:r w:rsidR="0085192A" w:rsidRPr="0085192A">
        <w:t>,</w:t>
      </w:r>
      <w:r w:rsidRPr="00167803">
        <w:rPr>
          <w:lang w:val="en-US"/>
        </w:rPr>
        <w:t>a</w:t>
      </w:r>
      <w:r w:rsidRPr="0085192A">
        <w:t>-</w:t>
      </w:r>
      <w:r w:rsidR="0085192A">
        <w:t>ширина потенциальной ямы</w:t>
      </w:r>
      <w:r w:rsidRPr="0085192A">
        <w:t>*)</w:t>
      </w:r>
    </w:p>
    <w:p w:rsidR="00167803" w:rsidRPr="0016780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>x = Table[q*sh, {q, 1, 3/sh}];</w:t>
      </w:r>
    </w:p>
    <w:p w:rsidR="00167803" w:rsidRPr="00167803" w:rsidRDefault="008379B3" w:rsidP="008379B3">
      <w:pPr>
        <w:spacing w:line="360" w:lineRule="auto"/>
        <w:ind w:firstLine="709"/>
        <w:jc w:val="both"/>
        <w:rPr>
          <w:lang w:val="en-US"/>
        </w:rPr>
      </w:pPr>
      <w:r>
        <w:rPr>
          <w:lang w:val="en-US"/>
        </w:rPr>
        <w:t>matr = Table[</w:t>
      </w:r>
      <w:r w:rsidR="00167803" w:rsidRPr="00167803">
        <w:rPr>
          <w:lang w:val="en-US"/>
        </w:rPr>
        <w:t xml:space="preserve"> Table[Which[i == k - 1, -1, i == k, 2 + sh^2*u[i*sh], </w:t>
      </w:r>
    </w:p>
    <w:p w:rsidR="00167803" w:rsidRPr="008379B3" w:rsidRDefault="00167803" w:rsidP="008379B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>i == k + 1, -1, i&gt;= k + 1, 0, i</w:t>
      </w:r>
      <w:r w:rsidR="008379B3">
        <w:rPr>
          <w:lang w:val="en-US"/>
        </w:rPr>
        <w:t xml:space="preserve">&lt;= k - 1, 0], {i, 3/sh}], {k, </w:t>
      </w:r>
      <w:r w:rsidRPr="00167803">
        <w:rPr>
          <w:lang w:val="en-US"/>
        </w:rPr>
        <w:t xml:space="preserve"> 3/sh}]/sh^2;</w:t>
      </w:r>
    </w:p>
    <w:p w:rsidR="00167803" w:rsidRPr="0016780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>gr = N[Eigenvectors[matr]];</w:t>
      </w:r>
    </w:p>
    <w:p w:rsidR="00167803" w:rsidRPr="0093493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934933">
        <w:rPr>
          <w:lang w:val="en-US"/>
        </w:rPr>
        <w:t>en = N[Eigenvalues[matr]];</w:t>
      </w:r>
    </w:p>
    <w:p w:rsidR="00167803" w:rsidRPr="0016780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 xml:space="preserve">Do[If[en[[j]] &lt;= av, ris = {}; </w:t>
      </w:r>
    </w:p>
    <w:p w:rsidR="00167803" w:rsidRPr="0016780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 xml:space="preserve">Do[If[x[[k]] &lt;= 1 + 5/Sqrt[av - en[[j]]], </w:t>
      </w:r>
    </w:p>
    <w:p w:rsidR="00167803" w:rsidRPr="0016780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 xml:space="preserve">AppendTo[ris, {x[[k]], gr[[j, k]]}]], {k, Length[x]}]; </w:t>
      </w:r>
    </w:p>
    <w:p w:rsidR="00167803" w:rsidRPr="008379B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934933">
        <w:rPr>
          <w:lang w:val="en-US"/>
        </w:rPr>
        <w:t xml:space="preserve">PrependTo[ris, {0, 0}]; ListPlot[ris]; </w:t>
      </w:r>
    </w:p>
    <w:p w:rsidR="00167803" w:rsidRPr="008379B3" w:rsidRDefault="00167803" w:rsidP="00167803">
      <w:pPr>
        <w:spacing w:line="360" w:lineRule="auto"/>
        <w:ind w:firstLine="709"/>
        <w:jc w:val="both"/>
        <w:rPr>
          <w:lang w:val="en-US"/>
        </w:rPr>
      </w:pPr>
      <w:r w:rsidRPr="00167803">
        <w:rPr>
          <w:lang w:val="en-US"/>
        </w:rPr>
        <w:t>Print["E=", const*en[[j]], ",ev"]], {j, Length[en]}];</w:t>
      </w:r>
    </w:p>
    <w:p w:rsidR="00167803" w:rsidRPr="00167803" w:rsidRDefault="00167803" w:rsidP="00167803">
      <w:pPr>
        <w:spacing w:line="360" w:lineRule="auto"/>
        <w:ind w:firstLine="709"/>
        <w:jc w:val="both"/>
      </w:pPr>
      <w:r w:rsidRPr="00167803">
        <w:rPr>
          <w:noProof/>
          <w:lang w:eastAsia="ru-RU"/>
        </w:rPr>
        <w:drawing>
          <wp:inline distT="0" distB="0" distL="0" distR="0">
            <wp:extent cx="6096000" cy="37490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7803" w:rsidRDefault="00167803" w:rsidP="00167803">
      <w:pPr>
        <w:spacing w:line="360" w:lineRule="auto"/>
        <w:ind w:firstLine="709"/>
        <w:jc w:val="both"/>
      </w:pPr>
      <w:r w:rsidRPr="00167803">
        <w:rPr>
          <w:lang w:val="en-US"/>
        </w:rPr>
        <w:t>E=16.3115,ev</w:t>
      </w:r>
    </w:p>
    <w:p w:rsidR="0085192A" w:rsidRDefault="0085192A" w:rsidP="00167803">
      <w:pPr>
        <w:spacing w:line="360" w:lineRule="auto"/>
        <w:ind w:firstLine="709"/>
        <w:jc w:val="both"/>
      </w:pPr>
      <w:r>
        <w:rPr>
          <w:noProof/>
          <w:lang w:eastAsia="ru-RU"/>
        </w:rPr>
        <w:lastRenderedPageBreak/>
        <w:drawing>
          <wp:inline distT="0" distB="0" distL="0" distR="0">
            <wp:extent cx="6096000" cy="37490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3749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92A" w:rsidRPr="0085192A" w:rsidRDefault="0085192A" w:rsidP="00167803">
      <w:pPr>
        <w:spacing w:line="360" w:lineRule="auto"/>
        <w:ind w:firstLine="709"/>
        <w:jc w:val="both"/>
      </w:pPr>
      <w:r w:rsidRPr="0085192A">
        <w:t>E=5.29541,ev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5DBE" w:rsidRDefault="004A5DBE" w:rsidP="00513AE6">
      <w:pPr>
        <w:spacing w:line="360" w:lineRule="auto"/>
        <w:ind w:firstLine="900"/>
        <w:jc w:val="center"/>
        <w:outlineLvl w:val="0"/>
        <w:rPr>
          <w:b/>
          <w:sz w:val="28"/>
          <w:szCs w:val="28"/>
          <w:lang w:val="en-US"/>
        </w:rPr>
      </w:pPr>
    </w:p>
    <w:p w:rsidR="004A5DBE" w:rsidRDefault="004A5DBE" w:rsidP="00513AE6">
      <w:pPr>
        <w:spacing w:line="360" w:lineRule="auto"/>
        <w:ind w:firstLine="900"/>
        <w:jc w:val="center"/>
        <w:outlineLvl w:val="0"/>
        <w:rPr>
          <w:b/>
          <w:sz w:val="28"/>
          <w:szCs w:val="28"/>
          <w:lang w:val="en-US"/>
        </w:rPr>
      </w:pPr>
    </w:p>
    <w:p w:rsidR="004A69D1" w:rsidRDefault="004A69D1" w:rsidP="00513AE6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выполнения работы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69D1" w:rsidRDefault="004A69D1" w:rsidP="009D73E3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Разработать программу моделирования энергетического спектра в потенциальной яме</w:t>
      </w:r>
      <w:r w:rsidR="009D73E3">
        <w:t>.</w:t>
      </w:r>
      <w:r>
        <w:t xml:space="preserve"> Проверить работу программы на модели с плоским дном. Вычислить уровни энергии с заданной погрешностью и проверить их по точным значениям, известным из теории.</w:t>
      </w:r>
    </w:p>
    <w:p w:rsidR="004A69D1" w:rsidRDefault="004A69D1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Получить у преподавателя вид потенциального рельефа ямы и провести расчет энергетических состояний и волновых функций.</w:t>
      </w:r>
    </w:p>
    <w:p w:rsidR="004A69D1" w:rsidRDefault="004A69D1">
      <w:pPr>
        <w:numPr>
          <w:ilvl w:val="0"/>
          <w:numId w:val="2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Провести исследования зависимости энергетических состояний и волновых функций от параметров потенциального рельефа ямы.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69D1" w:rsidRDefault="004A69D1" w:rsidP="00513AE6">
      <w:pPr>
        <w:spacing w:line="360" w:lineRule="auto"/>
        <w:ind w:firstLine="90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подготовки допуска</w:t>
      </w:r>
    </w:p>
    <w:p w:rsidR="004A69D1" w:rsidRDefault="004A69D1">
      <w:pPr>
        <w:spacing w:line="360" w:lineRule="auto"/>
        <w:ind w:firstLine="900"/>
        <w:jc w:val="center"/>
        <w:rPr>
          <w:b/>
          <w:sz w:val="28"/>
          <w:szCs w:val="28"/>
        </w:rPr>
      </w:pP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Примеры наноструктур с эффектами размерного квантования.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>Условия проявления эффектов размерного квантования в наноструктурах.</w:t>
      </w:r>
    </w:p>
    <w:p w:rsidR="00AD7E8A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 xml:space="preserve">Постановка задачи моделирования энергетического спектра. </w:t>
      </w:r>
    </w:p>
    <w:p w:rsidR="004A69D1" w:rsidRDefault="004A69D1">
      <w:pPr>
        <w:numPr>
          <w:ilvl w:val="0"/>
          <w:numId w:val="3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lastRenderedPageBreak/>
        <w:t xml:space="preserve">Решение граничной задачи методом </w:t>
      </w:r>
      <w:r w:rsidR="004A5DBE">
        <w:t>Уилкинсона.</w:t>
      </w:r>
    </w:p>
    <w:p w:rsidR="004A69D1" w:rsidRDefault="004A69D1" w:rsidP="00513AE6">
      <w:pPr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</w:t>
      </w:r>
    </w:p>
    <w:p w:rsidR="004A69D1" w:rsidRDefault="004A69D1">
      <w:pPr>
        <w:spacing w:line="360" w:lineRule="auto"/>
        <w:jc w:val="center"/>
        <w:rPr>
          <w:b/>
          <w:sz w:val="28"/>
          <w:szCs w:val="28"/>
        </w:rPr>
      </w:pPr>
    </w:p>
    <w:p w:rsidR="004A5DBE" w:rsidRPr="004A5DBE" w:rsidRDefault="004A5DBE" w:rsidP="000F04F4">
      <w:pPr>
        <w:pStyle w:val="ad"/>
        <w:numPr>
          <w:ilvl w:val="0"/>
          <w:numId w:val="4"/>
        </w:numPr>
        <w:ind w:hanging="502"/>
      </w:pPr>
      <w:r w:rsidRPr="004A5DBE">
        <w:t>В.Я. Демиховский, Г.А. Вугальтер.  Физика квантовых низкоразмерных структур. М., «Логос», 2000.</w:t>
      </w:r>
    </w:p>
    <w:p w:rsidR="004A69D1" w:rsidRDefault="004A69D1" w:rsidP="000F04F4">
      <w:pPr>
        <w:numPr>
          <w:ilvl w:val="0"/>
          <w:numId w:val="4"/>
        </w:numPr>
        <w:tabs>
          <w:tab w:val="left" w:pos="0"/>
          <w:tab w:val="left" w:pos="540"/>
        </w:tabs>
        <w:spacing w:line="360" w:lineRule="auto"/>
        <w:ind w:left="360"/>
        <w:jc w:val="both"/>
      </w:pPr>
      <w:r>
        <w:t>Л.Д. Ландау, Е.М. Лифшиц   Квантовая механика. М., «Наука», 1974.</w:t>
      </w:r>
    </w:p>
    <w:p w:rsidR="000F04F4" w:rsidRDefault="000F04F4" w:rsidP="00AD7E8A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jc w:val="both"/>
      </w:pPr>
      <w:r>
        <w:t>Дж. Х. Уилкинсон. Алгебраическая проблема собственных значений</w:t>
      </w:r>
      <w:r w:rsidR="00AD7E8A">
        <w:t>.</w:t>
      </w:r>
      <w:r w:rsidR="00AD7E8A" w:rsidRPr="00AD7E8A">
        <w:t xml:space="preserve"> М., «Наука», 197</w:t>
      </w:r>
      <w:r w:rsidR="00AD7E8A">
        <w:t>0</w:t>
      </w:r>
      <w:r w:rsidR="00AD7E8A" w:rsidRPr="00AD7E8A">
        <w:t>.</w:t>
      </w:r>
    </w:p>
    <w:p w:rsidR="004A69D1" w:rsidRDefault="004A69D1" w:rsidP="000F04F4">
      <w:pPr>
        <w:numPr>
          <w:ilvl w:val="0"/>
          <w:numId w:val="4"/>
        </w:numPr>
        <w:tabs>
          <w:tab w:val="left" w:pos="360"/>
          <w:tab w:val="left" w:pos="540"/>
        </w:tabs>
        <w:spacing w:line="360" w:lineRule="auto"/>
        <w:ind w:left="360"/>
        <w:jc w:val="both"/>
      </w:pPr>
      <w:r>
        <w:t xml:space="preserve">В.А. Муравьев, Д.Е. Бурланков    Практическое введение в пакет </w:t>
      </w:r>
      <w:r w:rsidRPr="000F04F4">
        <w:rPr>
          <w:lang w:val="en-US"/>
        </w:rPr>
        <w:t>MATHEMATICA</w:t>
      </w:r>
      <w:r>
        <w:t>. Н.Н., Издательство ННГУ, 2000.</w:t>
      </w:r>
    </w:p>
    <w:sectPr w:rsidR="004A69D1" w:rsidSect="00513AE6">
      <w:headerReference w:type="default" r:id="rId32"/>
      <w:footnotePr>
        <w:pos w:val="beneathText"/>
      </w:footnotePr>
      <w:pgSz w:w="11905" w:h="16837"/>
      <w:pgMar w:top="1134" w:right="851" w:bottom="1134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4C90" w:rsidRDefault="009C4C90">
      <w:r>
        <w:separator/>
      </w:r>
    </w:p>
  </w:endnote>
  <w:endnote w:type="continuationSeparator" w:id="1">
    <w:p w:rsidR="009C4C90" w:rsidRDefault="009C4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4C90" w:rsidRDefault="009C4C90">
      <w:r>
        <w:separator/>
      </w:r>
    </w:p>
  </w:footnote>
  <w:footnote w:type="continuationSeparator" w:id="1">
    <w:p w:rsidR="009C4C90" w:rsidRDefault="009C4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830" w:rsidRPr="00513AE6" w:rsidRDefault="00C70870" w:rsidP="00513AE6">
    <w:pPr>
      <w:pStyle w:val="a7"/>
      <w:jc w:val="center"/>
    </w:pPr>
    <w:r>
      <w:rPr>
        <w:rStyle w:val="a9"/>
      </w:rPr>
      <w:fldChar w:fldCharType="begin"/>
    </w:r>
    <w:r w:rsidR="00FF5830">
      <w:rPr>
        <w:rStyle w:val="a9"/>
      </w:rPr>
      <w:instrText xml:space="preserve"> PAGE </w:instrText>
    </w:r>
    <w:r>
      <w:rPr>
        <w:rStyle w:val="a9"/>
      </w:rPr>
      <w:fldChar w:fldCharType="separate"/>
    </w:r>
    <w:r w:rsidR="006B5C19">
      <w:rPr>
        <w:rStyle w:val="a9"/>
        <w:noProof/>
      </w:rPr>
      <w:t>7</w:t>
    </w:r>
    <w:r>
      <w:rPr>
        <w:rStyle w:val="a9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419000F"/>
    <w:lvl w:ilvl="0">
      <w:start w:val="1"/>
      <w:numFmt w:val="decimal"/>
      <w:lvlText w:val="%1."/>
      <w:lvlJc w:val="left"/>
      <w:pPr>
        <w:ind w:left="502" w:hanging="360"/>
      </w:p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D14ED3"/>
    <w:rsid w:val="0004670A"/>
    <w:rsid w:val="00046D9A"/>
    <w:rsid w:val="000E0938"/>
    <w:rsid w:val="000E2170"/>
    <w:rsid w:val="000F04F4"/>
    <w:rsid w:val="00105D97"/>
    <w:rsid w:val="0011682E"/>
    <w:rsid w:val="00150B71"/>
    <w:rsid w:val="00156AFB"/>
    <w:rsid w:val="00167803"/>
    <w:rsid w:val="001D32AB"/>
    <w:rsid w:val="001F310D"/>
    <w:rsid w:val="001F75C1"/>
    <w:rsid w:val="00206BF8"/>
    <w:rsid w:val="00221C00"/>
    <w:rsid w:val="00222A38"/>
    <w:rsid w:val="00225382"/>
    <w:rsid w:val="00272A92"/>
    <w:rsid w:val="002D7D14"/>
    <w:rsid w:val="00304ACA"/>
    <w:rsid w:val="0030692B"/>
    <w:rsid w:val="00320769"/>
    <w:rsid w:val="003237EE"/>
    <w:rsid w:val="00350A29"/>
    <w:rsid w:val="003A7090"/>
    <w:rsid w:val="003B3A6C"/>
    <w:rsid w:val="003C7C14"/>
    <w:rsid w:val="00443501"/>
    <w:rsid w:val="00454480"/>
    <w:rsid w:val="004A5DBE"/>
    <w:rsid w:val="004A69D1"/>
    <w:rsid w:val="004B15ED"/>
    <w:rsid w:val="004C5016"/>
    <w:rsid w:val="004E58D0"/>
    <w:rsid w:val="004E73A2"/>
    <w:rsid w:val="004F052E"/>
    <w:rsid w:val="004F39F7"/>
    <w:rsid w:val="004F5429"/>
    <w:rsid w:val="004F6565"/>
    <w:rsid w:val="00502F22"/>
    <w:rsid w:val="00513AE6"/>
    <w:rsid w:val="00534BB9"/>
    <w:rsid w:val="00544637"/>
    <w:rsid w:val="00586040"/>
    <w:rsid w:val="0059047B"/>
    <w:rsid w:val="005A3834"/>
    <w:rsid w:val="005D2E96"/>
    <w:rsid w:val="00636B21"/>
    <w:rsid w:val="00657B36"/>
    <w:rsid w:val="006830AD"/>
    <w:rsid w:val="006853E6"/>
    <w:rsid w:val="00695D49"/>
    <w:rsid w:val="006B4BF1"/>
    <w:rsid w:val="006B5C19"/>
    <w:rsid w:val="006C5D36"/>
    <w:rsid w:val="006D2348"/>
    <w:rsid w:val="00711ACA"/>
    <w:rsid w:val="0072250F"/>
    <w:rsid w:val="00741C20"/>
    <w:rsid w:val="007616C0"/>
    <w:rsid w:val="007A5456"/>
    <w:rsid w:val="007A6544"/>
    <w:rsid w:val="008379B3"/>
    <w:rsid w:val="0085192A"/>
    <w:rsid w:val="008D4F98"/>
    <w:rsid w:val="00903315"/>
    <w:rsid w:val="00904050"/>
    <w:rsid w:val="00907A42"/>
    <w:rsid w:val="0092084F"/>
    <w:rsid w:val="00934933"/>
    <w:rsid w:val="00935687"/>
    <w:rsid w:val="009542DD"/>
    <w:rsid w:val="009761A9"/>
    <w:rsid w:val="009C4C90"/>
    <w:rsid w:val="009D73E3"/>
    <w:rsid w:val="009F3037"/>
    <w:rsid w:val="00A07055"/>
    <w:rsid w:val="00A15580"/>
    <w:rsid w:val="00A7123C"/>
    <w:rsid w:val="00A83E64"/>
    <w:rsid w:val="00AB27A1"/>
    <w:rsid w:val="00AC059B"/>
    <w:rsid w:val="00AD1FC3"/>
    <w:rsid w:val="00AD7E8A"/>
    <w:rsid w:val="00AF2086"/>
    <w:rsid w:val="00AF47EB"/>
    <w:rsid w:val="00B37C6F"/>
    <w:rsid w:val="00B4436F"/>
    <w:rsid w:val="00B86544"/>
    <w:rsid w:val="00BF5485"/>
    <w:rsid w:val="00C003FC"/>
    <w:rsid w:val="00C20F50"/>
    <w:rsid w:val="00C25FD2"/>
    <w:rsid w:val="00C70870"/>
    <w:rsid w:val="00C9690D"/>
    <w:rsid w:val="00CC678A"/>
    <w:rsid w:val="00D14360"/>
    <w:rsid w:val="00D14ED3"/>
    <w:rsid w:val="00D3062B"/>
    <w:rsid w:val="00D42DE5"/>
    <w:rsid w:val="00D94981"/>
    <w:rsid w:val="00DA2A22"/>
    <w:rsid w:val="00DB146F"/>
    <w:rsid w:val="00DB2B3A"/>
    <w:rsid w:val="00DC4C6D"/>
    <w:rsid w:val="00DE7D21"/>
    <w:rsid w:val="00DF169E"/>
    <w:rsid w:val="00DF2BB4"/>
    <w:rsid w:val="00E0475B"/>
    <w:rsid w:val="00E24AF5"/>
    <w:rsid w:val="00E86DA0"/>
    <w:rsid w:val="00F0154C"/>
    <w:rsid w:val="00F475F5"/>
    <w:rsid w:val="00FA1378"/>
    <w:rsid w:val="00FA7458"/>
    <w:rsid w:val="00FF58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F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C70870"/>
  </w:style>
  <w:style w:type="paragraph" w:customStyle="1" w:styleId="a3">
    <w:name w:val="Заголовок"/>
    <w:basedOn w:val="a"/>
    <w:next w:val="a4"/>
    <w:rsid w:val="00C7087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rsid w:val="00C70870"/>
    <w:pPr>
      <w:spacing w:after="120"/>
    </w:pPr>
  </w:style>
  <w:style w:type="paragraph" w:styleId="a5">
    <w:name w:val="List"/>
    <w:basedOn w:val="a4"/>
    <w:semiHidden/>
    <w:rsid w:val="00C70870"/>
    <w:rPr>
      <w:rFonts w:ascii="Arial" w:hAnsi="Arial" w:cs="Tahoma"/>
    </w:rPr>
  </w:style>
  <w:style w:type="paragraph" w:customStyle="1" w:styleId="10">
    <w:name w:val="Название1"/>
    <w:basedOn w:val="a"/>
    <w:rsid w:val="00C7087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C70870"/>
    <w:pPr>
      <w:suppressLineNumbers/>
    </w:pPr>
    <w:rPr>
      <w:rFonts w:ascii="Arial" w:hAnsi="Arial" w:cs="Tahoma"/>
    </w:rPr>
  </w:style>
  <w:style w:type="paragraph" w:styleId="a6">
    <w:name w:val="Document Map"/>
    <w:basedOn w:val="a"/>
    <w:semiHidden/>
    <w:rsid w:val="00513AE6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13A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13A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3AE6"/>
  </w:style>
  <w:style w:type="character" w:styleId="aa">
    <w:name w:val="Placeholder Text"/>
    <w:basedOn w:val="a0"/>
    <w:uiPriority w:val="99"/>
    <w:semiHidden/>
    <w:rsid w:val="004C50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C50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016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A5DBE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3493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4933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34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4933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3FC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semiHidden/>
    <w:pPr>
      <w:spacing w:after="120"/>
    </w:pPr>
  </w:style>
  <w:style w:type="paragraph" w:styleId="a5">
    <w:name w:val="List"/>
    <w:basedOn w:val="a4"/>
    <w:semiHidden/>
    <w:rPr>
      <w:rFonts w:ascii="Arial" w:hAnsi="Arial" w:cs="Tahoma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Tahoma"/>
    </w:rPr>
  </w:style>
  <w:style w:type="paragraph" w:styleId="a6">
    <w:name w:val="Document Map"/>
    <w:basedOn w:val="a"/>
    <w:semiHidden/>
    <w:rsid w:val="00513AE6"/>
    <w:pPr>
      <w:shd w:val="clear" w:color="auto" w:fill="000080"/>
    </w:pPr>
    <w:rPr>
      <w:rFonts w:ascii="Tahoma" w:hAnsi="Tahoma" w:cs="Tahoma"/>
    </w:rPr>
  </w:style>
  <w:style w:type="paragraph" w:styleId="a7">
    <w:name w:val="header"/>
    <w:basedOn w:val="a"/>
    <w:rsid w:val="00513AE6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513AE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13AE6"/>
  </w:style>
  <w:style w:type="character" w:styleId="aa">
    <w:name w:val="Placeholder Text"/>
    <w:basedOn w:val="a0"/>
    <w:uiPriority w:val="99"/>
    <w:semiHidden/>
    <w:rsid w:val="004C5016"/>
    <w:rPr>
      <w:color w:val="808080"/>
    </w:rPr>
  </w:style>
  <w:style w:type="paragraph" w:styleId="ab">
    <w:name w:val="Balloon Text"/>
    <w:basedOn w:val="a"/>
    <w:link w:val="ac"/>
    <w:uiPriority w:val="99"/>
    <w:semiHidden/>
    <w:unhideWhenUsed/>
    <w:rsid w:val="004C501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C5016"/>
    <w:rPr>
      <w:rFonts w:ascii="Tahoma" w:hAnsi="Tahoma" w:cs="Tahoma"/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4A5DBE"/>
    <w:pPr>
      <w:ind w:left="720"/>
      <w:contextualSpacing/>
    </w:pPr>
  </w:style>
  <w:style w:type="paragraph" w:styleId="ae">
    <w:name w:val="Body Text Indent"/>
    <w:basedOn w:val="a"/>
    <w:link w:val="af"/>
    <w:uiPriority w:val="99"/>
    <w:semiHidden/>
    <w:unhideWhenUsed/>
    <w:rsid w:val="00934933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934933"/>
    <w:rPr>
      <w:sz w:val="24"/>
      <w:szCs w:val="24"/>
      <w:lang w:eastAsia="ar-SA"/>
    </w:rPr>
  </w:style>
  <w:style w:type="paragraph" w:styleId="2">
    <w:name w:val="Body Text Indent 2"/>
    <w:basedOn w:val="a"/>
    <w:link w:val="20"/>
    <w:uiPriority w:val="99"/>
    <w:semiHidden/>
    <w:unhideWhenUsed/>
    <w:rsid w:val="0093493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934933"/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image" Target="media/image11.emf"/><Relationship Id="rId3" Type="http://schemas.openxmlformats.org/officeDocument/2006/relationships/settings" Target="settings.xml"/><Relationship Id="rId21" Type="http://schemas.openxmlformats.org/officeDocument/2006/relationships/image" Target="media/image8.wmf"/><Relationship Id="rId34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10.emf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9.bin"/><Relationship Id="rId32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3.e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6.e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2.emf"/><Relationship Id="rId30" Type="http://schemas.openxmlformats.org/officeDocument/2006/relationships/image" Target="media/image15.emf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12</Pages>
  <Words>1477</Words>
  <Characters>8423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Моделирование резонансного туннелирования</vt:lpstr>
    </vt:vector>
  </TitlesOfParts>
  <Company>nngu</Company>
  <LinksUpToDate>false</LinksUpToDate>
  <CharactersWithSpaces>9881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Моделирование резонансного туннелирования</dc:title>
  <dc:creator>Агарёв</dc:creator>
  <cp:lastModifiedBy>Жарков ЕС</cp:lastModifiedBy>
  <cp:revision>13</cp:revision>
  <cp:lastPrinted>2017-12-29T07:13:00Z</cp:lastPrinted>
  <dcterms:created xsi:type="dcterms:W3CDTF">2017-12-26T13:15:00Z</dcterms:created>
  <dcterms:modified xsi:type="dcterms:W3CDTF">2017-12-29T07:19:00Z</dcterms:modified>
</cp:coreProperties>
</file>