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2E" w:rsidRDefault="0054532E" w:rsidP="008F0CA3">
      <w:pPr>
        <w:pStyle w:val="a3"/>
        <w:spacing w:line="276" w:lineRule="auto"/>
        <w:rPr>
          <w:sz w:val="10"/>
          <w:szCs w:val="10"/>
        </w:rPr>
      </w:pPr>
    </w:p>
    <w:p w:rsidR="0054532E" w:rsidRDefault="0054532E" w:rsidP="008F0CA3">
      <w:pPr>
        <w:pStyle w:val="a3"/>
        <w:spacing w:line="276" w:lineRule="auto"/>
        <w:rPr>
          <w:sz w:val="10"/>
          <w:szCs w:val="10"/>
        </w:rPr>
      </w:pPr>
    </w:p>
    <w:p w:rsidR="0025687B" w:rsidRPr="0025687B" w:rsidRDefault="001126AE" w:rsidP="0025687B">
      <w:pPr>
        <w:jc w:val="center"/>
        <w:rPr>
          <w:b/>
          <w:sz w:val="28"/>
          <w:szCs w:val="28"/>
        </w:rPr>
      </w:pPr>
      <w:hyperlink r:id="rId5" w:history="1">
        <w:r w:rsidR="0025687B" w:rsidRPr="0025687B">
          <w:rPr>
            <w:rStyle w:val="a7"/>
            <w:b/>
            <w:color w:val="auto"/>
            <w:sz w:val="28"/>
            <w:szCs w:val="28"/>
            <w:u w:val="none"/>
          </w:rPr>
          <w:t xml:space="preserve">Положение о городском патриотическом конкурсе </w:t>
        </w:r>
      </w:hyperlink>
    </w:p>
    <w:p w:rsidR="0025687B" w:rsidRDefault="0025687B" w:rsidP="0025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социальной рекламы "Живи городом! " </w:t>
      </w:r>
    </w:p>
    <w:p w:rsidR="0025687B" w:rsidRDefault="0025687B" w:rsidP="0025687B">
      <w:pPr>
        <w:jc w:val="center"/>
        <w:rPr>
          <w:rStyle w:val="ab"/>
          <w:rFonts w:asciiTheme="minorHAnsi" w:eastAsiaTheme="minorHAnsi" w:hAnsiTheme="minorHAnsi" w:cstheme="minorBidi"/>
          <w:bCs w:val="0"/>
          <w:lang w:eastAsia="en-US"/>
        </w:rPr>
      </w:pPr>
    </w:p>
    <w:p w:rsidR="0025687B" w:rsidRDefault="0025687B" w:rsidP="0025687B">
      <w:pPr>
        <w:pStyle w:val="a4"/>
        <w:spacing w:before="0" w:beforeAutospacing="0" w:after="0" w:afterAutospacing="0"/>
      </w:pPr>
      <w:r>
        <w:rPr>
          <w:rStyle w:val="ab"/>
          <w:sz w:val="28"/>
          <w:szCs w:val="28"/>
        </w:rPr>
        <w:t>1. Общие положения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статус и порядок проведения городского патриотического конкурса социальной рекламы «Живи городом!» (далее Конкурс), требования к участникам и работам Конкурса, порядок их предоставления на Конкурс, сроки проведения Конкурса.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687B" w:rsidRDefault="0025687B" w:rsidP="0025687B">
      <w:pPr>
        <w:pStyle w:val="a8"/>
        <w:spacing w:after="0"/>
        <w:ind w:left="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конкурса.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Конкурс «Живи городом!»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 целях </w:t>
      </w:r>
      <w:r>
        <w:rPr>
          <w:rStyle w:val="markedcontent"/>
          <w:sz w:val="28"/>
          <w:szCs w:val="28"/>
        </w:rPr>
        <w:t>выявления и поддержки детских и молодежных социально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значимых инициатив, отражающих гражданскую позицию, основанную на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идеях патриотизма, любви к Родине и сохранении народной памяти.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Конкурс рассматривается, как механизм предоставления молодежи возможности выразить свою гражданскую позицию по отношению к патриотическому наследию нашей страны, а также </w:t>
      </w:r>
      <w:proofErr w:type="gramStart"/>
      <w:r>
        <w:rPr>
          <w:sz w:val="28"/>
          <w:szCs w:val="28"/>
        </w:rPr>
        <w:t>внести  свой</w:t>
      </w:r>
      <w:proofErr w:type="gramEnd"/>
      <w:r>
        <w:rPr>
          <w:sz w:val="28"/>
          <w:szCs w:val="28"/>
        </w:rPr>
        <w:t xml:space="preserve"> вклад в развитие социальной рекламы.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Организатором Конкурса выступает департамент по социальной политике администрации города Нижнего Новгорода.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2.4. Основные задачи Конкурса: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в сознании и чувствах молодежи патриотических ценностей, взглядах и убеждений, уважение к культурному и </w:t>
      </w:r>
      <w:proofErr w:type="gramStart"/>
      <w:r>
        <w:rPr>
          <w:sz w:val="28"/>
          <w:szCs w:val="28"/>
        </w:rPr>
        <w:t>историческому прошлому России</w:t>
      </w:r>
      <w:proofErr w:type="gramEnd"/>
      <w:r>
        <w:rPr>
          <w:sz w:val="28"/>
          <w:szCs w:val="28"/>
        </w:rPr>
        <w:t xml:space="preserve"> и ее традициям; 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- стимулирование гражданской активности молодежи;</w:t>
      </w:r>
    </w:p>
    <w:p w:rsidR="0025687B" w:rsidRDefault="0025687B" w:rsidP="0025687B">
      <w:pPr>
        <w:jc w:val="both"/>
        <w:rPr>
          <w:rStyle w:val="markedcontent"/>
          <w:rFonts w:eastAsiaTheme="minorHAnsi"/>
          <w:lang w:eastAsia="en-US"/>
        </w:rPr>
      </w:pPr>
      <w:r>
        <w:rPr>
          <w:rStyle w:val="markedcontent"/>
          <w:sz w:val="28"/>
          <w:szCs w:val="28"/>
        </w:rPr>
        <w:t>- привлечение молодого поколения к непосредственному диалогу с участниками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и свидетелями событий Великой Отечественной войны; локальных конфликтов и героями – современниками;</w:t>
      </w:r>
    </w:p>
    <w:p w:rsidR="0025687B" w:rsidRDefault="0025687B" w:rsidP="0025687B">
      <w:pPr>
        <w:jc w:val="both"/>
      </w:pPr>
      <w:r>
        <w:rPr>
          <w:rStyle w:val="markedcontent"/>
          <w:sz w:val="28"/>
          <w:szCs w:val="28"/>
        </w:rPr>
        <w:t>- способствовать формированию патриотических ценностей, уважения к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культурному наследию России и своей малой родине и чувства национальной гордости.</w:t>
      </w:r>
    </w:p>
    <w:p w:rsidR="0025687B" w:rsidRDefault="0025687B" w:rsidP="0025687B">
      <w:pPr>
        <w:jc w:val="both"/>
        <w:rPr>
          <w:sz w:val="28"/>
          <w:szCs w:val="28"/>
        </w:rPr>
      </w:pP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Участники Конкурса. 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Участником городского Конкурса может стать один человек (коллектив молодежи до 7 чел.) в возрасте от 14 до 35 лет, проживающий(х) на территории города Нижнего Новгорода.</w:t>
      </w:r>
    </w:p>
    <w:p w:rsidR="0025687B" w:rsidRDefault="0025687B" w:rsidP="0025687B">
      <w:pPr>
        <w:jc w:val="both"/>
        <w:rPr>
          <w:sz w:val="28"/>
          <w:szCs w:val="28"/>
        </w:rPr>
      </w:pPr>
    </w:p>
    <w:p w:rsidR="0025687B" w:rsidRDefault="0025687B" w:rsidP="0025687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4. Сроки и порядок проведения Конкурса.</w:t>
      </w:r>
    </w:p>
    <w:p w:rsidR="0025687B" w:rsidRDefault="0025687B" w:rsidP="0025687B">
      <w:pPr>
        <w:rPr>
          <w:b/>
          <w:sz w:val="28"/>
          <w:szCs w:val="28"/>
        </w:rPr>
      </w:pPr>
      <w:r>
        <w:rPr>
          <w:rStyle w:val="markedcontent"/>
          <w:sz w:val="28"/>
          <w:szCs w:val="28"/>
        </w:rPr>
        <w:t>4.1. Конкурс проводится в два этапа: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1 этап: </w:t>
      </w:r>
      <w:r>
        <w:rPr>
          <w:sz w:val="28"/>
          <w:szCs w:val="28"/>
        </w:rPr>
        <w:t xml:space="preserve">заявки на участие в конкурсе (приложение 1) и пакет документов принимаются до 30.03.2022 г. по адресу: пер. </w:t>
      </w:r>
      <w:proofErr w:type="spellStart"/>
      <w:r>
        <w:rPr>
          <w:sz w:val="28"/>
          <w:szCs w:val="28"/>
        </w:rPr>
        <w:t>Чернопрудский</w:t>
      </w:r>
      <w:proofErr w:type="spellEnd"/>
      <w:r>
        <w:rPr>
          <w:sz w:val="28"/>
          <w:szCs w:val="28"/>
        </w:rPr>
        <w:t xml:space="preserve">, д.4 (каб.17), по электронной почте: </w:t>
      </w:r>
      <w:proofErr w:type="spellStart"/>
      <w:r>
        <w:rPr>
          <w:sz w:val="28"/>
          <w:szCs w:val="28"/>
          <w:lang w:val="en-US"/>
        </w:rPr>
        <w:t>molodoi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nizhny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2 этап: работа экспертной комиссии - с 04 апреля по 06 апреля 2022 года.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Работы, поступившие после окончания сроков проведения Конкурса, а также конкурсные работы, оформленные с нарушением требований настоящего Положения, к участию в Конкурсе приниматься не будут.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Заявка на участие в конкурсе и согласие на обработку персональных данных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(приложение 1) должны быть заполнены в печатном либо рукописном виде разборчиво, заверенные живой подписью </w:t>
      </w:r>
      <w:r>
        <w:rPr>
          <w:sz w:val="28"/>
          <w:szCs w:val="28"/>
        </w:rPr>
        <w:lastRenderedPageBreak/>
        <w:t>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). Для приема заявок необходимо принести либо выслать на электронную почту файл или ссылку на </w:t>
      </w:r>
      <w:proofErr w:type="spellStart"/>
      <w:r>
        <w:rPr>
          <w:sz w:val="28"/>
          <w:szCs w:val="28"/>
        </w:rPr>
        <w:t>файлообменник</w:t>
      </w:r>
      <w:proofErr w:type="spellEnd"/>
      <w:r>
        <w:rPr>
          <w:sz w:val="28"/>
          <w:szCs w:val="28"/>
        </w:rPr>
        <w:t xml:space="preserve"> одним письмом с указанием темы письма: заявка «Живи Городом» - ФИО участника. В название каждого файла должно быть ФИО участника. В противном случае работы к участию в конкурсе приниматься не будут.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Конкурс проводится в двух номинациях: 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«Лучший патриотический видеоролик» (от 30 секунд до 1 минуты);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«Лучшая патриотическая фотография» (фотография может сопровождаться лозунгом/иным идейным текстом);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«Лучший патриотический промо – ролик» (от 10 до 30 секунд).                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 номинациях Конкурса определен перечень тем на выбор участника(</w:t>
      </w:r>
      <w:proofErr w:type="spellStart"/>
      <w:r>
        <w:rPr>
          <w:b/>
          <w:bCs/>
          <w:sz w:val="28"/>
          <w:szCs w:val="28"/>
        </w:rPr>
        <w:t>ов</w:t>
      </w:r>
      <w:proofErr w:type="spellEnd"/>
      <w:r>
        <w:rPr>
          <w:b/>
          <w:bCs/>
          <w:sz w:val="28"/>
          <w:szCs w:val="28"/>
        </w:rPr>
        <w:t>):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«Герои живут среди нас»;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«Я хочу стать офицером»;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«Связь поколений»;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«Моя малая Родина»;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«Живая история»;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«С чего начинается Родина?»;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«Я – патриот»;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«Мы – наследники Великой Победы»</w:t>
      </w:r>
    </w:p>
    <w:p w:rsidR="0025687B" w:rsidRDefault="0025687B" w:rsidP="0025687B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«Патриотизм – дело молодых»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Эксперты Конкурса оценивают конкурсные работы по следующим возрастным группам: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участников Конкурса: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− 1 группа: 14 – 17 лет;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− 2 группа: 18 – 24 лет;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-  3 группа: 25 – 35 лет.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участия в Конкурсе социальной рекламы предоставляются следующие материалы:</w:t>
      </w:r>
    </w:p>
    <w:p w:rsidR="0025687B" w:rsidRDefault="0025687B" w:rsidP="0025687B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Заявка установленного образца (приложение №1). Заявка является документом, необходимым для включения работ в список конкурсантов;</w:t>
      </w:r>
    </w:p>
    <w:p w:rsidR="0025687B" w:rsidRDefault="0025687B" w:rsidP="0025687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Рекламный материал в бумажном или в электронном виде (видео в формате MP4, AVI; минимальное разрешение 720р; горизонтальное видео; допустимая продолжительность – от 15 секунд до 1 минуты;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фотография может быть выполнена с использованием компьютерной обработки и различных фотографических технологий. </w:t>
      </w:r>
      <w:r>
        <w:rPr>
          <w:bCs/>
          <w:iCs/>
          <w:sz w:val="28"/>
          <w:szCs w:val="28"/>
        </w:rPr>
        <w:t xml:space="preserve">Формат </w:t>
      </w:r>
      <w:r>
        <w:rPr>
          <w:sz w:val="28"/>
          <w:szCs w:val="28"/>
        </w:rPr>
        <w:t>JPEG/TIFF/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 xml:space="preserve"> (допускается редакционная обработка </w:t>
      </w:r>
      <w:proofErr w:type="spellStart"/>
      <w:r>
        <w:rPr>
          <w:sz w:val="28"/>
          <w:szCs w:val="28"/>
        </w:rPr>
        <w:t>Photoshop</w:t>
      </w:r>
      <w:proofErr w:type="spellEnd"/>
      <w:r>
        <w:rPr>
          <w:sz w:val="28"/>
          <w:szCs w:val="28"/>
        </w:rPr>
        <w:t>); промо–ролик в электронном виде (видео в формате MP4, AVI; минимальное разрешение 720р; вертикальное видео; допустимая продолжительность – от 10 до 30 секунд.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5687B" w:rsidRDefault="0025687B" w:rsidP="0025687B">
      <w:pPr>
        <w:pStyle w:val="a4"/>
        <w:spacing w:before="0" w:beforeAutospacing="0" w:after="0" w:afterAutospacing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Требования к работам: </w:t>
      </w:r>
    </w:p>
    <w:p w:rsidR="0025687B" w:rsidRDefault="0025687B" w:rsidP="002568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Рекламный материал должен соответствовать тематике Конкурса.</w:t>
      </w:r>
    </w:p>
    <w:p w:rsidR="0025687B" w:rsidRDefault="0025687B" w:rsidP="002568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 работах, представляемых на Конкурс, не должно быть:</w:t>
      </w:r>
    </w:p>
    <w:p w:rsidR="0025687B" w:rsidRDefault="0025687B" w:rsidP="002568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 авторов, указания адресов и телефонов, информации о спонсорах, имен политических деятелей и лидеров, имен духовных учителей и религиозных движений, в том числе религиозной символики, названий и упоминаний (логотипов, брендов) товарной рекламы, любых форм </w:t>
      </w:r>
      <w:r>
        <w:rPr>
          <w:sz w:val="28"/>
          <w:szCs w:val="28"/>
        </w:rPr>
        <w:lastRenderedPageBreak/>
        <w:t>упоминаний политических партий, политических лозунгов, высказываний, несущих антигосударственный и антиконституционный смысл;</w:t>
      </w:r>
    </w:p>
    <w:p w:rsidR="0025687B" w:rsidRDefault="0025687B" w:rsidP="002568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изображений: интимных сцен, всех видов свастики, насилия, дискриминации, вандализма, отражающих телесные страдания людей и животных; текстов, сцен, звуковых эффектов, указывающих на ощущения и переживания страха, стресса или агонии; информации в любой форме унижающей достоинство человека или отдельной национальной группы людей.</w:t>
      </w:r>
    </w:p>
    <w:p w:rsidR="0025687B" w:rsidRDefault="0025687B" w:rsidP="002568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использовать чужие тексты или идеи дизайна (полностью или частично). В случае несоблюдения данного условия работа отстраняется от участия в Конкурсе.</w:t>
      </w:r>
    </w:p>
    <w:p w:rsidR="0025687B" w:rsidRDefault="0025687B" w:rsidP="002568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proofErr w:type="gramStart"/>
      <w:r>
        <w:rPr>
          <w:sz w:val="28"/>
          <w:szCs w:val="28"/>
        </w:rPr>
        <w:t>на  Конкурс</w:t>
      </w:r>
      <w:proofErr w:type="gramEnd"/>
      <w:r>
        <w:rPr>
          <w:sz w:val="28"/>
          <w:szCs w:val="28"/>
        </w:rPr>
        <w:t xml:space="preserve"> рекламный материал должен соответствовать законодательству Российской Федерации.</w:t>
      </w:r>
    </w:p>
    <w:p w:rsidR="0025687B" w:rsidRDefault="0025687B" w:rsidP="0025687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имеют право на публикацию, а также иное распространение и тиражирование материалов, поступивших на городской Конкурс, в том числе, на размещение в сети Интернет с обязательной ссылкой на авторство.</w:t>
      </w:r>
    </w:p>
    <w:p w:rsidR="0025687B" w:rsidRDefault="0025687B" w:rsidP="0025687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работы, поданные на городской Конкурс, не рецензируются, не оплачиваются, и не возвращаются.</w:t>
      </w:r>
    </w:p>
    <w:p w:rsidR="0025687B" w:rsidRDefault="0025687B" w:rsidP="00256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5687B" w:rsidRDefault="0025687B" w:rsidP="0025687B">
      <w:pPr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Процедура оценки конкурсных работ и определение победителей Городского конкурса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5.1. Для осуществления оценки конкурсных работ городского Конкурса создается Экспертный состав, который утверждает департамент по социальной политике администрации города Нижнего Новгорода. Эксперты на основе изучения и оценки конкурсных работ определяют победителей и призеров Конкурса.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5.2. Работы участников Конкурса по каждой номинации оцениваются по пятибалльной системе (от 1 до 5 баллов) на основе следующих критериев:</w:t>
      </w:r>
    </w:p>
    <w:p w:rsidR="0025687B" w:rsidRDefault="0025687B" w:rsidP="0025687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соответствие работы заявленной теме;</w:t>
      </w:r>
    </w:p>
    <w:p w:rsidR="0025687B" w:rsidRDefault="0025687B" w:rsidP="0025687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аргументированность и глубина раскрытия содержания темы;</w:t>
      </w:r>
    </w:p>
    <w:p w:rsidR="0025687B" w:rsidRDefault="0025687B" w:rsidP="0025687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патриотизм, социальная значимость, позитивность и креативность (новизна идеи, оригинальность, гибкость мышления) конкурсной работы; </w:t>
      </w:r>
    </w:p>
    <w:p w:rsidR="0025687B" w:rsidRDefault="0025687B" w:rsidP="0025687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точность и доходчивость языка, стиля изложения;</w:t>
      </w:r>
    </w:p>
    <w:p w:rsidR="0025687B" w:rsidRDefault="0025687B" w:rsidP="0025687B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техника и качество исполнения</w:t>
      </w:r>
    </w:p>
    <w:p w:rsidR="0025687B" w:rsidRDefault="0025687B" w:rsidP="0025687B">
      <w:pPr>
        <w:jc w:val="both"/>
        <w:rPr>
          <w:sz w:val="28"/>
          <w:szCs w:val="28"/>
        </w:rPr>
      </w:pP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конкурсных работ членами Экспертного состава осуществляется с учетом возраста участника(-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подготовившего(-их) конкурсную работу.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городского Конкурса в каждой номинации определяются решением Экспертного состава Конкурса на основании рейтинга работ. Решение Экспертного состава Конкурса оформляется протоколом.</w:t>
      </w:r>
    </w:p>
    <w:p w:rsidR="0025687B" w:rsidRDefault="0025687B" w:rsidP="0025687B">
      <w:pPr>
        <w:jc w:val="both"/>
        <w:rPr>
          <w:sz w:val="28"/>
          <w:szCs w:val="28"/>
        </w:rPr>
      </w:pPr>
    </w:p>
    <w:p w:rsidR="00D21771" w:rsidRDefault="00D21771" w:rsidP="0025687B">
      <w:pPr>
        <w:jc w:val="both"/>
        <w:outlineLvl w:val="2"/>
        <w:rPr>
          <w:b/>
          <w:bCs/>
          <w:sz w:val="28"/>
          <w:szCs w:val="28"/>
        </w:rPr>
      </w:pPr>
    </w:p>
    <w:p w:rsidR="00D21771" w:rsidRDefault="00D21771" w:rsidP="0025687B">
      <w:pPr>
        <w:jc w:val="both"/>
        <w:outlineLvl w:val="2"/>
        <w:rPr>
          <w:b/>
          <w:bCs/>
          <w:sz w:val="28"/>
          <w:szCs w:val="28"/>
        </w:rPr>
      </w:pPr>
    </w:p>
    <w:p w:rsidR="00D21771" w:rsidRDefault="00D21771" w:rsidP="0025687B">
      <w:pPr>
        <w:jc w:val="both"/>
        <w:outlineLvl w:val="2"/>
        <w:rPr>
          <w:b/>
          <w:bCs/>
          <w:sz w:val="28"/>
          <w:szCs w:val="28"/>
        </w:rPr>
      </w:pPr>
    </w:p>
    <w:p w:rsidR="0025687B" w:rsidRDefault="0025687B" w:rsidP="0025687B">
      <w:pPr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и награждение победителей Городского конкурса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6.1. В каждой номинации каждой возрастной группы победители, занявшие 1-е, 2-е и 3-е место награждаются дипломами и призами.</w:t>
      </w:r>
      <w:r>
        <w:t xml:space="preserve"> 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Итоги городского Конкурса публикуются на сайте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в группе «Молодой Нижний» </w:t>
      </w:r>
      <w:hyperlink r:id="rId6" w:history="1">
        <w:r>
          <w:rPr>
            <w:rStyle w:val="a7"/>
            <w:szCs w:val="28"/>
          </w:rPr>
          <w:t>https://vk.com/mol_nn</w:t>
        </w:r>
      </w:hyperlink>
    </w:p>
    <w:p w:rsidR="0025687B" w:rsidRDefault="0025687B" w:rsidP="0025687B">
      <w:pPr>
        <w:pStyle w:val="a8"/>
        <w:spacing w:after="0"/>
        <w:ind w:left="0" w:right="-284"/>
        <w:jc w:val="both"/>
        <w:rPr>
          <w:b/>
          <w:sz w:val="28"/>
          <w:szCs w:val="28"/>
        </w:rPr>
      </w:pPr>
    </w:p>
    <w:p w:rsidR="0025687B" w:rsidRDefault="0025687B" w:rsidP="0025687B">
      <w:pPr>
        <w:pStyle w:val="a8"/>
        <w:spacing w:after="0"/>
        <w:ind w:left="0" w:right="-284"/>
        <w:jc w:val="both"/>
        <w:rPr>
          <w:b/>
          <w:sz w:val="28"/>
          <w:szCs w:val="28"/>
        </w:rPr>
      </w:pPr>
    </w:p>
    <w:p w:rsidR="0025687B" w:rsidRDefault="0025687B" w:rsidP="0025687B">
      <w:pPr>
        <w:pStyle w:val="a8"/>
        <w:spacing w:after="0"/>
        <w:ind w:left="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</w:t>
      </w:r>
    </w:p>
    <w:p w:rsidR="0025687B" w:rsidRDefault="0025687B" w:rsidP="0025687B">
      <w:pPr>
        <w:pStyle w:val="a8"/>
        <w:spacing w:after="0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городского патриотического конкурса социальной рекламы «Живи городом!» производится за счет средств, предусмотренных муниципальной программой «Молодежь Нижнего Новгорода» на 2019-2024 годы».</w:t>
      </w:r>
    </w:p>
    <w:p w:rsidR="0025687B" w:rsidRDefault="0025687B" w:rsidP="0025687B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Контакты организаторов конкурса:</w:t>
      </w:r>
    </w:p>
    <w:p w:rsidR="0025687B" w:rsidRDefault="001126AE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25687B">
        <w:rPr>
          <w:sz w:val="28"/>
          <w:szCs w:val="28"/>
        </w:rPr>
        <w:t>молодежной политики департамента по социальной политике администрации города Нижнего Новгорода:</w:t>
      </w:r>
    </w:p>
    <w:p w:rsidR="0025687B" w:rsidRDefault="0025687B" w:rsidP="002568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Комракова</w:t>
      </w:r>
      <w:proofErr w:type="spellEnd"/>
      <w:r>
        <w:rPr>
          <w:sz w:val="28"/>
          <w:szCs w:val="28"/>
        </w:rPr>
        <w:t xml:space="preserve"> Светлана Юрьевна, начальник сектора м</w:t>
      </w:r>
      <w:r w:rsidR="001126AE">
        <w:rPr>
          <w:sz w:val="28"/>
          <w:szCs w:val="28"/>
        </w:rPr>
        <w:t>олодежной политики, тел: 4356837</w:t>
      </w:r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7"/>
            <w:szCs w:val="28"/>
          </w:rPr>
          <w:t>s.</w:t>
        </w:r>
        <w:r>
          <w:rPr>
            <w:rStyle w:val="a7"/>
            <w:szCs w:val="28"/>
            <w:lang w:val="en-US"/>
          </w:rPr>
          <w:t>ko</w:t>
        </w:r>
        <w:r>
          <w:rPr>
            <w:rStyle w:val="a7"/>
            <w:szCs w:val="28"/>
          </w:rPr>
          <w:t>mrakova@</w:t>
        </w:r>
        <w:r>
          <w:rPr>
            <w:rStyle w:val="a7"/>
            <w:szCs w:val="28"/>
            <w:lang w:val="en-US"/>
          </w:rPr>
          <w:t>admgor</w:t>
        </w:r>
        <w:r>
          <w:rPr>
            <w:rStyle w:val="a7"/>
            <w:szCs w:val="28"/>
          </w:rPr>
          <w:t>.</w:t>
        </w:r>
        <w:r>
          <w:rPr>
            <w:rStyle w:val="a7"/>
            <w:szCs w:val="28"/>
            <w:lang w:val="en-US"/>
          </w:rPr>
          <w:t>nnov</w:t>
        </w:r>
        <w:r>
          <w:rPr>
            <w:rStyle w:val="a7"/>
            <w:szCs w:val="28"/>
          </w:rPr>
          <w:t>.</w:t>
        </w:r>
        <w:proofErr w:type="spellStart"/>
        <w:r>
          <w:rPr>
            <w:rStyle w:val="a7"/>
            <w:szCs w:val="28"/>
            <w:lang w:val="en-US"/>
          </w:rPr>
          <w:t>ru</w:t>
        </w:r>
        <w:proofErr w:type="spellEnd"/>
      </w:hyperlink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 Дарья Алексеевна, тел.89092978776, </w:t>
      </w:r>
      <w:proofErr w:type="spellStart"/>
      <w:r>
        <w:rPr>
          <w:sz w:val="28"/>
          <w:szCs w:val="28"/>
          <w:lang w:val="en-US"/>
        </w:rPr>
        <w:t>daruakosheleva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25687B" w:rsidRDefault="0025687B" w:rsidP="0025687B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  <w:bookmarkStart w:id="0" w:name="_GoBack"/>
      <w:bookmarkEnd w:id="0"/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25687B" w:rsidRDefault="0025687B" w:rsidP="0025687B">
      <w:pPr>
        <w:jc w:val="both"/>
      </w:pPr>
    </w:p>
    <w:p w:rsidR="00E74599" w:rsidRDefault="00E74599" w:rsidP="0025687B">
      <w:pPr>
        <w:jc w:val="both"/>
      </w:pPr>
    </w:p>
    <w:p w:rsidR="0025687B" w:rsidRDefault="0025687B" w:rsidP="0025687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4599" w:rsidRDefault="00E74599" w:rsidP="0025687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4599" w:rsidRDefault="00E74599" w:rsidP="0025687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687B" w:rsidRDefault="0025687B" w:rsidP="0025687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>на участие в городском патриотическом конкурсе</w:t>
      </w:r>
    </w:p>
    <w:p w:rsidR="0025687B" w:rsidRDefault="0025687B" w:rsidP="0025687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социальной рекламы «Живи городом!» </w:t>
      </w:r>
    </w:p>
    <w:p w:rsidR="0025687B" w:rsidRDefault="0025687B" w:rsidP="0025687B">
      <w:pPr>
        <w:pStyle w:val="a4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«___» _________ 2022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776"/>
        <w:gridCol w:w="5146"/>
      </w:tblGrid>
      <w:tr w:rsidR="0025687B" w:rsidTr="002568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Номинация конкурса   название работы,</w:t>
            </w:r>
          </w:p>
          <w:p w:rsidR="0025687B" w:rsidRDefault="0025687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5687B" w:rsidTr="002568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Ф.И.О. участника / членов авторского  коллектива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5687B" w:rsidTr="002568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3.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Наименование авторского коллектива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5687B" w:rsidTr="002568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4.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Количество полных лет участника/ членов коллектива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5687B" w:rsidTr="002568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5.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Полное юридическое название места работы, учебы.</w:t>
            </w:r>
          </w:p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Класс, курс / специальность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5687B" w:rsidTr="0025687B">
        <w:trPr>
          <w:trHeight w:val="959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6.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Контактные данные: тел., e-</w:t>
            </w:r>
            <w:proofErr w:type="spellStart"/>
            <w:r>
              <w:rPr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sz w:val="28"/>
                <w:szCs w:val="28"/>
                <w:lang w:eastAsia="en-US"/>
              </w:rPr>
              <w:t>, адрес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25687B" w:rsidTr="0025687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87B" w:rsidRDefault="0025687B">
            <w:pPr>
              <w:spacing w:line="276" w:lineRule="auto"/>
              <w:rPr>
                <w:lang w:eastAsia="en-US"/>
              </w:rPr>
            </w:pPr>
          </w:p>
        </w:tc>
      </w:tr>
    </w:tbl>
    <w:p w:rsidR="0025687B" w:rsidRDefault="0025687B" w:rsidP="0025687B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Расписка автора в том, что он является автором, и его право не оспаривается и не ограничено ____________________________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ее в печатных средствах массовой информации, в том числе посвященных Конкурсу, в некоммерческих целях.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я (либо представитель творческого коллектива) обязуюсь разрешать их от своего имени и за свой счет.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 ________________________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«____» ____________2022 г.</w:t>
      </w:r>
    </w:p>
    <w:p w:rsidR="0025687B" w:rsidRDefault="0025687B" w:rsidP="002568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687B" w:rsidRDefault="0025687B" w:rsidP="0025687B">
      <w:pPr>
        <w:jc w:val="both"/>
        <w:rPr>
          <w:sz w:val="22"/>
          <w:szCs w:val="22"/>
        </w:rPr>
      </w:pPr>
    </w:p>
    <w:p w:rsidR="00E74599" w:rsidRDefault="00E74599" w:rsidP="0025687B">
      <w:pPr>
        <w:jc w:val="both"/>
        <w:rPr>
          <w:sz w:val="22"/>
          <w:szCs w:val="22"/>
        </w:rPr>
      </w:pPr>
    </w:p>
    <w:p w:rsidR="00E74599" w:rsidRDefault="00E74599" w:rsidP="0025687B">
      <w:pPr>
        <w:jc w:val="both"/>
        <w:rPr>
          <w:sz w:val="22"/>
          <w:szCs w:val="22"/>
        </w:rPr>
      </w:pPr>
    </w:p>
    <w:p w:rsidR="00D21771" w:rsidRDefault="00D21771" w:rsidP="0025687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25687B" w:rsidRDefault="0025687B" w:rsidP="0025687B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Согласие на обработку персональных данных</w:t>
      </w:r>
    </w:p>
    <w:p w:rsidR="0025687B" w:rsidRDefault="0025687B" w:rsidP="0025687B">
      <w:pPr>
        <w:jc w:val="both"/>
        <w:rPr>
          <w:sz w:val="28"/>
          <w:szCs w:val="28"/>
        </w:rPr>
      </w:pP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с целью проведения экспертизы конкурсных материалов на присуждение победы в городском патриотическом конкурсе социальной рекламы «Живи городом».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Перечень персональных данных, на обработку которых дается согласие</w:t>
      </w:r>
      <w:r>
        <w:rPr>
          <w:sz w:val="28"/>
          <w:szCs w:val="28"/>
        </w:rPr>
        <w:t>:</w:t>
      </w:r>
    </w:p>
    <w:p w:rsidR="0025687B" w:rsidRDefault="0025687B" w:rsidP="002568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25687B" w:rsidRDefault="0025687B" w:rsidP="002568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участника;</w:t>
      </w:r>
    </w:p>
    <w:p w:rsidR="0025687B" w:rsidRDefault="0025687B" w:rsidP="002568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юридическое название места учебы/работы;</w:t>
      </w:r>
    </w:p>
    <w:p w:rsidR="0025687B" w:rsidRDefault="0025687B" w:rsidP="002568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 / специальность;</w:t>
      </w:r>
    </w:p>
    <w:p w:rsidR="0025687B" w:rsidRDefault="0025687B" w:rsidP="002568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телефон;</w:t>
      </w:r>
    </w:p>
    <w:p w:rsidR="0025687B" w:rsidRDefault="0025687B" w:rsidP="002568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5687B" w:rsidRDefault="0025687B" w:rsidP="0025687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5687B" w:rsidRDefault="0025687B" w:rsidP="0025687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Хранение персональных данных (в электронном виде и на бумажном носителе);</w:t>
      </w:r>
    </w:p>
    <w:p w:rsidR="0025687B" w:rsidRDefault="0025687B" w:rsidP="0025687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(обновление, изменение) персональных данных;</w:t>
      </w:r>
    </w:p>
    <w:p w:rsidR="0025687B" w:rsidRDefault="0025687B" w:rsidP="0025687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Доступ субъекта к персональным данным, обрабатываемым оператором,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 порядке, предусмотренном ст.14,20 Федерального Закона от 27.07.2006г. №152-ФЗ «О персональных данных».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согласие дается бессрочно.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отзыва настоящего согласия </w:t>
      </w:r>
      <w:r>
        <w:rPr>
          <w:bCs/>
          <w:iCs/>
          <w:sz w:val="28"/>
          <w:szCs w:val="28"/>
        </w:rPr>
        <w:t>по личному заявлению субъекта персональных данных</w:t>
      </w:r>
      <w:r>
        <w:rPr>
          <w:sz w:val="28"/>
          <w:szCs w:val="28"/>
        </w:rPr>
        <w:t>.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_______________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подпись расшифровка подписи </w:t>
      </w:r>
    </w:p>
    <w:p w:rsidR="0025687B" w:rsidRDefault="0025687B" w:rsidP="0025687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2022 года.</w:t>
      </w:r>
    </w:p>
    <w:p w:rsidR="0025687B" w:rsidRDefault="0025687B" w:rsidP="0025687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5687B" w:rsidRDefault="0025687B" w:rsidP="0025687B">
      <w:pPr>
        <w:jc w:val="both"/>
        <w:rPr>
          <w:sz w:val="22"/>
          <w:szCs w:val="22"/>
        </w:rPr>
      </w:pPr>
    </w:p>
    <w:p w:rsidR="0025687B" w:rsidRDefault="0025687B" w:rsidP="0025687B"/>
    <w:p w:rsidR="0025687B" w:rsidRDefault="0025687B"/>
    <w:sectPr w:rsidR="0025687B" w:rsidSect="002568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AD"/>
    <w:multiLevelType w:val="multilevel"/>
    <w:tmpl w:val="C952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3A1"/>
    <w:multiLevelType w:val="multilevel"/>
    <w:tmpl w:val="948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873E2"/>
    <w:multiLevelType w:val="multilevel"/>
    <w:tmpl w:val="F776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C18A1"/>
    <w:multiLevelType w:val="multilevel"/>
    <w:tmpl w:val="034E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33830"/>
    <w:multiLevelType w:val="multilevel"/>
    <w:tmpl w:val="7CEA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B41E4"/>
    <w:multiLevelType w:val="multilevel"/>
    <w:tmpl w:val="32E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61344"/>
    <w:multiLevelType w:val="multilevel"/>
    <w:tmpl w:val="99BA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A3"/>
    <w:rsid w:val="000364CA"/>
    <w:rsid w:val="00041578"/>
    <w:rsid w:val="000E429A"/>
    <w:rsid w:val="001126AE"/>
    <w:rsid w:val="00231DB3"/>
    <w:rsid w:val="0025687B"/>
    <w:rsid w:val="00341FF7"/>
    <w:rsid w:val="005357DE"/>
    <w:rsid w:val="0054532E"/>
    <w:rsid w:val="00563609"/>
    <w:rsid w:val="005940B7"/>
    <w:rsid w:val="0068637A"/>
    <w:rsid w:val="00854BA7"/>
    <w:rsid w:val="008F0CA3"/>
    <w:rsid w:val="009A4751"/>
    <w:rsid w:val="00D21771"/>
    <w:rsid w:val="00E74599"/>
    <w:rsid w:val="00F4434E"/>
    <w:rsid w:val="00F6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9CE"/>
  <w15:docId w15:val="{1C568766-3300-4A58-A468-988FF717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CA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0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F0CA3"/>
    <w:pPr>
      <w:jc w:val="center"/>
    </w:pPr>
    <w:rPr>
      <w:b/>
      <w:sz w:val="32"/>
      <w:szCs w:val="20"/>
    </w:rPr>
  </w:style>
  <w:style w:type="character" w:customStyle="1" w:styleId="21">
    <w:name w:val="Основной текст (2)_"/>
    <w:basedOn w:val="a0"/>
    <w:link w:val="22"/>
    <w:rsid w:val="008F0C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0CA3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8F0C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F0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8F0CA3"/>
  </w:style>
  <w:style w:type="character" w:styleId="a7">
    <w:name w:val="Hyperlink"/>
    <w:basedOn w:val="a0"/>
    <w:uiPriority w:val="99"/>
    <w:semiHidden/>
    <w:unhideWhenUsed/>
    <w:rsid w:val="0025687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25687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6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6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256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komrakova@admgor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_nn" TargetMode="External"/><Relationship Id="rId5" Type="http://schemas.openxmlformats.org/officeDocument/2006/relationships/hyperlink" Target="http://2020.social.edu-contests.ru/assets/social/files/&#1055;&#1086;&#1083;&#1086;&#1078;&#1077;&#1085;&#1080;&#1077;%20&#1086;%20&#1042;&#1089;&#1077;&#1088;&#1086;&#1089;&#1089;&#1080;&#1081;&#1089;&#1082;&#1086;&#1084;%20&#1082;&#1086;&#1085;&#1082;&#1091;&#1088;&#1089;&#1077;_&#1057;&#1090;&#1080;&#1083;&#1100;%20&#1078;&#1080;&#1079;&#1085;&#1080;-&#1079;&#1076;&#1086;&#1088;&#1086;&#1074;&#1100;&#1077;_%20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s.komrakova</dc:creator>
  <cp:keywords/>
  <dc:description/>
  <cp:lastModifiedBy>USER</cp:lastModifiedBy>
  <cp:revision>2</cp:revision>
  <cp:lastPrinted>2022-03-14T14:25:00Z</cp:lastPrinted>
  <dcterms:created xsi:type="dcterms:W3CDTF">2022-03-15T07:36:00Z</dcterms:created>
  <dcterms:modified xsi:type="dcterms:W3CDTF">2022-03-15T07:36:00Z</dcterms:modified>
</cp:coreProperties>
</file>